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E0" w:rsidRDefault="007B1FE0" w:rsidP="007B1FE0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ПРОЄКТ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B1FE0">
        <w:rPr>
          <w:rFonts w:ascii="Times New Roman" w:eastAsia="Calibri" w:hAnsi="Times New Roman" w:cs="Times New Roman"/>
          <w:sz w:val="32"/>
          <w:szCs w:val="32"/>
        </w:rPr>
        <w:t xml:space="preserve">Міністерство освіти і науки України 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B1FE0">
        <w:rPr>
          <w:rFonts w:ascii="Times New Roman" w:eastAsia="Calibri" w:hAnsi="Times New Roman" w:cs="Times New Roman"/>
          <w:sz w:val="32"/>
          <w:szCs w:val="32"/>
        </w:rPr>
        <w:t>Тернопільський національний технічний університет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B1FE0">
        <w:rPr>
          <w:rFonts w:ascii="Times New Roman" w:eastAsia="Calibri" w:hAnsi="Times New Roman" w:cs="Times New Roman"/>
          <w:sz w:val="32"/>
          <w:szCs w:val="32"/>
        </w:rPr>
        <w:t>імені Івана Пулюя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615CB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7B1FE0">
        <w:rPr>
          <w:rFonts w:ascii="Times New Roman" w:eastAsia="Calibri" w:hAnsi="Times New Roman" w:cs="Times New Roman"/>
          <w:sz w:val="28"/>
          <w:szCs w:val="28"/>
        </w:rPr>
        <w:t>ЗАТВЕРДЖУЮ</w:t>
      </w:r>
    </w:p>
    <w:p w:rsidR="007B1FE0" w:rsidRPr="007B1FE0" w:rsidRDefault="007B1FE0" w:rsidP="00615CB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615CB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FE0">
        <w:rPr>
          <w:rFonts w:ascii="Times New Roman" w:eastAsia="Calibri" w:hAnsi="Times New Roman" w:cs="Times New Roman"/>
          <w:sz w:val="28"/>
          <w:szCs w:val="28"/>
        </w:rPr>
        <w:t>Рішення вченої ради</w:t>
      </w:r>
    </w:p>
    <w:p w:rsidR="007B1FE0" w:rsidRPr="007B1FE0" w:rsidRDefault="007B1FE0" w:rsidP="00615CB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FE0">
        <w:rPr>
          <w:rFonts w:ascii="Times New Roman" w:eastAsia="Calibri" w:hAnsi="Times New Roman" w:cs="Times New Roman"/>
          <w:sz w:val="28"/>
          <w:szCs w:val="28"/>
        </w:rPr>
        <w:t>протокол №____ ві</w:t>
      </w:r>
      <w:r w:rsidR="00615CB9">
        <w:rPr>
          <w:rFonts w:ascii="Times New Roman" w:eastAsia="Calibri" w:hAnsi="Times New Roman" w:cs="Times New Roman"/>
          <w:sz w:val="28"/>
          <w:szCs w:val="28"/>
        </w:rPr>
        <w:t xml:space="preserve">д </w:t>
      </w:r>
      <w:r w:rsidRPr="007B1FE0"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7B1FE0" w:rsidRPr="007B1FE0" w:rsidRDefault="007B1FE0" w:rsidP="00615CB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FE0">
        <w:rPr>
          <w:rFonts w:ascii="Times New Roman" w:eastAsia="Calibri" w:hAnsi="Times New Roman" w:cs="Times New Roman"/>
          <w:sz w:val="28"/>
          <w:szCs w:val="28"/>
        </w:rPr>
        <w:t>Наказ №_______ від _______</w:t>
      </w:r>
    </w:p>
    <w:p w:rsidR="007B1FE0" w:rsidRPr="007B1FE0" w:rsidRDefault="007B1FE0" w:rsidP="00615CB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615CB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FE0">
        <w:rPr>
          <w:rFonts w:ascii="Times New Roman" w:eastAsia="Calibri" w:hAnsi="Times New Roman" w:cs="Times New Roman"/>
          <w:sz w:val="28"/>
          <w:szCs w:val="28"/>
        </w:rPr>
        <w:t>Ректор                     Микола МИТНИК</w:t>
      </w:r>
    </w:p>
    <w:p w:rsidR="007B1FE0" w:rsidRPr="007B1FE0" w:rsidRDefault="007B1FE0" w:rsidP="00615CB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Зміни до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B1FE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П О Л О Ж Е Н </w:t>
      </w:r>
      <w:proofErr w:type="spellStart"/>
      <w:r w:rsidRPr="007B1FE0">
        <w:rPr>
          <w:rFonts w:ascii="Times New Roman" w:eastAsia="Calibri" w:hAnsi="Times New Roman" w:cs="Times New Roman"/>
          <w:b/>
          <w:bCs/>
          <w:sz w:val="36"/>
          <w:szCs w:val="36"/>
        </w:rPr>
        <w:t>Н</w:t>
      </w:r>
      <w:proofErr w:type="spellEnd"/>
      <w:r w:rsidRPr="007B1FE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Я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7B1FE0">
        <w:rPr>
          <w:rFonts w:ascii="Times New Roman" w:eastAsia="Calibri" w:hAnsi="Times New Roman" w:cs="Times New Roman"/>
          <w:sz w:val="36"/>
          <w:szCs w:val="36"/>
        </w:rPr>
        <w:t xml:space="preserve">про </w:t>
      </w:r>
      <w:r>
        <w:rPr>
          <w:rFonts w:ascii="Times New Roman" w:eastAsia="Calibri" w:hAnsi="Times New Roman" w:cs="Times New Roman"/>
          <w:sz w:val="36"/>
          <w:szCs w:val="36"/>
        </w:rPr>
        <w:t>порядок обрання та прийняття на роботу науково-педагогічних працівників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7B1FE0">
        <w:rPr>
          <w:rFonts w:ascii="Times New Roman" w:eastAsia="Calibri" w:hAnsi="Times New Roman" w:cs="Times New Roman"/>
          <w:sz w:val="36"/>
          <w:szCs w:val="36"/>
        </w:rPr>
        <w:t xml:space="preserve">Тернопільського національного технічного університету 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7B1FE0">
        <w:rPr>
          <w:rFonts w:ascii="Times New Roman" w:eastAsia="Calibri" w:hAnsi="Times New Roman" w:cs="Times New Roman"/>
          <w:sz w:val="36"/>
          <w:szCs w:val="36"/>
        </w:rPr>
        <w:t>імені Івана Пулюя</w:t>
      </w: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FE0" w:rsidRP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1FE0">
        <w:rPr>
          <w:rFonts w:ascii="Times New Roman" w:eastAsia="Calibri" w:hAnsi="Times New Roman" w:cs="Times New Roman"/>
          <w:b/>
          <w:sz w:val="28"/>
          <w:szCs w:val="28"/>
        </w:rPr>
        <w:t xml:space="preserve">ТЕРНОПІЛЬ </w:t>
      </w:r>
    </w:p>
    <w:p w:rsidR="007B1FE0" w:rsidRDefault="007B1FE0" w:rsidP="007B1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1FE0">
        <w:rPr>
          <w:rFonts w:ascii="Times New Roman" w:eastAsia="Calibri" w:hAnsi="Times New Roman" w:cs="Times New Roman"/>
          <w:b/>
          <w:sz w:val="28"/>
          <w:szCs w:val="28"/>
        </w:rPr>
        <w:t>2025</w:t>
      </w:r>
    </w:p>
    <w:p w:rsidR="007B1FE0" w:rsidRDefault="007B1FE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B1FE0" w:rsidRDefault="00CC57BF" w:rsidP="00CC57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7BF">
        <w:rPr>
          <w:rFonts w:ascii="Times New Roman" w:eastAsia="Calibri" w:hAnsi="Times New Roman" w:cs="Times New Roman"/>
          <w:sz w:val="28"/>
          <w:szCs w:val="28"/>
        </w:rPr>
        <w:t xml:space="preserve">Абзац другий п. 2.10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викласти в такій редакції:</w:t>
      </w:r>
    </w:p>
    <w:p w:rsidR="00CC57BF" w:rsidRPr="007B1FE0" w:rsidRDefault="00CC57BF" w:rsidP="00CC57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«Відповідність освітньої та/або професійної кваліфікації претендента на посаду науково-педагогічного працівника освітньому компоненту визначається </w:t>
      </w:r>
      <w:r w:rsidR="004E1C53" w:rsidRPr="004E1C53">
        <w:rPr>
          <w:rFonts w:ascii="Times New Roman" w:eastAsia="Calibri" w:hAnsi="Times New Roman" w:cs="Times New Roman"/>
          <w:sz w:val="28"/>
          <w:szCs w:val="28"/>
        </w:rPr>
        <w:t>кадровими  вимогами щодо започаткування та провадження освітньої діяльності з вищої освіти та освітніми програмами, що передбачають присвоєння професійної кваліфікації з професій, для яких запроваджено додаткове регулювання</w:t>
      </w:r>
      <w:r w:rsidR="004E1C53">
        <w:rPr>
          <w:rFonts w:ascii="Times New Roman" w:eastAsia="Calibri" w:hAnsi="Times New Roman" w:cs="Times New Roman"/>
          <w:sz w:val="28"/>
          <w:szCs w:val="28"/>
        </w:rPr>
        <w:t>,</w:t>
      </w:r>
      <w:r w:rsidR="004E1C53" w:rsidRPr="004E1C53">
        <w:rPr>
          <w:rFonts w:ascii="Times New Roman" w:eastAsia="Calibri" w:hAnsi="Times New Roman" w:cs="Times New Roman"/>
          <w:sz w:val="28"/>
          <w:szCs w:val="28"/>
        </w:rPr>
        <w:t xml:space="preserve">  Ліцензійних вимог  провадження освітньої діяльності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52706" w:rsidRDefault="00352706"/>
    <w:sectPr w:rsidR="003527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E0"/>
    <w:rsid w:val="00227E71"/>
    <w:rsid w:val="00352706"/>
    <w:rsid w:val="004E1C53"/>
    <w:rsid w:val="00615CB9"/>
    <w:rsid w:val="007B1FE0"/>
    <w:rsid w:val="00C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6B97"/>
  <w15:chartTrackingRefBased/>
  <w15:docId w15:val="{38B8F074-9879-42EE-9CB2-BA0898A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5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VJ</cp:lastModifiedBy>
  <cp:revision>3</cp:revision>
  <cp:lastPrinted>2025-10-06T09:05:00Z</cp:lastPrinted>
  <dcterms:created xsi:type="dcterms:W3CDTF">2025-10-06T08:41:00Z</dcterms:created>
  <dcterms:modified xsi:type="dcterms:W3CDTF">2025-10-08T11:31:00Z</dcterms:modified>
</cp:coreProperties>
</file>