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DEE51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Міністерство освіти і науки України</w:t>
      </w:r>
    </w:p>
    <w:p w14:paraId="4F4C5E22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3FC42DD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41F9C1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BB442C0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D71872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75AE757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569DE55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98321AB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6AF7F34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5AFBED0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23811FF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C1734B5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14DF220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64E7E75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ЗВІТ</w:t>
      </w:r>
    </w:p>
    <w:p w14:paraId="5C561742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14:paraId="6DC72720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  <w:highlight w:val="white"/>
        </w:rPr>
        <w:t>другого (магістерського) рівня вищої освіти</w:t>
      </w:r>
      <w:r>
        <w:rPr>
          <w:b/>
          <w:color w:val="000000"/>
          <w:sz w:val="32"/>
          <w:szCs w:val="32"/>
        </w:rPr>
        <w:t>, що навчаються за освітньо-професійною програмою «Телекомунікації та радіотехніка» галузі знань 17 «Електроніка та телекомунікації»</w:t>
      </w:r>
      <w:r>
        <w:rPr>
          <w:b/>
          <w:color w:val="000000"/>
          <w:sz w:val="32"/>
          <w:szCs w:val="32"/>
          <w:highlight w:val="white"/>
        </w:rPr>
        <w:t xml:space="preserve">, спеціальності </w:t>
      </w:r>
      <w:r>
        <w:rPr>
          <w:b/>
          <w:color w:val="000000"/>
          <w:sz w:val="32"/>
          <w:szCs w:val="32"/>
        </w:rPr>
        <w:t>172 «Телекомунікації та радіотехніка» щодо рівня їх задоволеності якістю даної освітньої програми та освітнього процесу в ТНТУ</w:t>
      </w:r>
    </w:p>
    <w:p w14:paraId="0C34E2E6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3F15729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CA9B64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5C2C1B2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B8DA5D4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41F7986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685FCC4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D3EEB69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1D9C687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AA20966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54F7E86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5B5A6CF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noProof/>
          <w:color w:val="000000"/>
          <w:sz w:val="28"/>
          <w:szCs w:val="28"/>
          <w:lang w:val="uk-UA"/>
        </w:rPr>
        <w:drawing>
          <wp:inline distT="0" distB="0" distL="114300" distR="114300" wp14:anchorId="7F3C84B7" wp14:editId="4FBC4C14">
            <wp:extent cx="2620010" cy="1195705"/>
            <wp:effectExtent l="0" t="0" r="0" b="0"/>
            <wp:docPr id="104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19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D1BA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AAC850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1D3551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743DC2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D71EC41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815CF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D86A89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7BFECE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ТЕРНОПІЛЬ</w:t>
      </w:r>
    </w:p>
    <w:p w14:paraId="77EB1A8C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2022</w:t>
      </w:r>
    </w:p>
    <w:p w14:paraId="1166546A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br w:type="page"/>
      </w:r>
      <w:r>
        <w:rPr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акредитацію освітніх програм Тернопільського національного технічного університету імені Івана Пулюя».</w:t>
      </w:r>
    </w:p>
    <w:p w14:paraId="37149811" w14:textId="0C15A412" w:rsidR="00480C25" w:rsidRDefault="00480C25" w:rsidP="00480C2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Терміни проведення: 1</w:t>
      </w:r>
      <w:r w:rsidR="002465BA">
        <w:rPr>
          <w:color w:val="000000"/>
          <w:sz w:val="28"/>
          <w:szCs w:val="28"/>
          <w:lang w:val="en-US"/>
        </w:rPr>
        <w:t>0</w:t>
      </w:r>
      <w:r>
        <w:rPr>
          <w:color w:val="000000"/>
          <w:sz w:val="28"/>
          <w:szCs w:val="28"/>
        </w:rPr>
        <w:t>.11.2022 – 2</w:t>
      </w:r>
      <w:r w:rsidR="002465BA"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.11.2022.</w:t>
      </w:r>
    </w:p>
    <w:p w14:paraId="143CA827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Дане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color w:val="000000"/>
          <w:sz w:val="28"/>
          <w:szCs w:val="28"/>
        </w:rPr>
        <w:t>студентоцентричного</w:t>
      </w:r>
      <w:proofErr w:type="spellEnd"/>
      <w:r>
        <w:rPr>
          <w:color w:val="000000"/>
          <w:sz w:val="28"/>
          <w:szCs w:val="28"/>
        </w:rPr>
        <w:t xml:space="preserve"> навчання.</w:t>
      </w:r>
    </w:p>
    <w:p w14:paraId="760B9DFB" w14:textId="040CD946" w:rsidR="00F271A8" w:rsidRDefault="002465B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Мета опитування – вивчення рівня задоволеності здобувачів другого (магістерського) рівня вищої освіти якістю освітньо-професійної програми «Телекомунікації та радіотехніка» галузі знань 17 «Електроніка та </w:t>
      </w:r>
      <w:r w:rsidR="008D1B0C">
        <w:rPr>
          <w:color w:val="000000"/>
          <w:sz w:val="28"/>
          <w:szCs w:val="28"/>
          <w:lang w:val="uk-UA"/>
        </w:rPr>
        <w:t>телекомунікації</w:t>
      </w:r>
      <w:bookmarkStart w:id="0" w:name="_GoBack"/>
      <w:bookmarkEnd w:id="0"/>
      <w:r>
        <w:rPr>
          <w:color w:val="000000"/>
          <w:sz w:val="28"/>
          <w:szCs w:val="28"/>
        </w:rPr>
        <w:t>», спеціальності 172 «Телекомунікації та радіотехніка» та освітнього процесу загалом.</w:t>
      </w:r>
    </w:p>
    <w:p w14:paraId="36B8A0C4" w14:textId="77777777" w:rsidR="00F271A8" w:rsidRDefault="002465B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color w:val="000000"/>
          <w:sz w:val="28"/>
          <w:szCs w:val="28"/>
        </w:rPr>
        <w:t>online</w:t>
      </w:r>
      <w:proofErr w:type="spellEnd"/>
      <w:r>
        <w:rPr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color w:val="000000"/>
          <w:sz w:val="28"/>
          <w:szCs w:val="28"/>
        </w:rPr>
        <w:t>Google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Forms</w:t>
      </w:r>
      <w:proofErr w:type="spellEnd"/>
      <w:r>
        <w:rPr>
          <w:color w:val="000000"/>
          <w:sz w:val="28"/>
          <w:szCs w:val="28"/>
        </w:rPr>
        <w:t xml:space="preserve"> анонімно та на добровільних засадах.</w:t>
      </w:r>
    </w:p>
    <w:p w14:paraId="63E241CD" w14:textId="1765D0CD" w:rsidR="00F271A8" w:rsidRDefault="002465B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830884">
        <w:rPr>
          <w:color w:val="000000"/>
          <w:sz w:val="28"/>
          <w:szCs w:val="28"/>
        </w:rPr>
        <w:t xml:space="preserve">В опитуванні взяли участь </w:t>
      </w:r>
      <w:r w:rsidRPr="00830884">
        <w:rPr>
          <w:sz w:val="28"/>
          <w:szCs w:val="28"/>
        </w:rPr>
        <w:t>34</w:t>
      </w:r>
      <w:r w:rsidRPr="00830884">
        <w:rPr>
          <w:color w:val="000000"/>
          <w:sz w:val="28"/>
          <w:szCs w:val="28"/>
        </w:rPr>
        <w:t xml:space="preserve"> здобувачі вищої освіти, що склало 7</w:t>
      </w:r>
      <w:r w:rsidR="00830884" w:rsidRPr="00830884">
        <w:rPr>
          <w:color w:val="000000"/>
          <w:sz w:val="28"/>
          <w:szCs w:val="28"/>
          <w:lang w:val="uk-UA"/>
        </w:rPr>
        <w:t>7</w:t>
      </w:r>
      <w:r w:rsidRPr="00830884">
        <w:rPr>
          <w:color w:val="000000"/>
          <w:sz w:val="28"/>
          <w:szCs w:val="28"/>
        </w:rPr>
        <w:t>,3% від</w:t>
      </w:r>
      <w:r>
        <w:rPr>
          <w:color w:val="000000"/>
          <w:sz w:val="28"/>
          <w:szCs w:val="28"/>
        </w:rPr>
        <w:t xml:space="preserve"> загального контингенту здобувачів даної освітньої програми.</w:t>
      </w:r>
    </w:p>
    <w:p w14:paraId="6CC6E1D8" w14:textId="77777777" w:rsidR="00F271A8" w:rsidRDefault="00F271A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D318AD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05BF6ED1" wp14:editId="1C0AE959">
            <wp:extent cx="6120455" cy="2578100"/>
            <wp:effectExtent l="0" t="0" r="0" b="0"/>
            <wp:docPr id="1051" name="image13.png" descr="Діаграма відповідей у Формах. Назва запитання: 1. Вкажіть рік Вашого навчання?&#10;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. Вкажіть рік Вашого навчання?&#10;. Кількість відповідей: 34 відповіді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035A8" w14:textId="52B13DFB" w:rsidR="000D6776" w:rsidRDefault="000D6776" w:rsidP="000D6776">
      <w:pPr>
        <w:ind w:firstLine="54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Аналіз відповідей </w:t>
      </w:r>
      <w:r w:rsidRPr="00066D1E">
        <w:rPr>
          <w:color w:val="000000"/>
          <w:sz w:val="28"/>
          <w:szCs w:val="28"/>
          <w:bdr w:val="none" w:sz="0" w:space="0" w:color="auto" w:frame="1"/>
        </w:rPr>
        <w:t xml:space="preserve">на </w:t>
      </w:r>
      <w:r>
        <w:rPr>
          <w:color w:val="000000"/>
          <w:sz w:val="28"/>
          <w:szCs w:val="28"/>
          <w:bdr w:val="none" w:sz="0" w:space="0" w:color="auto" w:frame="1"/>
        </w:rPr>
        <w:t xml:space="preserve">наступні </w:t>
      </w:r>
      <w:r w:rsidRPr="00066D1E">
        <w:rPr>
          <w:color w:val="000000"/>
          <w:sz w:val="28"/>
          <w:szCs w:val="28"/>
          <w:bdr w:val="none" w:sz="0" w:space="0" w:color="auto" w:frame="1"/>
        </w:rPr>
        <w:t>запитання</w:t>
      </w:r>
      <w:r>
        <w:rPr>
          <w:color w:val="000000"/>
          <w:sz w:val="28"/>
          <w:szCs w:val="28"/>
          <w:bdr w:val="none" w:sz="0" w:space="0" w:color="auto" w:frame="1"/>
        </w:rPr>
        <w:t>, показав:</w:t>
      </w:r>
      <w:r w:rsidRPr="00066D1E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/>
          <w:color w:val="000000"/>
          <w:sz w:val="28"/>
          <w:szCs w:val="28"/>
          <w:bdr w:val="none" w:sz="0" w:space="0" w:color="auto" w:frame="1"/>
        </w:rPr>
        <w:t>Ч</w:t>
      </w:r>
      <w:r w:rsidRPr="00F158FD">
        <w:rPr>
          <w:i/>
          <w:color w:val="000000"/>
          <w:sz w:val="28"/>
          <w:szCs w:val="28"/>
          <w:bdr w:val="none" w:sz="0" w:space="0" w:color="auto" w:frame="1"/>
        </w:rPr>
        <w:t>и співпадають Ваші очікування щодо освітньої програми з її змістом та шляхами реалізації?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–</w:t>
      </w:r>
      <w:r w:rsidRPr="00FA7C2B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52,9</w:t>
      </w:r>
      <w:r>
        <w:rPr>
          <w:color w:val="000000"/>
          <w:sz w:val="28"/>
          <w:szCs w:val="28"/>
          <w:bdr w:val="none" w:sz="0" w:space="0" w:color="auto" w:frame="1"/>
        </w:rPr>
        <w:t xml:space="preserve">% респондентів дали відповідь </w:t>
      </w:r>
      <w:r w:rsidRPr="00E3390B">
        <w:rPr>
          <w:i/>
          <w:color w:val="000000"/>
          <w:sz w:val="28"/>
          <w:szCs w:val="28"/>
          <w:bdr w:val="none" w:sz="0" w:space="0" w:color="auto" w:frame="1"/>
        </w:rPr>
        <w:t>так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35,3</w:t>
      </w:r>
      <w:r>
        <w:rPr>
          <w:color w:val="000000"/>
          <w:sz w:val="28"/>
          <w:szCs w:val="28"/>
          <w:bdr w:val="none" w:sz="0" w:space="0" w:color="auto" w:frame="1"/>
        </w:rPr>
        <w:t>% -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 скоріше </w:t>
      </w:r>
      <w:r w:rsidRPr="00FA7C2B">
        <w:rPr>
          <w:i/>
          <w:color w:val="000000"/>
          <w:sz w:val="28"/>
          <w:szCs w:val="28"/>
          <w:bdr w:val="none" w:sz="0" w:space="0" w:color="auto" w:frame="1"/>
        </w:rPr>
        <w:t>так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11,8</w:t>
      </w:r>
      <w:r w:rsidRPr="007007F1">
        <w:rPr>
          <w:color w:val="000000"/>
          <w:sz w:val="28"/>
          <w:szCs w:val="28"/>
          <w:bdr w:val="none" w:sz="0" w:space="0" w:color="auto" w:frame="1"/>
        </w:rPr>
        <w:t>%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7007F1">
        <w:rPr>
          <w:i/>
          <w:color w:val="000000"/>
          <w:sz w:val="28"/>
          <w:szCs w:val="28"/>
          <w:bdr w:val="none" w:sz="0" w:space="0" w:color="auto" w:frame="1"/>
        </w:rPr>
        <w:t>важко відповісти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. </w:t>
      </w:r>
      <w:r w:rsidRPr="00AF4E88">
        <w:rPr>
          <w:i/>
          <w:sz w:val="28"/>
          <w:szCs w:val="28"/>
        </w:rPr>
        <w:t>Чи залучали Вас до процесу періодичного перегляду освітньої програми та інших процедур забезпечення її якості?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58</w:t>
      </w:r>
      <w:r>
        <w:rPr>
          <w:sz w:val="28"/>
          <w:szCs w:val="28"/>
        </w:rPr>
        <w:t>,8% респондентів відповіли</w:t>
      </w:r>
      <w:r w:rsidRPr="00995EDA">
        <w:rPr>
          <w:i/>
          <w:sz w:val="28"/>
          <w:szCs w:val="28"/>
        </w:rPr>
        <w:t xml:space="preserve"> </w:t>
      </w:r>
      <w:r w:rsidRPr="00FA7C2B">
        <w:rPr>
          <w:i/>
          <w:sz w:val="28"/>
          <w:szCs w:val="28"/>
        </w:rPr>
        <w:t>так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uk-UA"/>
        </w:rPr>
        <w:t>41</w:t>
      </w:r>
      <w:r>
        <w:rPr>
          <w:sz w:val="28"/>
          <w:szCs w:val="28"/>
        </w:rPr>
        <w:t xml:space="preserve">,2% - </w:t>
      </w:r>
      <w:r w:rsidRPr="00FA7C2B">
        <w:rPr>
          <w:i/>
          <w:sz w:val="28"/>
          <w:szCs w:val="28"/>
        </w:rPr>
        <w:t>ні</w:t>
      </w:r>
      <w:r>
        <w:rPr>
          <w:i/>
          <w:sz w:val="28"/>
          <w:szCs w:val="28"/>
        </w:rPr>
        <w:t xml:space="preserve">; </w:t>
      </w:r>
      <w:r w:rsidRPr="005A4CB8">
        <w:rPr>
          <w:i/>
          <w:sz w:val="28"/>
          <w:szCs w:val="28"/>
        </w:rPr>
        <w:t>Чи реалізується за даною освітньою програмою право вільного вибору дисциплін?</w:t>
      </w:r>
      <w:r w:rsidRPr="00FA7C2B">
        <w:rPr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як бачимо,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всі</w:t>
      </w:r>
      <w:r>
        <w:rPr>
          <w:color w:val="000000"/>
          <w:sz w:val="28"/>
          <w:szCs w:val="28"/>
          <w:bdr w:val="none" w:sz="0" w:space="0" w:color="auto" w:frame="1"/>
        </w:rPr>
        <w:t xml:space="preserve"> здобувачі освіти (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100</w:t>
      </w:r>
      <w:r>
        <w:rPr>
          <w:color w:val="000000"/>
          <w:sz w:val="28"/>
          <w:szCs w:val="28"/>
          <w:bdr w:val="none" w:sz="0" w:space="0" w:color="auto" w:frame="1"/>
        </w:rPr>
        <w:t xml:space="preserve">%) дали ствердну </w:t>
      </w:r>
      <w:r w:rsidRPr="00066D1E">
        <w:rPr>
          <w:color w:val="000000"/>
          <w:sz w:val="28"/>
          <w:szCs w:val="28"/>
          <w:bdr w:val="none" w:sz="0" w:space="0" w:color="auto" w:frame="1"/>
        </w:rPr>
        <w:t>відповідь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14:paraId="51666C67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6159972A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69A6AF41" wp14:editId="3A9E4C19">
            <wp:extent cx="6120455" cy="2781300"/>
            <wp:effectExtent l="0" t="0" r="0" b="0"/>
            <wp:docPr id="1034" name="image19.png" descr="Діаграма відповідей у Формах. Назва запитання: 2. Чи співпадають Ваші очікування щодо освітньої програми з її змістом та шляхами реалізації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. Чи співпадають Ваші очікування щодо освітньої програми з її змістом та шляхами реалізації?. Кількість відповідей: 34 відповіді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907BD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067AC391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5DA1BBE" wp14:editId="7B673EDB">
            <wp:extent cx="6120455" cy="2781300"/>
            <wp:effectExtent l="0" t="0" r="0" b="0"/>
            <wp:docPr id="1041" name="image25.png" descr="Діаграма відповідей у Формах. Назва запитання: 3. Чи залучали Вас до процесу періодичного перегляду освітньої програми та інших процедур забезпечення її якості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3. Чи залучали Вас до процесу періодичного перегляду освітньої програми та інших процедур забезпечення її якості?. Кількість відповідей: 34 відповіді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D465A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4870B8C5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42E35AE8" wp14:editId="27236028">
            <wp:extent cx="6120455" cy="2578100"/>
            <wp:effectExtent l="0" t="0" r="0" b="0"/>
            <wp:docPr id="1036" name="image2.png" descr="Діаграма відповідей у Формах. Назва запитання: 4. Чи реалізується за даною освітньою програмою право вільного вибору дисциплін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4. Чи реалізується за даною освітньою програмою право вільного вибору дисциплін?. Кількість відповідей: 34 відповіді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B8409" w14:textId="7459ABF2" w:rsidR="000D6776" w:rsidRPr="00D33F14" w:rsidRDefault="000D6776" w:rsidP="000D6776">
      <w:pPr>
        <w:ind w:firstLine="540"/>
        <w:jc w:val="both"/>
        <w:rPr>
          <w:sz w:val="28"/>
          <w:szCs w:val="28"/>
        </w:rPr>
      </w:pPr>
      <w:r w:rsidRPr="00BE508B">
        <w:rPr>
          <w:sz w:val="28"/>
          <w:szCs w:val="28"/>
        </w:rPr>
        <w:t>У наступному запитанні респондентам потрібно було обрати актуальні твердження, які</w:t>
      </w:r>
      <w:r>
        <w:rPr>
          <w:sz w:val="28"/>
          <w:szCs w:val="28"/>
        </w:rPr>
        <w:t>,</w:t>
      </w:r>
      <w:r w:rsidRPr="00BE508B">
        <w:rPr>
          <w:sz w:val="28"/>
          <w:szCs w:val="28"/>
        </w:rPr>
        <w:t xml:space="preserve"> на їхню думку </w:t>
      </w:r>
      <w:r>
        <w:rPr>
          <w:sz w:val="28"/>
          <w:szCs w:val="28"/>
        </w:rPr>
        <w:t xml:space="preserve">найтісніше </w:t>
      </w:r>
      <w:r w:rsidRPr="00BE508B">
        <w:rPr>
          <w:sz w:val="28"/>
          <w:szCs w:val="28"/>
        </w:rPr>
        <w:t xml:space="preserve">пов’язані з особливостями викладання на даній </w:t>
      </w:r>
      <w:r>
        <w:rPr>
          <w:sz w:val="28"/>
          <w:szCs w:val="28"/>
        </w:rPr>
        <w:t xml:space="preserve">освітній програмі </w:t>
      </w:r>
      <w:r w:rsidRPr="00280040">
        <w:rPr>
          <w:color w:val="000000"/>
          <w:sz w:val="28"/>
          <w:szCs w:val="28"/>
        </w:rPr>
        <w:t>(</w:t>
      </w:r>
      <w:r w:rsidRPr="00B854C6">
        <w:rPr>
          <w:i/>
          <w:color w:val="000000"/>
          <w:sz w:val="28"/>
          <w:szCs w:val="28"/>
        </w:rPr>
        <w:t>кількість виборів не обмежувалася</w:t>
      </w:r>
      <w:r w:rsidRPr="00280040">
        <w:rPr>
          <w:color w:val="000000"/>
          <w:sz w:val="28"/>
          <w:szCs w:val="28"/>
        </w:rPr>
        <w:t>)</w:t>
      </w:r>
      <w:r w:rsidRPr="00BE508B">
        <w:rPr>
          <w:sz w:val="28"/>
          <w:szCs w:val="28"/>
        </w:rPr>
        <w:t>. Як бачимо, найбіль</w:t>
      </w:r>
      <w:r>
        <w:rPr>
          <w:sz w:val="28"/>
          <w:szCs w:val="28"/>
        </w:rPr>
        <w:t xml:space="preserve">ш актуальними студенти вважають твердження: </w:t>
      </w:r>
      <w:r w:rsidRPr="005A4CB8">
        <w:rPr>
          <w:i/>
          <w:sz w:val="28"/>
          <w:szCs w:val="28"/>
        </w:rPr>
        <w:t>порядок</w:t>
      </w:r>
      <w:r w:rsidRPr="00BE508B">
        <w:rPr>
          <w:i/>
          <w:sz w:val="28"/>
          <w:szCs w:val="28"/>
        </w:rPr>
        <w:t xml:space="preserve"> вивчення дисциплін логічний та послідовний</w:t>
      </w:r>
      <w:r>
        <w:rPr>
          <w:i/>
          <w:sz w:val="28"/>
          <w:szCs w:val="28"/>
        </w:rPr>
        <w:t>, ц</w:t>
      </w:r>
      <w:r w:rsidRPr="00BE508B">
        <w:rPr>
          <w:i/>
          <w:sz w:val="28"/>
          <w:szCs w:val="28"/>
        </w:rPr>
        <w:t xml:space="preserve">ілі ОП враховують тенденції </w:t>
      </w:r>
      <w:r w:rsidRPr="00BE508B">
        <w:rPr>
          <w:i/>
          <w:sz w:val="28"/>
          <w:szCs w:val="28"/>
        </w:rPr>
        <w:lastRenderedPageBreak/>
        <w:t>розвитку спеціальності та ринку праці</w:t>
      </w:r>
      <w:r>
        <w:rPr>
          <w:i/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а також </w:t>
      </w:r>
      <w:r w:rsidRPr="00865238">
        <w:rPr>
          <w:i/>
          <w:sz w:val="28"/>
          <w:szCs w:val="28"/>
        </w:rPr>
        <w:t>о</w:t>
      </w:r>
      <w:r w:rsidRPr="00BE508B">
        <w:rPr>
          <w:i/>
          <w:sz w:val="28"/>
          <w:szCs w:val="28"/>
        </w:rPr>
        <w:t>бсяг практичної підготовки достатній для успішної роботи за фахом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70,6</w:t>
      </w:r>
      <w:r>
        <w:rPr>
          <w:sz w:val="28"/>
          <w:szCs w:val="28"/>
        </w:rPr>
        <w:t>%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67,6</w:t>
      </w:r>
      <w:r>
        <w:rPr>
          <w:sz w:val="28"/>
          <w:szCs w:val="28"/>
        </w:rPr>
        <w:t xml:space="preserve">% </w:t>
      </w:r>
      <w:r>
        <w:rPr>
          <w:sz w:val="28"/>
          <w:szCs w:val="28"/>
          <w:lang w:val="uk-UA"/>
        </w:rPr>
        <w:t xml:space="preserve">та 64,7% </w:t>
      </w:r>
      <w:r>
        <w:rPr>
          <w:sz w:val="28"/>
          <w:szCs w:val="28"/>
        </w:rPr>
        <w:t>відповідно).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44,1</w:t>
      </w:r>
      <w:r w:rsidRPr="00D33F14">
        <w:rPr>
          <w:sz w:val="28"/>
          <w:szCs w:val="28"/>
        </w:rPr>
        <w:t>%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вважають, що </w:t>
      </w:r>
      <w:r w:rsidRPr="008B03DA">
        <w:rPr>
          <w:i/>
          <w:sz w:val="28"/>
          <w:szCs w:val="28"/>
        </w:rPr>
        <w:t>співвідношення аудиторної та самостійної роботи є оптимальним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5,9% набрав варіант</w:t>
      </w:r>
      <w:r>
        <w:rPr>
          <w:sz w:val="28"/>
          <w:szCs w:val="28"/>
        </w:rPr>
        <w:t xml:space="preserve"> </w:t>
      </w:r>
      <w:r w:rsidRPr="006F6DBE">
        <w:rPr>
          <w:i/>
          <w:sz w:val="28"/>
          <w:szCs w:val="28"/>
        </w:rPr>
        <w:t>багато часу відводиться на самостійну роботу і від цього знижується якість засвоєння матеріалу</w:t>
      </w:r>
      <w:r>
        <w:rPr>
          <w:i/>
          <w:sz w:val="28"/>
          <w:szCs w:val="28"/>
          <w:lang w:val="uk-UA"/>
        </w:rPr>
        <w:t>.</w:t>
      </w:r>
      <w:r>
        <w:rPr>
          <w:iCs/>
          <w:sz w:val="28"/>
          <w:szCs w:val="28"/>
          <w:lang w:val="uk-UA"/>
        </w:rPr>
        <w:t xml:space="preserve"> По одному респонденту обрали відповідь</w:t>
      </w:r>
      <w:r>
        <w:rPr>
          <w:i/>
          <w:sz w:val="28"/>
          <w:szCs w:val="28"/>
        </w:rPr>
        <w:t xml:space="preserve"> з</w:t>
      </w:r>
      <w:r w:rsidRPr="00EF1F97">
        <w:rPr>
          <w:i/>
          <w:sz w:val="28"/>
          <w:szCs w:val="28"/>
        </w:rPr>
        <w:t>абагато теоретичних дисциплін без практичного їх застосування</w:t>
      </w:r>
      <w:r>
        <w:rPr>
          <w:i/>
          <w:sz w:val="28"/>
          <w:szCs w:val="28"/>
          <w:lang w:val="uk-UA"/>
        </w:rPr>
        <w:t>;</w:t>
      </w:r>
      <w:r>
        <w:rPr>
          <w:sz w:val="28"/>
          <w:szCs w:val="28"/>
        </w:rPr>
        <w:t xml:space="preserve"> </w:t>
      </w:r>
      <w:r w:rsidRPr="00EF1F97">
        <w:rPr>
          <w:i/>
          <w:sz w:val="28"/>
          <w:szCs w:val="28"/>
        </w:rPr>
        <w:t>інформація, що подається на заняттях застаріла, не відповідає сучасним потребам</w:t>
      </w:r>
      <w:r>
        <w:rPr>
          <w:i/>
          <w:sz w:val="28"/>
          <w:szCs w:val="28"/>
        </w:rPr>
        <w:t xml:space="preserve"> </w:t>
      </w:r>
      <w:r w:rsidRPr="009834A9">
        <w:rPr>
          <w:sz w:val="28"/>
          <w:szCs w:val="28"/>
        </w:rPr>
        <w:t>та</w:t>
      </w:r>
      <w:r>
        <w:rPr>
          <w:i/>
          <w:sz w:val="28"/>
          <w:szCs w:val="28"/>
        </w:rPr>
        <w:t xml:space="preserve"> </w:t>
      </w:r>
      <w:r w:rsidRPr="00D33F14">
        <w:rPr>
          <w:i/>
          <w:sz w:val="28"/>
          <w:szCs w:val="28"/>
        </w:rPr>
        <w:t>недостатня кількість дисциплін фахової підготовки</w:t>
      </w:r>
      <w:r>
        <w:rPr>
          <w:sz w:val="28"/>
          <w:szCs w:val="28"/>
        </w:rPr>
        <w:t>.</w:t>
      </w:r>
    </w:p>
    <w:p w14:paraId="2580109C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132CAB43" wp14:editId="33B2DCD1">
            <wp:extent cx="6120455" cy="3111500"/>
            <wp:effectExtent l="0" t="0" r="0" b="0"/>
            <wp:docPr id="1035" name="image21.png" descr="Діаграма відповідей у Формах. Назва запитання: 5. Зазначте актуальні твердження, пов’язані з особливостями викладання на даній освітній програмі (можна обрати кілька варіантів)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5. Зазначте актуальні твердження, пов’язані з особливостями викладання на даній освітній програмі (можна обрати кілька варіантів). Кількість відповідей: 34 відповіді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509FF8" w14:textId="6603C792" w:rsidR="0075294C" w:rsidRDefault="0075294C" w:rsidP="0075294C">
      <w:pPr>
        <w:ind w:firstLine="540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Style w:val="docdata"/>
          <w:color w:val="000000"/>
          <w:sz w:val="28"/>
          <w:szCs w:val="28"/>
        </w:rPr>
        <w:t xml:space="preserve">В наступному </w:t>
      </w:r>
      <w:r>
        <w:rPr>
          <w:color w:val="000000"/>
          <w:sz w:val="28"/>
          <w:szCs w:val="28"/>
        </w:rPr>
        <w:t xml:space="preserve">запитанні студентам потрібно було оцінити міру задоволеності матеріально-технічним забезпеченням освітнього процесу. Як бачимо, </w:t>
      </w:r>
      <w:r>
        <w:rPr>
          <w:color w:val="000000"/>
          <w:sz w:val="28"/>
          <w:szCs w:val="28"/>
          <w:lang w:val="uk-UA"/>
        </w:rPr>
        <w:t>38,2</w:t>
      </w:r>
      <w:r>
        <w:rPr>
          <w:color w:val="000000"/>
          <w:sz w:val="28"/>
          <w:szCs w:val="28"/>
        </w:rPr>
        <w:t>% респондентів задоволені матеріально-технічним забезпеченням на «4» бали, нижчий відсоток (</w:t>
      </w:r>
      <w:r>
        <w:rPr>
          <w:color w:val="000000"/>
          <w:sz w:val="28"/>
          <w:szCs w:val="28"/>
          <w:lang w:val="uk-UA"/>
        </w:rPr>
        <w:t>32,4</w:t>
      </w:r>
      <w:r>
        <w:rPr>
          <w:color w:val="000000"/>
          <w:sz w:val="28"/>
          <w:szCs w:val="28"/>
        </w:rPr>
        <w:t>%) на «5»;</w:t>
      </w:r>
      <w:r w:rsidRPr="00E736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26,5</w:t>
      </w:r>
      <w:r>
        <w:rPr>
          <w:color w:val="000000"/>
          <w:sz w:val="28"/>
          <w:szCs w:val="28"/>
        </w:rPr>
        <w:t>% задоволені на «3» бали; один оцінює на «2».</w:t>
      </w:r>
    </w:p>
    <w:p w14:paraId="4073CC9D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FCE0F98" wp14:editId="4F3939F9">
            <wp:extent cx="6120455" cy="3111500"/>
            <wp:effectExtent l="0" t="0" r="0" b="0"/>
            <wp:docPr id="1031" name="image7.png" descr="Діаграма відповідей у Формах. Назва запитання: 6. Визначте міру задоволеності матеріально-технічним забезпеченням освітнього процесу за 5-ти бальною шкалою (0- дуже низька; 5- дуже висока).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6. Визначте міру задоволеності матеріально-технічним забезпеченням освітнього процесу за 5-ти бальною шкалою (0- дуже низька; 5- дуже висока).. Кількість відповідей: 34 відповіді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0FC33" w14:textId="6F55CD28" w:rsidR="0075294C" w:rsidRPr="0075294C" w:rsidRDefault="0075294C" w:rsidP="0075294C">
      <w:pPr>
        <w:ind w:firstLine="540"/>
        <w:jc w:val="both"/>
        <w:rPr>
          <w:color w:val="121212"/>
          <w:sz w:val="28"/>
          <w:lang w:val="uk-UA"/>
        </w:rPr>
      </w:pPr>
      <w:r w:rsidRPr="005166E3">
        <w:rPr>
          <w:color w:val="121212"/>
          <w:sz w:val="28"/>
        </w:rPr>
        <w:lastRenderedPageBreak/>
        <w:t xml:space="preserve">Також здобувачам </w:t>
      </w:r>
      <w:r>
        <w:rPr>
          <w:color w:val="121212"/>
          <w:sz w:val="28"/>
        </w:rPr>
        <w:t xml:space="preserve">освіти </w:t>
      </w:r>
      <w:r w:rsidRPr="005166E3">
        <w:rPr>
          <w:color w:val="121212"/>
          <w:sz w:val="28"/>
        </w:rPr>
        <w:t>було запропоновано визначити форму здобуття освіти, яка є для них найбільш</w:t>
      </w:r>
      <w:r>
        <w:rPr>
          <w:color w:val="121212"/>
          <w:sz w:val="28"/>
        </w:rPr>
        <w:t xml:space="preserve"> зручною. </w:t>
      </w:r>
      <w:r>
        <w:rPr>
          <w:color w:val="121212"/>
          <w:sz w:val="28"/>
          <w:lang w:val="ru-RU"/>
        </w:rPr>
        <w:t>41,2</w:t>
      </w:r>
      <w:r w:rsidRPr="005166E3">
        <w:rPr>
          <w:color w:val="121212"/>
          <w:sz w:val="28"/>
        </w:rPr>
        <w:t xml:space="preserve">% опитаних вказали, що це </w:t>
      </w:r>
      <w:r>
        <w:rPr>
          <w:color w:val="121212"/>
          <w:sz w:val="28"/>
        </w:rPr>
        <w:t>з</w:t>
      </w:r>
      <w:r>
        <w:rPr>
          <w:i/>
          <w:color w:val="121212"/>
          <w:sz w:val="28"/>
        </w:rPr>
        <w:t>мішана форма</w:t>
      </w:r>
      <w:r w:rsidRPr="00484BBE">
        <w:rPr>
          <w:i/>
          <w:color w:val="121212"/>
          <w:sz w:val="28"/>
        </w:rPr>
        <w:t xml:space="preserve"> навчання</w:t>
      </w:r>
      <w:r>
        <w:rPr>
          <w:i/>
          <w:color w:val="121212"/>
          <w:sz w:val="28"/>
          <w:lang w:val="uk-UA"/>
        </w:rPr>
        <w:t>;</w:t>
      </w:r>
      <w:r w:rsidRPr="006A15BC">
        <w:rPr>
          <w:i/>
          <w:color w:val="121212"/>
          <w:sz w:val="28"/>
        </w:rPr>
        <w:t xml:space="preserve"> </w:t>
      </w:r>
      <w:r>
        <w:rPr>
          <w:color w:val="121212"/>
          <w:sz w:val="28"/>
        </w:rPr>
        <w:t>для 35,</w:t>
      </w:r>
      <w:r>
        <w:rPr>
          <w:color w:val="121212"/>
          <w:sz w:val="28"/>
          <w:lang w:val="uk-UA"/>
        </w:rPr>
        <w:t>3</w:t>
      </w:r>
      <w:r>
        <w:rPr>
          <w:color w:val="121212"/>
          <w:sz w:val="28"/>
        </w:rPr>
        <w:t xml:space="preserve">% </w:t>
      </w:r>
      <w:r w:rsidRPr="00081775">
        <w:rPr>
          <w:i/>
          <w:color w:val="121212"/>
          <w:sz w:val="28"/>
        </w:rPr>
        <w:t>очне навчання</w:t>
      </w:r>
      <w:r>
        <w:rPr>
          <w:i/>
          <w:color w:val="121212"/>
          <w:sz w:val="28"/>
          <w:lang w:val="uk-UA"/>
        </w:rPr>
        <w:t xml:space="preserve">; </w:t>
      </w:r>
      <w:r>
        <w:rPr>
          <w:color w:val="121212"/>
          <w:sz w:val="28"/>
          <w:lang w:val="uk-UA"/>
        </w:rPr>
        <w:t>23</w:t>
      </w:r>
      <w:r>
        <w:rPr>
          <w:color w:val="121212"/>
          <w:sz w:val="28"/>
        </w:rPr>
        <w:t>,</w:t>
      </w:r>
      <w:r>
        <w:rPr>
          <w:color w:val="121212"/>
          <w:sz w:val="28"/>
          <w:lang w:val="uk-UA"/>
        </w:rPr>
        <w:t>5</w:t>
      </w:r>
      <w:r>
        <w:rPr>
          <w:color w:val="121212"/>
          <w:sz w:val="28"/>
        </w:rPr>
        <w:t xml:space="preserve">% обрали </w:t>
      </w:r>
      <w:r w:rsidRPr="006A15BC">
        <w:rPr>
          <w:i/>
          <w:color w:val="121212"/>
          <w:sz w:val="28"/>
        </w:rPr>
        <w:t>д</w:t>
      </w:r>
      <w:r>
        <w:rPr>
          <w:i/>
          <w:color w:val="121212"/>
          <w:sz w:val="28"/>
        </w:rPr>
        <w:t>истанційне</w:t>
      </w:r>
      <w:r w:rsidRPr="00484BBE">
        <w:rPr>
          <w:i/>
          <w:color w:val="121212"/>
          <w:sz w:val="28"/>
        </w:rPr>
        <w:t xml:space="preserve"> навчання</w:t>
      </w:r>
      <w:r>
        <w:rPr>
          <w:color w:val="121212"/>
          <w:sz w:val="28"/>
          <w:lang w:val="uk-UA"/>
        </w:rPr>
        <w:t>.</w:t>
      </w:r>
    </w:p>
    <w:p w14:paraId="29F8B160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171D3C1" wp14:editId="66D58C32">
            <wp:extent cx="6120455" cy="2578100"/>
            <wp:effectExtent l="0" t="0" r="0" b="0"/>
            <wp:docPr id="1044" name="image6.png" descr="Діаграма відповідей у Формах. Назва запитання: 7. Яка форма здобуття освіти є для Вас найбільш зручною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7. Яка форма здобуття освіти є для Вас найбільш зручною?. Кількість відповідей: 34 відповіді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986B8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14:paraId="6D2A0B46" w14:textId="77777777" w:rsidR="00B30276" w:rsidRPr="00280040" w:rsidRDefault="00B30276" w:rsidP="00B30276">
      <w:pPr>
        <w:pStyle w:val="584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0040">
        <w:rPr>
          <w:color w:val="000000"/>
          <w:sz w:val="28"/>
          <w:szCs w:val="28"/>
        </w:rPr>
        <w:t xml:space="preserve">Метою проведеного опитування було також і визначення найбільш вагомих можливостей </w:t>
      </w:r>
      <w:r>
        <w:rPr>
          <w:color w:val="000000"/>
          <w:sz w:val="28"/>
          <w:szCs w:val="28"/>
        </w:rPr>
        <w:t>електронного</w:t>
      </w:r>
      <w:r w:rsidRPr="00280040">
        <w:rPr>
          <w:color w:val="000000"/>
          <w:sz w:val="28"/>
          <w:szCs w:val="28"/>
        </w:rPr>
        <w:t xml:space="preserve"> навчання (</w:t>
      </w:r>
      <w:r w:rsidRPr="00B854C6">
        <w:rPr>
          <w:i/>
          <w:color w:val="000000"/>
          <w:sz w:val="28"/>
          <w:szCs w:val="28"/>
        </w:rPr>
        <w:t>кількість виборів не обмежувалася</w:t>
      </w:r>
      <w:r w:rsidRPr="00280040">
        <w:rPr>
          <w:color w:val="000000"/>
          <w:sz w:val="28"/>
          <w:szCs w:val="28"/>
        </w:rPr>
        <w:t>).</w:t>
      </w:r>
    </w:p>
    <w:p w14:paraId="00FF6BD1" w14:textId="1177C84A" w:rsidR="00B30276" w:rsidRPr="00015522" w:rsidRDefault="00B30276" w:rsidP="00B30276">
      <w:pPr>
        <w:ind w:firstLine="540"/>
        <w:jc w:val="both"/>
        <w:rPr>
          <w:sz w:val="28"/>
          <w:szCs w:val="28"/>
        </w:rPr>
      </w:pPr>
      <w:r w:rsidRPr="00280040">
        <w:rPr>
          <w:sz w:val="28"/>
          <w:szCs w:val="28"/>
        </w:rPr>
        <w:t>Аналіз показав, що найбільш</w:t>
      </w:r>
      <w:r>
        <w:rPr>
          <w:sz w:val="28"/>
          <w:szCs w:val="28"/>
        </w:rPr>
        <w:t xml:space="preserve">ими </w:t>
      </w:r>
      <w:r w:rsidRPr="00280040">
        <w:rPr>
          <w:sz w:val="28"/>
          <w:szCs w:val="28"/>
        </w:rPr>
        <w:t>переваг</w:t>
      </w:r>
      <w:r>
        <w:rPr>
          <w:sz w:val="28"/>
          <w:szCs w:val="28"/>
        </w:rPr>
        <w:t xml:space="preserve">ами </w:t>
      </w:r>
      <w:r w:rsidRPr="00280040">
        <w:rPr>
          <w:sz w:val="28"/>
          <w:szCs w:val="28"/>
        </w:rPr>
        <w:t xml:space="preserve">здобувачі </w:t>
      </w:r>
      <w:r>
        <w:rPr>
          <w:sz w:val="28"/>
          <w:szCs w:val="28"/>
        </w:rPr>
        <w:t>освіти</w:t>
      </w:r>
      <w:r w:rsidRPr="00280040">
        <w:rPr>
          <w:sz w:val="28"/>
          <w:szCs w:val="28"/>
        </w:rPr>
        <w:t xml:space="preserve"> вважають </w:t>
      </w:r>
      <w:r>
        <w:rPr>
          <w:i/>
          <w:sz w:val="28"/>
          <w:szCs w:val="28"/>
        </w:rPr>
        <w:t>к</w:t>
      </w:r>
      <w:r w:rsidRPr="009421B3">
        <w:rPr>
          <w:i/>
          <w:sz w:val="28"/>
          <w:szCs w:val="28"/>
        </w:rPr>
        <w:t>омплексне ознайомлення з усім матеріалом дисципліни</w:t>
      </w:r>
      <w:r>
        <w:rPr>
          <w:iCs/>
          <w:sz w:val="28"/>
          <w:szCs w:val="28"/>
          <w:lang w:val="uk-UA"/>
        </w:rPr>
        <w:t xml:space="preserve"> (70,6%); </w:t>
      </w:r>
      <w:r w:rsidRPr="00D93AF8">
        <w:rPr>
          <w:i/>
          <w:sz w:val="28"/>
          <w:szCs w:val="28"/>
        </w:rPr>
        <w:t>мо</w:t>
      </w:r>
      <w:r w:rsidRPr="00280040">
        <w:rPr>
          <w:i/>
          <w:sz w:val="28"/>
          <w:szCs w:val="28"/>
        </w:rPr>
        <w:t>жливість навчатися в своєму темпі</w:t>
      </w:r>
      <w:r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  <w:lang w:val="uk-UA"/>
        </w:rPr>
        <w:t xml:space="preserve">та </w:t>
      </w:r>
      <w:r w:rsidRPr="00AF0425">
        <w:rPr>
          <w:i/>
          <w:sz w:val="28"/>
          <w:szCs w:val="28"/>
        </w:rPr>
        <w:t>мобільність</w:t>
      </w:r>
      <w:r w:rsidRPr="002F06A7"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58,8</w:t>
      </w:r>
      <w:r>
        <w:rPr>
          <w:sz w:val="28"/>
          <w:szCs w:val="28"/>
        </w:rPr>
        <w:t xml:space="preserve">% та </w:t>
      </w:r>
      <w:r>
        <w:rPr>
          <w:sz w:val="28"/>
          <w:szCs w:val="28"/>
          <w:lang w:val="uk-UA"/>
        </w:rPr>
        <w:t>55,9</w:t>
      </w:r>
      <w:r>
        <w:rPr>
          <w:sz w:val="28"/>
          <w:szCs w:val="28"/>
        </w:rPr>
        <w:t>% відповідно</w:t>
      </w:r>
      <w:r w:rsidRPr="002F06A7">
        <w:rPr>
          <w:sz w:val="28"/>
          <w:szCs w:val="28"/>
        </w:rPr>
        <w:t>)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3D4301">
        <w:rPr>
          <w:sz w:val="28"/>
          <w:szCs w:val="28"/>
        </w:rPr>
        <w:t xml:space="preserve">Для </w:t>
      </w:r>
      <w:r w:rsidR="0000275B">
        <w:rPr>
          <w:sz w:val="28"/>
          <w:szCs w:val="28"/>
          <w:lang w:val="uk-UA"/>
        </w:rPr>
        <w:t>41,2</w:t>
      </w:r>
      <w:r>
        <w:rPr>
          <w:sz w:val="28"/>
          <w:szCs w:val="28"/>
        </w:rPr>
        <w:t>%</w:t>
      </w:r>
      <w:r w:rsidRPr="003D4301">
        <w:rPr>
          <w:sz w:val="28"/>
          <w:szCs w:val="28"/>
        </w:rPr>
        <w:t xml:space="preserve"> </w:t>
      </w:r>
      <w:r>
        <w:rPr>
          <w:sz w:val="28"/>
          <w:szCs w:val="28"/>
        </w:rPr>
        <w:t>опитуваних</w:t>
      </w:r>
      <w:r w:rsidRPr="003D4301">
        <w:rPr>
          <w:sz w:val="28"/>
          <w:szCs w:val="28"/>
        </w:rPr>
        <w:t xml:space="preserve"> це </w:t>
      </w:r>
      <w:r>
        <w:rPr>
          <w:sz w:val="28"/>
          <w:szCs w:val="28"/>
        </w:rPr>
        <w:t>- з</w:t>
      </w:r>
      <w:r w:rsidRPr="00280040">
        <w:rPr>
          <w:i/>
          <w:sz w:val="28"/>
          <w:szCs w:val="28"/>
        </w:rPr>
        <w:t>абезпечення діалогу та постійної підтримки</w:t>
      </w:r>
      <w:r>
        <w:rPr>
          <w:i/>
          <w:sz w:val="28"/>
          <w:szCs w:val="28"/>
        </w:rPr>
        <w:t xml:space="preserve">. </w:t>
      </w:r>
    </w:p>
    <w:p w14:paraId="1C720854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29704863" wp14:editId="5395B8DC">
            <wp:extent cx="6120455" cy="3111500"/>
            <wp:effectExtent l="0" t="0" r="0" b="0"/>
            <wp:docPr id="1038" name="image3.png" descr="Діаграма відповідей у Формах. Назва запитання: 8. Використання яких можливостей електронного навчання Ви вважаєте найбільш вагомими? (можна обрати кілька варіантів)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8. Використання яких можливостей електронного навчання Ви вважаєте найбільш вагомими? (можна обрати кілька варіантів). Кількість відповідей: 34 відповіді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B89B8" w14:textId="5E5285AA" w:rsidR="00FD7B88" w:rsidRPr="000622C2" w:rsidRDefault="00FD7B88" w:rsidP="00FD7B88">
      <w:pPr>
        <w:pStyle w:val="ac"/>
        <w:shd w:val="clear" w:color="auto" w:fill="F8F9FA"/>
        <w:spacing w:before="60" w:beforeAutospacing="0" w:after="0" w:afterAutospacing="0"/>
        <w:ind w:firstLine="540"/>
        <w:jc w:val="both"/>
        <w:rPr>
          <w:i/>
          <w:sz w:val="28"/>
          <w:szCs w:val="28"/>
        </w:rPr>
      </w:pPr>
      <w:r w:rsidRPr="000622C2">
        <w:rPr>
          <w:sz w:val="28"/>
          <w:szCs w:val="28"/>
        </w:rPr>
        <w:t xml:space="preserve">Узагальнюючи надані відповіді на питання щодо системи оцінювання результатів навчання можна зробити висновок, що </w:t>
      </w:r>
      <w:r w:rsidRPr="000622C2">
        <w:rPr>
          <w:i/>
          <w:sz w:val="28"/>
          <w:szCs w:val="28"/>
        </w:rPr>
        <w:t>система оцінювання в повній мірі є прозорою та зрозумілою</w:t>
      </w:r>
      <w:r w:rsidRPr="000622C2">
        <w:rPr>
          <w:sz w:val="28"/>
          <w:szCs w:val="28"/>
        </w:rPr>
        <w:t xml:space="preserve"> для </w:t>
      </w:r>
      <w:r>
        <w:rPr>
          <w:sz w:val="28"/>
          <w:szCs w:val="28"/>
        </w:rPr>
        <w:t>91,2</w:t>
      </w:r>
      <w:r w:rsidRPr="000622C2">
        <w:rPr>
          <w:sz w:val="28"/>
          <w:szCs w:val="28"/>
        </w:rPr>
        <w:t xml:space="preserve">% опитаних здобувачів; для </w:t>
      </w:r>
      <w:r>
        <w:rPr>
          <w:sz w:val="28"/>
          <w:szCs w:val="28"/>
        </w:rPr>
        <w:t xml:space="preserve">8,8% - </w:t>
      </w:r>
      <w:r>
        <w:rPr>
          <w:i/>
          <w:sz w:val="28"/>
          <w:szCs w:val="28"/>
        </w:rPr>
        <w:t>частково зрозуміла</w:t>
      </w:r>
      <w:r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О</w:t>
      </w:r>
      <w:r w:rsidRPr="000622C2">
        <w:rPr>
          <w:i/>
          <w:sz w:val="28"/>
          <w:szCs w:val="28"/>
        </w:rPr>
        <w:t>бсяг знань, який вони отримали, навчаючись, був достатнім для об’єктивного оцінювання під час поточного та підсумкового контролів</w:t>
      </w:r>
      <w:r>
        <w:rPr>
          <w:iCs/>
          <w:sz w:val="28"/>
          <w:szCs w:val="28"/>
        </w:rPr>
        <w:t xml:space="preserve"> для усіх студентів</w:t>
      </w:r>
      <w:r w:rsidRPr="000622C2">
        <w:rPr>
          <w:i/>
          <w:sz w:val="28"/>
          <w:szCs w:val="28"/>
        </w:rPr>
        <w:t xml:space="preserve">. </w:t>
      </w:r>
      <w:r w:rsidRPr="000622C2">
        <w:rPr>
          <w:color w:val="000000"/>
          <w:sz w:val="28"/>
          <w:szCs w:val="28"/>
        </w:rPr>
        <w:t>Викладачі</w:t>
      </w:r>
      <w:r w:rsidRPr="000622C2">
        <w:rPr>
          <w:i/>
          <w:sz w:val="28"/>
          <w:szCs w:val="28"/>
        </w:rPr>
        <w:t xml:space="preserve"> об’єктивно оцінюють знання студентів</w:t>
      </w:r>
      <w:r>
        <w:rPr>
          <w:i/>
          <w:sz w:val="28"/>
          <w:szCs w:val="28"/>
        </w:rPr>
        <w:t xml:space="preserve"> </w:t>
      </w:r>
      <w:r w:rsidRPr="001917E7">
        <w:rPr>
          <w:sz w:val="28"/>
          <w:szCs w:val="28"/>
        </w:rPr>
        <w:t>(</w:t>
      </w:r>
      <w:r>
        <w:rPr>
          <w:sz w:val="28"/>
          <w:szCs w:val="28"/>
        </w:rPr>
        <w:t>94,1%</w:t>
      </w:r>
      <w:r w:rsidRPr="001917E7">
        <w:rPr>
          <w:sz w:val="28"/>
          <w:szCs w:val="28"/>
        </w:rPr>
        <w:t>)</w:t>
      </w:r>
      <w:r>
        <w:rPr>
          <w:sz w:val="28"/>
          <w:szCs w:val="28"/>
        </w:rPr>
        <w:t xml:space="preserve">; </w:t>
      </w:r>
      <w:r w:rsidRPr="001917E7">
        <w:rPr>
          <w:i/>
          <w:sz w:val="28"/>
          <w:szCs w:val="28"/>
        </w:rPr>
        <w:t>важко визначитись</w:t>
      </w:r>
      <w:r>
        <w:rPr>
          <w:sz w:val="28"/>
          <w:szCs w:val="28"/>
        </w:rPr>
        <w:t xml:space="preserve"> (5,9%)</w:t>
      </w:r>
      <w:r w:rsidRPr="000622C2"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Більшість</w:t>
      </w:r>
      <w:r w:rsidRPr="000622C2">
        <w:rPr>
          <w:sz w:val="28"/>
          <w:szCs w:val="28"/>
        </w:rPr>
        <w:t xml:space="preserve"> (</w:t>
      </w:r>
      <w:r>
        <w:rPr>
          <w:sz w:val="28"/>
          <w:szCs w:val="28"/>
        </w:rPr>
        <w:t>77,1</w:t>
      </w:r>
      <w:r w:rsidRPr="000622C2">
        <w:rPr>
          <w:sz w:val="28"/>
          <w:szCs w:val="28"/>
        </w:rPr>
        <w:t xml:space="preserve">%) </w:t>
      </w:r>
      <w:r w:rsidRPr="000622C2">
        <w:rPr>
          <w:color w:val="000000"/>
          <w:sz w:val="28"/>
          <w:szCs w:val="28"/>
        </w:rPr>
        <w:t>респондент</w:t>
      </w:r>
      <w:r>
        <w:rPr>
          <w:color w:val="000000"/>
          <w:sz w:val="28"/>
          <w:szCs w:val="28"/>
        </w:rPr>
        <w:t>ів</w:t>
      </w:r>
      <w:r w:rsidRPr="000622C2">
        <w:rPr>
          <w:color w:val="000000"/>
          <w:sz w:val="28"/>
          <w:szCs w:val="28"/>
        </w:rPr>
        <w:t xml:space="preserve"> зазначили, що </w:t>
      </w:r>
      <w:r w:rsidRPr="000622C2">
        <w:rPr>
          <w:i/>
          <w:color w:val="000000"/>
          <w:sz w:val="28"/>
          <w:szCs w:val="28"/>
        </w:rPr>
        <w:t>ознайомлені з процедурою оскарження результатів оцінювання</w:t>
      </w:r>
      <w:r>
        <w:rPr>
          <w:i/>
          <w:color w:val="000000"/>
          <w:sz w:val="28"/>
          <w:szCs w:val="28"/>
        </w:rPr>
        <w:t xml:space="preserve"> – </w:t>
      </w:r>
      <w:r>
        <w:rPr>
          <w:iCs/>
          <w:color w:val="000000"/>
          <w:sz w:val="28"/>
          <w:szCs w:val="28"/>
        </w:rPr>
        <w:t>94,1%.</w:t>
      </w:r>
    </w:p>
    <w:p w14:paraId="5DB63CEE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334C5C11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31E1A0EC" wp14:editId="37E73EC6">
            <wp:extent cx="6120455" cy="2578100"/>
            <wp:effectExtent l="0" t="0" r="0" b="0"/>
            <wp:docPr id="1037" name="image17.png" descr="Діаграма відповідей у Формах. Назва запитання: 9. Чи достатньо прозорою і зрозумілою є система оцінювання результатів навчання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9. Чи достатньо прозорою і зрозумілою є система оцінювання результатів навчання?. Кількість відповідей: 34 відповіді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4B758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7FAA6329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3D5FFEE2" wp14:editId="26C1EC7C">
            <wp:extent cx="6120455" cy="2781300"/>
            <wp:effectExtent l="0" t="0" r="0" b="0"/>
            <wp:docPr id="1042" name="image5.png" descr="Діаграма відповідей у Формах. Назва запитання: 10. Обсяг знань, який Ви отримали з навчальних дисциплін був достатнім для об’єктивного оцінювання під час поточного та підсумкового контролів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0. Обсяг знань, який Ви отримали з навчальних дисциплін був достатнім для об’єктивного оцінювання під час поточного та підсумкового контролів?. Кількість відповідей: 34 відповіді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B24F0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02124"/>
          <w:sz w:val="24"/>
          <w:szCs w:val="24"/>
          <w:highlight w:val="white"/>
        </w:rPr>
        <w:t>11. Якщо на попереднє питання Ви дали відповідь «НІ», вкажіть, будь ласка, які це навчальні дисципліни</w:t>
      </w:r>
    </w:p>
    <w:p w14:paraId="2EB4ED92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color w:val="202124"/>
          <w:sz w:val="18"/>
          <w:szCs w:val="18"/>
          <w:highlight w:val="white"/>
        </w:rPr>
        <w:t>0 відповідей</w:t>
      </w:r>
    </w:p>
    <w:p w14:paraId="6E0AC078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 wp14:anchorId="789A165A" wp14:editId="4A587B92">
            <wp:extent cx="6120455" cy="2578100"/>
            <wp:effectExtent l="0" t="0" r="0" b="0"/>
            <wp:docPr id="1033" name="image1.png" descr="Діаграма відповідей у Формах. Назва запитання: 12. Наскільки об’єктивно викладачі оцінюють Ваші знання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2. Наскільки об’єктивно викладачі оцінюють Ваші знання?. Кількість відповідей: 34 відповіді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6B1E8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 wp14:anchorId="3F897A10" wp14:editId="181C927A">
            <wp:extent cx="6120455" cy="2578100"/>
            <wp:effectExtent l="0" t="0" r="0" b="0"/>
            <wp:docPr id="1050" name="image22.png" descr="Діаграма відповідей у Формах. Назва запитання: 13. Чи ознайомлені Ви з процедурами оскарження результатів оцінювання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3. Чи ознайомлені Ви з процедурами оскарження результатів оцінювання?. Кількість відповідей: 34 відповіді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40E7A6" w14:textId="77777777" w:rsidR="003C20FE" w:rsidRDefault="003C20FE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  <w:lang w:val="uk-UA"/>
        </w:rPr>
      </w:pPr>
    </w:p>
    <w:p w14:paraId="0E99919E" w14:textId="736D751E" w:rsidR="003C20FE" w:rsidRPr="003C20FE" w:rsidRDefault="003C20FE" w:rsidP="003C20FE">
      <w:pPr>
        <w:ind w:firstLine="540"/>
        <w:jc w:val="both"/>
        <w:rPr>
          <w:sz w:val="28"/>
          <w:szCs w:val="28"/>
          <w:lang w:val="uk-UA"/>
        </w:rPr>
      </w:pPr>
      <w:r w:rsidRPr="004D4844">
        <w:rPr>
          <w:sz w:val="28"/>
          <w:szCs w:val="28"/>
        </w:rPr>
        <w:t xml:space="preserve">Аналізуючи відповіді на запитання </w:t>
      </w:r>
      <w:r w:rsidRPr="004D4844">
        <w:rPr>
          <w:i/>
          <w:sz w:val="28"/>
          <w:szCs w:val="28"/>
        </w:rPr>
        <w:t>Яким формам та методам навчання віддають перевагу науково-педагогічні працівники під час викладання фахових дисциплін</w:t>
      </w:r>
      <w:r w:rsidRPr="004D4844">
        <w:rPr>
          <w:sz w:val="28"/>
          <w:szCs w:val="28"/>
        </w:rPr>
        <w:t xml:space="preserve"> ми побачили, що </w:t>
      </w:r>
      <w:r>
        <w:rPr>
          <w:sz w:val="28"/>
          <w:szCs w:val="28"/>
          <w:lang w:val="uk-UA"/>
        </w:rPr>
        <w:t>61,8</w:t>
      </w:r>
      <w:r w:rsidRPr="004D4844">
        <w:rPr>
          <w:sz w:val="28"/>
          <w:szCs w:val="28"/>
        </w:rPr>
        <w:t xml:space="preserve">% опитаних відзначили те, що науково-педагогічні працівники університету </w:t>
      </w:r>
      <w:r>
        <w:rPr>
          <w:sz w:val="28"/>
          <w:szCs w:val="28"/>
        </w:rPr>
        <w:t xml:space="preserve">зазвичай використовують </w:t>
      </w:r>
      <w:r w:rsidRPr="00F75865">
        <w:rPr>
          <w:i/>
          <w:sz w:val="28"/>
          <w:szCs w:val="28"/>
        </w:rPr>
        <w:t>традиційні</w:t>
      </w:r>
      <w:r>
        <w:rPr>
          <w:sz w:val="28"/>
          <w:szCs w:val="28"/>
        </w:rPr>
        <w:t xml:space="preserve"> методи викладання; </w:t>
      </w:r>
      <w:r>
        <w:rPr>
          <w:sz w:val="28"/>
          <w:szCs w:val="28"/>
          <w:lang w:val="uk-UA"/>
        </w:rPr>
        <w:t>23,5</w:t>
      </w:r>
      <w:r>
        <w:rPr>
          <w:sz w:val="28"/>
          <w:szCs w:val="28"/>
        </w:rPr>
        <w:t xml:space="preserve">% відмітили </w:t>
      </w:r>
      <w:r w:rsidRPr="007D4802">
        <w:rPr>
          <w:i/>
          <w:sz w:val="28"/>
          <w:szCs w:val="28"/>
        </w:rPr>
        <w:t>інноваційні</w:t>
      </w:r>
      <w:r>
        <w:rPr>
          <w:i/>
          <w:sz w:val="28"/>
          <w:szCs w:val="28"/>
          <w:lang w:val="uk-UA"/>
        </w:rPr>
        <w:t>.</w:t>
      </w:r>
      <w:r w:rsidRPr="007D4802">
        <w:rPr>
          <w:i/>
          <w:sz w:val="28"/>
          <w:szCs w:val="28"/>
        </w:rPr>
        <w:t xml:space="preserve"> </w:t>
      </w:r>
      <w:r w:rsidRPr="004D4844">
        <w:rPr>
          <w:sz w:val="28"/>
          <w:szCs w:val="28"/>
        </w:rPr>
        <w:t>Відповід</w:t>
      </w:r>
      <w:r>
        <w:rPr>
          <w:sz w:val="28"/>
          <w:szCs w:val="28"/>
        </w:rPr>
        <w:t>ь</w:t>
      </w:r>
      <w:r w:rsidRPr="004D4844">
        <w:rPr>
          <w:sz w:val="28"/>
          <w:szCs w:val="28"/>
        </w:rPr>
        <w:t xml:space="preserve"> </w:t>
      </w:r>
      <w:r w:rsidRPr="008A4283">
        <w:rPr>
          <w:i/>
          <w:sz w:val="28"/>
          <w:szCs w:val="28"/>
        </w:rPr>
        <w:t>традиційні та інноваційні методи викладання</w:t>
      </w:r>
      <w:r>
        <w:rPr>
          <w:sz w:val="28"/>
          <w:szCs w:val="28"/>
        </w:rPr>
        <w:t xml:space="preserve"> обрали </w:t>
      </w:r>
      <w:r>
        <w:rPr>
          <w:sz w:val="28"/>
          <w:szCs w:val="28"/>
          <w:lang w:val="uk-UA"/>
        </w:rPr>
        <w:t>14,7</w:t>
      </w:r>
      <w:r>
        <w:rPr>
          <w:sz w:val="28"/>
          <w:szCs w:val="28"/>
        </w:rPr>
        <w:t>%.</w:t>
      </w:r>
    </w:p>
    <w:p w14:paraId="4A2BE259" w14:textId="77777777" w:rsidR="00F271A8" w:rsidRDefault="002465BA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 wp14:anchorId="1B2C23EB" wp14:editId="076AC0CC">
            <wp:extent cx="6120455" cy="2781300"/>
            <wp:effectExtent l="0" t="0" r="0" b="0"/>
            <wp:docPr id="1028" name="image4.png" descr="Діаграма відповідей у Формах. Назва запитання: 14. Яким формам та методам навчання віддають перевагу науково-педагогічні працівники під час викладання фахових дисциплін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4. Яким формам та методам навчання віддають перевагу науково-педагогічні працівники під час викладання фахових дисциплін?. Кількість відповідей: 34 відповіді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755B7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18BFF7BE" w14:textId="1E525A71" w:rsidR="00F271A8" w:rsidRPr="00A92633" w:rsidRDefault="00CC539D" w:rsidP="00385E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Roboto"/>
          <w:color w:val="202124"/>
          <w:sz w:val="24"/>
          <w:szCs w:val="24"/>
          <w:highlight w:val="white"/>
        </w:rPr>
      </w:pPr>
      <w:r>
        <w:rPr>
          <w:sz w:val="28"/>
          <w:szCs w:val="28"/>
        </w:rPr>
        <w:t>У наступному запитанні респондентам потрібно було вказати дисципліни, які, на їхню думку, заслуговують позитивної оцінки.</w:t>
      </w:r>
    </w:p>
    <w:p w14:paraId="763C0F5F" w14:textId="47C5FE2A" w:rsidR="00A92633" w:rsidRDefault="00A92633" w:rsidP="00A92633">
      <w:pPr>
        <w:ind w:firstLine="54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lang w:val="uk-UA"/>
        </w:rPr>
        <w:t>38</w:t>
      </w:r>
      <w:r>
        <w:rPr>
          <w:sz w:val="28"/>
          <w:szCs w:val="28"/>
        </w:rPr>
        <w:t xml:space="preserve">% опитаних вважають, що </w:t>
      </w:r>
      <w:r w:rsidRPr="00B01F5E">
        <w:rPr>
          <w:i/>
          <w:sz w:val="28"/>
          <w:szCs w:val="28"/>
        </w:rPr>
        <w:t>усі</w:t>
      </w:r>
      <w:r>
        <w:rPr>
          <w:sz w:val="28"/>
          <w:szCs w:val="28"/>
        </w:rPr>
        <w:t xml:space="preserve"> дисципліни заслуговують позитивної оцінки. </w:t>
      </w:r>
      <w:r>
        <w:rPr>
          <w:sz w:val="28"/>
          <w:szCs w:val="28"/>
          <w:lang w:val="uk-UA"/>
        </w:rPr>
        <w:t>15</w:t>
      </w:r>
      <w:r>
        <w:rPr>
          <w:sz w:val="28"/>
          <w:szCs w:val="28"/>
        </w:rPr>
        <w:t xml:space="preserve">% </w:t>
      </w:r>
      <w:r>
        <w:rPr>
          <w:sz w:val="28"/>
          <w:szCs w:val="28"/>
          <w:lang w:val="uk-UA"/>
        </w:rPr>
        <w:t>залишили поле без відповіді</w:t>
      </w:r>
      <w:r>
        <w:rPr>
          <w:sz w:val="28"/>
          <w:szCs w:val="28"/>
        </w:rPr>
        <w:t>. Інші зазначили наступні дисципліни:</w:t>
      </w:r>
    </w:p>
    <w:p w14:paraId="09404DB0" w14:textId="77777777" w:rsidR="00F271A8" w:rsidRPr="00A92633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Roboto"/>
          <w:color w:val="202124"/>
          <w:sz w:val="24"/>
          <w:szCs w:val="24"/>
          <w:highlight w:val="white"/>
        </w:rPr>
      </w:pPr>
    </w:p>
    <w:p w14:paraId="02F11F73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Методологія та організація наукових досліджень</w:t>
      </w:r>
    </w:p>
    <w:p w14:paraId="5A349E54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Прогнозування розвитку науки і техніки</w:t>
      </w:r>
    </w:p>
    <w:p w14:paraId="2FAAF42D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Системи цифрової візуалізації</w:t>
      </w:r>
    </w:p>
    <w:p w14:paraId="15FAC0DB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Математичне моделювання систем, пристроїв та комплексів,</w:t>
      </w:r>
    </w:p>
    <w:p w14:paraId="4FC54003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Системи цифрової візуалізації,</w:t>
      </w:r>
    </w:p>
    <w:p w14:paraId="5D35A49B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Методологія та організація наукових досліджень, Мікропроцесорні системи</w:t>
      </w:r>
    </w:p>
    <w:p w14:paraId="6DF8AF43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Мікропроцесорні системи</w:t>
      </w:r>
    </w:p>
    <w:p w14:paraId="78689F30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Адаптивні системи обробки сигналів</w:t>
      </w:r>
    </w:p>
    <w:p w14:paraId="580CD78D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Мережі зв'язку</w:t>
      </w:r>
    </w:p>
    <w:p w14:paraId="7FB61589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lastRenderedPageBreak/>
        <w:t>Методологія та організація наукових досліджень, Антенні системи, Мережі зв'язку, Системи цифрової візуалізації та ін.</w:t>
      </w:r>
    </w:p>
    <w:p w14:paraId="4C18CA47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Методологія наукових досліджень</w:t>
      </w:r>
    </w:p>
    <w:p w14:paraId="30BD4812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Прогнозування</w:t>
      </w:r>
    </w:p>
    <w:p w14:paraId="75EAA5F7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Методологія</w:t>
      </w:r>
    </w:p>
    <w:p w14:paraId="0C816754" w14:textId="40BBB750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 xml:space="preserve">Антенні системи, Математичне моделювання систем, пристроїв та комплексів, Мікропроцесорні системи та </w:t>
      </w:r>
      <w:proofErr w:type="spellStart"/>
      <w:r w:rsidRPr="00A92633">
        <w:rPr>
          <w:rFonts w:eastAsia="Roboto"/>
          <w:sz w:val="24"/>
          <w:szCs w:val="24"/>
          <w:highlight w:val="white"/>
        </w:rPr>
        <w:t>ін</w:t>
      </w:r>
      <w:proofErr w:type="spellEnd"/>
      <w:r w:rsidR="00A92633">
        <w:rPr>
          <w:rFonts w:eastAsia="Roboto"/>
          <w:sz w:val="24"/>
          <w:szCs w:val="24"/>
          <w:highlight w:val="white"/>
          <w:lang w:val="uk-UA"/>
        </w:rPr>
        <w:t xml:space="preserve"> </w:t>
      </w:r>
    </w:p>
    <w:p w14:paraId="5B65AAF3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практичного спрямування</w:t>
      </w:r>
    </w:p>
    <w:p w14:paraId="6FF83963" w14:textId="77777777" w:rsidR="00F271A8" w:rsidRPr="00A92633" w:rsidRDefault="002465BA" w:rsidP="00A92633">
      <w:pPr>
        <w:pStyle w:val="ab"/>
        <w:numPr>
          <w:ilvl w:val="0"/>
          <w:numId w:val="3"/>
        </w:numPr>
        <w:rPr>
          <w:rFonts w:eastAsia="Roboto"/>
          <w:sz w:val="24"/>
          <w:szCs w:val="24"/>
          <w:highlight w:val="white"/>
        </w:rPr>
      </w:pPr>
      <w:r w:rsidRPr="00A92633">
        <w:rPr>
          <w:rFonts w:eastAsia="Roboto"/>
          <w:sz w:val="24"/>
          <w:szCs w:val="24"/>
          <w:highlight w:val="white"/>
        </w:rPr>
        <w:t>Математичне моделювання систем, пристроїв та комплексів</w:t>
      </w:r>
    </w:p>
    <w:p w14:paraId="4891C682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1B793402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1808DA2E" w14:textId="33000B58" w:rsidR="00F271A8" w:rsidRDefault="00326390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  <w:lang w:val="uk-UA"/>
        </w:rPr>
      </w:pPr>
      <w:r>
        <w:rPr>
          <w:sz w:val="28"/>
          <w:szCs w:val="28"/>
        </w:rPr>
        <w:t>Наступним потрібно було вказати, на дисципліни, які на думку респондентів потребують покращення.</w:t>
      </w:r>
    </w:p>
    <w:p w14:paraId="025B309A" w14:textId="41D57BD5" w:rsidR="006060F5" w:rsidRDefault="006060F5" w:rsidP="006060F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53</w:t>
      </w:r>
      <w:r>
        <w:rPr>
          <w:sz w:val="28"/>
          <w:szCs w:val="28"/>
        </w:rPr>
        <w:t xml:space="preserve">% респондентів вважають, що таких дисциплін немає </w:t>
      </w:r>
      <w:r w:rsidRPr="003A569E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немає</w:t>
      </w:r>
      <w:r w:rsidRPr="008C625C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все влаштовує…</w:t>
      </w:r>
      <w:r w:rsidRPr="003A569E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uk-UA"/>
        </w:rPr>
        <w:t>44</w:t>
      </w:r>
      <w:r>
        <w:rPr>
          <w:sz w:val="28"/>
          <w:szCs w:val="28"/>
        </w:rPr>
        <w:t>% не змогли відповісти</w:t>
      </w:r>
      <w:r>
        <w:rPr>
          <w:sz w:val="28"/>
          <w:szCs w:val="28"/>
          <w:lang w:val="uk-UA"/>
        </w:rPr>
        <w:t>, або залишили поле без відповіді</w:t>
      </w:r>
      <w:r>
        <w:rPr>
          <w:sz w:val="28"/>
          <w:szCs w:val="28"/>
        </w:rPr>
        <w:t xml:space="preserve">. </w:t>
      </w:r>
    </w:p>
    <w:p w14:paraId="6DD00D92" w14:textId="38C97C42" w:rsidR="00F271A8" w:rsidRDefault="006060F5" w:rsidP="006060F5">
      <w:pPr>
        <w:ind w:firstLine="567"/>
        <w:jc w:val="both"/>
        <w:rPr>
          <w:rFonts w:eastAsia="Roboto"/>
          <w:sz w:val="28"/>
          <w:szCs w:val="28"/>
          <w:highlight w:val="white"/>
          <w:lang w:val="uk-UA"/>
        </w:rPr>
      </w:pPr>
      <w:r w:rsidRPr="006060F5">
        <w:rPr>
          <w:sz w:val="28"/>
          <w:szCs w:val="28"/>
          <w:lang w:val="uk-UA"/>
        </w:rPr>
        <w:t>Один респондент вказав «</w:t>
      </w:r>
      <w:r w:rsidRPr="006060F5">
        <w:rPr>
          <w:rFonts w:eastAsia="Roboto"/>
          <w:sz w:val="28"/>
          <w:szCs w:val="28"/>
          <w:highlight w:val="white"/>
        </w:rPr>
        <w:t>Широкосмуговий радіозв'язок</w:t>
      </w:r>
      <w:r w:rsidRPr="006060F5">
        <w:rPr>
          <w:rFonts w:eastAsia="Roboto"/>
          <w:sz w:val="28"/>
          <w:szCs w:val="28"/>
          <w:highlight w:val="white"/>
          <w:lang w:val="uk-UA"/>
        </w:rPr>
        <w:t>»</w:t>
      </w:r>
      <w:r w:rsidR="00E74CF9">
        <w:rPr>
          <w:rFonts w:eastAsia="Roboto"/>
          <w:sz w:val="28"/>
          <w:szCs w:val="28"/>
          <w:highlight w:val="white"/>
          <w:lang w:val="uk-UA"/>
        </w:rPr>
        <w:t>.</w:t>
      </w:r>
    </w:p>
    <w:p w14:paraId="2A94C71F" w14:textId="77777777" w:rsidR="00E74CF9" w:rsidRDefault="00E74CF9" w:rsidP="006060F5">
      <w:pPr>
        <w:ind w:firstLine="567"/>
        <w:jc w:val="both"/>
        <w:rPr>
          <w:rFonts w:eastAsia="Roboto"/>
          <w:sz w:val="28"/>
          <w:szCs w:val="28"/>
          <w:highlight w:val="white"/>
          <w:lang w:val="uk-UA"/>
        </w:rPr>
      </w:pPr>
    </w:p>
    <w:p w14:paraId="19C4D0B3" w14:textId="77777777" w:rsidR="00E74CF9" w:rsidRDefault="00E74CF9" w:rsidP="00E74CF9">
      <w:pPr>
        <w:pStyle w:val="7570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На всіх рівнях науково-дослідницька діяльність є чинником формування позитивної мотивації до проведення наукових досліджень й умінь їх здійснювати, надає можливість застосовувати методи наукового пізнання для отримання нових знань.</w:t>
      </w:r>
    </w:p>
    <w:p w14:paraId="2E873094" w14:textId="2D62DB2B" w:rsidR="00E74CF9" w:rsidRDefault="00E74CF9" w:rsidP="00E74CF9">
      <w:pPr>
        <w:ind w:firstLine="54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Виявлення найбільш популярних видів науково-дослідницької діяльності, в яких приймають участь студенти, засвідчило </w:t>
      </w:r>
      <w:r w:rsidRPr="00280040">
        <w:rPr>
          <w:color w:val="000000"/>
          <w:sz w:val="28"/>
          <w:szCs w:val="28"/>
        </w:rPr>
        <w:t>(</w:t>
      </w:r>
      <w:r w:rsidRPr="00B854C6">
        <w:rPr>
          <w:i/>
          <w:color w:val="000000"/>
          <w:sz w:val="28"/>
          <w:szCs w:val="28"/>
        </w:rPr>
        <w:t>кількість виборів не обмежувалася</w:t>
      </w:r>
      <w:r w:rsidRPr="00280040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що такими є:</w:t>
      </w:r>
      <w:r>
        <w:rPr>
          <w:i/>
          <w:color w:val="000000"/>
          <w:sz w:val="28"/>
          <w:szCs w:val="28"/>
        </w:rPr>
        <w:t xml:space="preserve"> </w:t>
      </w:r>
      <w:r w:rsidRPr="005677C3">
        <w:rPr>
          <w:i/>
          <w:color w:val="000000"/>
          <w:sz w:val="28"/>
          <w:szCs w:val="28"/>
        </w:rPr>
        <w:t>виконання</w:t>
      </w:r>
      <w:r w:rsidRPr="000817B2">
        <w:rPr>
          <w:i/>
          <w:color w:val="000000"/>
          <w:sz w:val="28"/>
          <w:szCs w:val="28"/>
        </w:rPr>
        <w:t xml:space="preserve"> проєктів, що містять елементи проблемного пошуку</w:t>
      </w:r>
      <w:r>
        <w:rPr>
          <w:i/>
          <w:color w:val="000000"/>
          <w:sz w:val="28"/>
          <w:szCs w:val="28"/>
          <w:lang w:val="uk-UA"/>
        </w:rPr>
        <w:t>;</w:t>
      </w:r>
      <w:r>
        <w:rPr>
          <w:i/>
          <w:color w:val="000000"/>
          <w:sz w:val="28"/>
          <w:szCs w:val="28"/>
        </w:rPr>
        <w:t xml:space="preserve"> участь в наукових дослідженнях</w:t>
      </w:r>
      <w:r w:rsidRPr="000817B2">
        <w:rPr>
          <w:i/>
          <w:color w:val="000000"/>
          <w:sz w:val="28"/>
          <w:szCs w:val="28"/>
        </w:rPr>
        <w:t>, що проводяться кафедрами та науковими підрозділами</w:t>
      </w:r>
      <w:r>
        <w:rPr>
          <w:iCs/>
          <w:color w:val="000000"/>
          <w:sz w:val="28"/>
          <w:szCs w:val="28"/>
          <w:lang w:val="uk-UA"/>
        </w:rPr>
        <w:t>;</w:t>
      </w:r>
      <w:r>
        <w:rPr>
          <w:i/>
          <w:color w:val="000000"/>
          <w:sz w:val="28"/>
          <w:szCs w:val="28"/>
        </w:rPr>
        <w:t xml:space="preserve"> </w:t>
      </w:r>
      <w:r w:rsidRPr="003D07C8">
        <w:rPr>
          <w:i/>
          <w:color w:val="000000"/>
          <w:sz w:val="28"/>
          <w:szCs w:val="28"/>
        </w:rPr>
        <w:t>участь у студентських олімпіадах, наукових конференціях і конкурсах різного рівня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uk-UA"/>
        </w:rPr>
        <w:t>52,9</w:t>
      </w:r>
      <w:r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52,9% та 55,9</w:t>
      </w:r>
      <w:r>
        <w:rPr>
          <w:color w:val="000000"/>
          <w:sz w:val="28"/>
          <w:szCs w:val="28"/>
        </w:rPr>
        <w:t xml:space="preserve">% відповідей). </w:t>
      </w:r>
      <w:r>
        <w:rPr>
          <w:color w:val="000000"/>
          <w:sz w:val="28"/>
          <w:szCs w:val="28"/>
          <w:lang w:val="uk-UA"/>
        </w:rPr>
        <w:t>23,5%</w:t>
      </w:r>
      <w:r>
        <w:rPr>
          <w:color w:val="000000"/>
          <w:sz w:val="28"/>
          <w:szCs w:val="28"/>
        </w:rPr>
        <w:t xml:space="preserve"> опитаних вказали, що для них є актуальними </w:t>
      </w:r>
      <w:r w:rsidRPr="00F07B70">
        <w:rPr>
          <w:i/>
          <w:color w:val="000000"/>
          <w:sz w:val="28"/>
          <w:szCs w:val="28"/>
        </w:rPr>
        <w:t>участь у роботі наукових гуртків, проблемних груп</w:t>
      </w:r>
      <w:r w:rsidRPr="009D7A03">
        <w:rPr>
          <w:color w:val="000000"/>
          <w:sz w:val="28"/>
          <w:szCs w:val="28"/>
        </w:rPr>
        <w:t>.</w:t>
      </w:r>
    </w:p>
    <w:p w14:paraId="380DB7B9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2572FE18" wp14:editId="478AAA19">
            <wp:extent cx="6120455" cy="3111500"/>
            <wp:effectExtent l="0" t="0" r="0" b="0"/>
            <wp:docPr id="1046" name="image23.png" descr="Діаграма відповідей у Формах. Назва запитання: 17. У яких формах реалізується Ваша можливість займатися науково-дослідницькою діяльністю в університеті? (можна обрати кілька варіантів)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17. У яких формах реалізується Ваша можливість займатися науково-дослідницькою діяльністю в університеті? (можна обрати кілька варіантів). Кількість відповідей: 34 відповіді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17E14" w14:textId="77777777" w:rsidR="006A7DEF" w:rsidRPr="00075068" w:rsidRDefault="006A7DEF" w:rsidP="006A7DEF">
      <w:pPr>
        <w:pStyle w:val="11031"/>
        <w:spacing w:before="0" w:beforeAutospacing="0" w:after="0" w:afterAutospacing="0"/>
        <w:ind w:firstLine="567"/>
        <w:jc w:val="both"/>
      </w:pPr>
      <w:r w:rsidRPr="00075068">
        <w:rPr>
          <w:color w:val="000000"/>
          <w:sz w:val="28"/>
          <w:szCs w:val="28"/>
        </w:rPr>
        <w:lastRenderedPageBreak/>
        <w:t>У наступному запитанні респондентам було запропоновано оцінити за 5-ти бальною шкалою зручність та доступність категорій, що стосуються студентського життя (</w:t>
      </w:r>
      <w:r w:rsidRPr="00075068">
        <w:rPr>
          <w:i/>
          <w:color w:val="000000"/>
          <w:sz w:val="28"/>
          <w:szCs w:val="28"/>
        </w:rPr>
        <w:t>0- зовсім не зручно; 5- дуже зручно</w:t>
      </w:r>
      <w:r w:rsidRPr="00075068">
        <w:rPr>
          <w:color w:val="000000"/>
          <w:sz w:val="28"/>
          <w:szCs w:val="28"/>
        </w:rPr>
        <w:t>).</w:t>
      </w:r>
    </w:p>
    <w:p w14:paraId="3E0EC133" w14:textId="77777777" w:rsidR="006A7DEF" w:rsidRPr="00075068" w:rsidRDefault="006A7DEF" w:rsidP="006A7DEF">
      <w:pPr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075068">
        <w:rPr>
          <w:color w:val="000000"/>
          <w:sz w:val="28"/>
          <w:szCs w:val="28"/>
          <w:bdr w:val="none" w:sz="0" w:space="0" w:color="auto" w:frame="1"/>
        </w:rPr>
        <w:t>Відповідно до результатів анкетування, оцінка усіх перелічених категорій студентського життя є в загальному високою.</w:t>
      </w:r>
    </w:p>
    <w:p w14:paraId="014E00F0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2DAC5095" wp14:editId="469C3341">
            <wp:extent cx="6120455" cy="2044700"/>
            <wp:effectExtent l="0" t="0" r="0" b="0"/>
            <wp:docPr id="1032" name="image9.png" descr="Діаграма відповідей у Формах. Назва запитання: 18. Оцініть за 5-ти бальною шкалою зручність та доступність нижче перелічених категорій студентського життя 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8. Оцініть за 5-ти бальною шкалою зручність та доступність нижче перелічених категорій студентського життя (0- зовсім не зручно; 5- дуже зручно).. Кількість відповідей: 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B3A8C" w14:textId="00214862" w:rsidR="006A7DEF" w:rsidRDefault="006A7DEF" w:rsidP="006A7DEF">
      <w:pPr>
        <w:ind w:firstLine="540"/>
        <w:jc w:val="both"/>
        <w:rPr>
          <w:i/>
          <w:color w:val="000000"/>
          <w:sz w:val="28"/>
          <w:szCs w:val="28"/>
          <w:bdr w:val="none" w:sz="0" w:space="0" w:color="auto" w:frame="1"/>
        </w:rPr>
      </w:pPr>
      <w:r w:rsidRPr="005B1B72">
        <w:rPr>
          <w:color w:val="000000"/>
          <w:sz w:val="28"/>
          <w:szCs w:val="28"/>
          <w:bdr w:val="none" w:sz="0" w:space="0" w:color="auto" w:frame="1"/>
        </w:rPr>
        <w:t xml:space="preserve">На запитання </w:t>
      </w:r>
      <w:r w:rsidRPr="005B1B72">
        <w:rPr>
          <w:i/>
          <w:color w:val="000000"/>
          <w:sz w:val="28"/>
          <w:szCs w:val="28"/>
          <w:bdr w:val="none" w:sz="0" w:space="0" w:color="auto" w:frame="1"/>
        </w:rPr>
        <w:t>Чи берете ви участь у заходах, які проводить студентське самоврядування?</w:t>
      </w:r>
      <w:r>
        <w:rPr>
          <w:color w:val="000000"/>
          <w:sz w:val="28"/>
          <w:szCs w:val="28"/>
          <w:bdr w:val="none" w:sz="0" w:space="0" w:color="auto" w:frame="1"/>
        </w:rPr>
        <w:t xml:space="preserve"> відповіді розділилися наступним чином: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44,1</w:t>
      </w:r>
      <w:r>
        <w:rPr>
          <w:color w:val="000000"/>
          <w:sz w:val="28"/>
          <w:szCs w:val="28"/>
          <w:bdr w:val="none" w:sz="0" w:space="0" w:color="auto" w:frame="1"/>
        </w:rPr>
        <w:t>% опитаних дали відповідь</w:t>
      </w:r>
      <w:r w:rsidRPr="001F4294"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/>
          <w:color w:val="000000"/>
          <w:sz w:val="28"/>
          <w:szCs w:val="28"/>
          <w:bdr w:val="none" w:sz="0" w:space="0" w:color="auto" w:frame="1"/>
        </w:rPr>
        <w:t>ні</w:t>
      </w:r>
      <w:r>
        <w:rPr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38,2</w:t>
      </w:r>
      <w:r>
        <w:rPr>
          <w:color w:val="000000"/>
          <w:sz w:val="28"/>
          <w:szCs w:val="28"/>
          <w:bdr w:val="none" w:sz="0" w:space="0" w:color="auto" w:frame="1"/>
        </w:rPr>
        <w:t>% –.</w:t>
      </w:r>
      <w:r w:rsidRPr="001F4294"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AA2EBC">
        <w:rPr>
          <w:i/>
          <w:color w:val="000000"/>
          <w:sz w:val="28"/>
          <w:szCs w:val="28"/>
          <w:bdr w:val="none" w:sz="0" w:space="0" w:color="auto" w:frame="1"/>
        </w:rPr>
        <w:t>так</w:t>
      </w:r>
      <w:r>
        <w:rPr>
          <w:i/>
          <w:color w:val="000000"/>
          <w:sz w:val="28"/>
          <w:szCs w:val="28"/>
          <w:bdr w:val="none" w:sz="0" w:space="0" w:color="auto" w:frame="1"/>
        </w:rPr>
        <w:t>, і</w:t>
      </w:r>
      <w:r w:rsidRPr="005B1B72">
        <w:rPr>
          <w:i/>
          <w:color w:val="000000"/>
          <w:sz w:val="28"/>
          <w:szCs w:val="28"/>
          <w:bdr w:val="none" w:sz="0" w:space="0" w:color="auto" w:frame="1"/>
        </w:rPr>
        <w:t>нколи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17,6</w:t>
      </w:r>
      <w:r w:rsidRPr="001F4294">
        <w:rPr>
          <w:color w:val="000000"/>
          <w:sz w:val="28"/>
          <w:szCs w:val="28"/>
          <w:bdr w:val="none" w:sz="0" w:space="0" w:color="auto" w:frame="1"/>
        </w:rPr>
        <w:t>%</w:t>
      </w:r>
      <w:r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Pr="001F4294">
        <w:rPr>
          <w:i/>
          <w:color w:val="000000"/>
          <w:sz w:val="28"/>
          <w:szCs w:val="28"/>
          <w:bdr w:val="none" w:sz="0" w:space="0" w:color="auto" w:frame="1"/>
        </w:rPr>
        <w:t>так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14:paraId="2886AAAA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71671742" wp14:editId="1AF4263B">
            <wp:extent cx="6120455" cy="2578100"/>
            <wp:effectExtent l="0" t="0" r="0" b="0"/>
            <wp:docPr id="1029" name="image16.png" descr="Діаграма відповідей у Формах. Назва запитання: 19. Чи берете Ви участь у заходах, які проводить студентське самоврядування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9. Чи берете Ви участь у заходах, які проводить студентське самоврядування?. Кількість відповідей: 34 відповіді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7A54D9" w14:textId="0F1D852B" w:rsidR="00F6031D" w:rsidRPr="00A1706A" w:rsidRDefault="00F6031D" w:rsidP="00F6031D">
      <w:pPr>
        <w:pStyle w:val="7505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 xml:space="preserve">Узагальнюючи надані відповіді на запитання </w:t>
      </w:r>
      <w:r w:rsidRPr="00217C80">
        <w:rPr>
          <w:i/>
          <w:color w:val="000000"/>
          <w:sz w:val="28"/>
          <w:szCs w:val="28"/>
        </w:rPr>
        <w:t>Чи хотіли б Ви брати участь в програмах академічної мобільності (проходити міжнародні практики, навчатися за програмою «Двох дипломів» за кордоном тощо)?</w:t>
      </w:r>
      <w:r>
        <w:rPr>
          <w:color w:val="000000"/>
          <w:sz w:val="28"/>
          <w:szCs w:val="28"/>
        </w:rPr>
        <w:t xml:space="preserve">, 58,8% вказали, що </w:t>
      </w:r>
      <w:r w:rsidRPr="006A7598">
        <w:rPr>
          <w:i/>
          <w:color w:val="000000"/>
          <w:sz w:val="28"/>
          <w:szCs w:val="28"/>
        </w:rPr>
        <w:t>не обмірковували таку можливість</w:t>
      </w:r>
      <w:r>
        <w:rPr>
          <w:color w:val="000000"/>
          <w:sz w:val="28"/>
          <w:szCs w:val="28"/>
        </w:rPr>
        <w:t xml:space="preserve">; 17,6% респондентів відповіли – </w:t>
      </w:r>
      <w:r w:rsidRPr="00A1706A">
        <w:rPr>
          <w:i/>
          <w:color w:val="000000"/>
          <w:sz w:val="28"/>
          <w:szCs w:val="28"/>
        </w:rPr>
        <w:t>так</w:t>
      </w:r>
      <w:r>
        <w:rPr>
          <w:color w:val="000000"/>
          <w:sz w:val="28"/>
          <w:szCs w:val="28"/>
        </w:rPr>
        <w:t xml:space="preserve">; 23,5% дали відповідь </w:t>
      </w:r>
      <w:r w:rsidRPr="00052BB2">
        <w:rPr>
          <w:i/>
          <w:color w:val="000000"/>
          <w:sz w:val="28"/>
          <w:szCs w:val="28"/>
        </w:rPr>
        <w:t>ні</w:t>
      </w:r>
      <w:r>
        <w:rPr>
          <w:color w:val="000000"/>
          <w:sz w:val="28"/>
          <w:szCs w:val="28"/>
        </w:rPr>
        <w:t>.</w:t>
      </w:r>
    </w:p>
    <w:p w14:paraId="29885039" w14:textId="77777777" w:rsidR="00F6031D" w:rsidRPr="00F6031D" w:rsidRDefault="00F6031D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</w:p>
    <w:p w14:paraId="514E0D6E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 wp14:anchorId="236B649A" wp14:editId="69FF2024">
            <wp:extent cx="6120455" cy="2781300"/>
            <wp:effectExtent l="0" t="0" r="0" b="0"/>
            <wp:docPr id="1045" name="image11.png" descr="Діаграма відповідей у Формах. Назва запитання: 20. Чи хотіли б Ви брати участь в програмах академічної мобільності (проходити міжнародні практики, навчатися за програмою «Двох дипломів» за кордоном тощо)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20. Чи хотіли б Ви брати участь в програмах академічної мобільності (проходити міжнародні практики, навчатися за програмою «Двох дипломів» за кордоном тощо)?. Кількість відповідей: 34 відповіді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BC8EA6" w14:textId="03A5530D" w:rsidR="007178D5" w:rsidRDefault="007178D5" w:rsidP="007178D5">
      <w:pPr>
        <w:ind w:firstLine="54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12743">
        <w:rPr>
          <w:color w:val="000000"/>
          <w:sz w:val="28"/>
          <w:bdr w:val="none" w:sz="0" w:space="0" w:color="auto" w:frame="1"/>
        </w:rPr>
        <w:t>Створення безпечного освітнього середовища є одним із принципів сучасної освіти</w:t>
      </w:r>
      <w:r>
        <w:rPr>
          <w:color w:val="000000"/>
          <w:sz w:val="28"/>
          <w:bdr w:val="none" w:sz="0" w:space="0" w:color="auto" w:frame="1"/>
        </w:rPr>
        <w:t>. Позитивним моментом є те, що майже усі</w:t>
      </w:r>
      <w:r w:rsidRPr="00EB2A0F">
        <w:rPr>
          <w:color w:val="000000"/>
          <w:sz w:val="28"/>
          <w:szCs w:val="28"/>
          <w:bdr w:val="none" w:sz="0" w:space="0" w:color="auto" w:frame="1"/>
        </w:rPr>
        <w:t xml:space="preserve"> опитан</w:t>
      </w:r>
      <w:r>
        <w:rPr>
          <w:color w:val="000000"/>
          <w:sz w:val="28"/>
          <w:szCs w:val="28"/>
          <w:bdr w:val="none" w:sz="0" w:space="0" w:color="auto" w:frame="1"/>
        </w:rPr>
        <w:t>і</w:t>
      </w:r>
      <w:r w:rsidRPr="00EB2A0F">
        <w:rPr>
          <w:color w:val="000000"/>
          <w:sz w:val="28"/>
          <w:szCs w:val="28"/>
          <w:bdr w:val="none" w:sz="0" w:space="0" w:color="auto" w:frame="1"/>
        </w:rPr>
        <w:t xml:space="preserve"> (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94,1</w:t>
      </w:r>
      <w:r w:rsidRPr="00EB2A0F">
        <w:rPr>
          <w:color w:val="000000"/>
          <w:sz w:val="28"/>
          <w:szCs w:val="28"/>
          <w:bdr w:val="none" w:sz="0" w:space="0" w:color="auto" w:frame="1"/>
        </w:rPr>
        <w:t xml:space="preserve">%) вказали, що </w:t>
      </w:r>
      <w:r w:rsidRPr="00845CEB">
        <w:rPr>
          <w:i/>
          <w:color w:val="000000"/>
          <w:sz w:val="28"/>
          <w:szCs w:val="28"/>
          <w:bdr w:val="none" w:sz="0" w:space="0" w:color="auto" w:frame="1"/>
        </w:rPr>
        <w:t>освітнє</w:t>
      </w:r>
      <w:r w:rsidRPr="00EB2A0F">
        <w:rPr>
          <w:i/>
          <w:color w:val="000000"/>
          <w:sz w:val="28"/>
          <w:szCs w:val="28"/>
          <w:bdr w:val="none" w:sz="0" w:space="0" w:color="auto" w:frame="1"/>
        </w:rPr>
        <w:t xml:space="preserve"> середовище університету є безпечним для життя і здоров’я</w:t>
      </w:r>
      <w:r>
        <w:rPr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5,9</w:t>
      </w:r>
      <w:r>
        <w:rPr>
          <w:color w:val="000000"/>
          <w:sz w:val="28"/>
          <w:szCs w:val="28"/>
          <w:bdr w:val="none" w:sz="0" w:space="0" w:color="auto" w:frame="1"/>
        </w:rPr>
        <w:t xml:space="preserve">% вважають, що </w:t>
      </w:r>
      <w:r w:rsidRPr="0029533E">
        <w:rPr>
          <w:i/>
          <w:color w:val="000000"/>
          <w:sz w:val="28"/>
          <w:szCs w:val="28"/>
          <w:bdr w:val="none" w:sz="0" w:space="0" w:color="auto" w:frame="1"/>
        </w:rPr>
        <w:t>частково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14:paraId="3A6619DA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7B80E7C1" wp14:editId="1B47DFC9">
            <wp:extent cx="6120455" cy="2578100"/>
            <wp:effectExtent l="0" t="0" r="0" b="0"/>
            <wp:docPr id="1049" name="image20.png" descr="Діаграма відповідей у Формах. Назва запитання: 21. Освітнє середовище університету є безпечним для життя і здоров’я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1. Освітнє середовище університету є безпечним для життя і здоров’я?. Кількість відповідей: 34 відповіді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CD5DB" w14:textId="77777777" w:rsidR="00355478" w:rsidRPr="00CF167F" w:rsidRDefault="00355478" w:rsidP="00355478">
      <w:pPr>
        <w:ind w:firstLine="540"/>
        <w:jc w:val="both"/>
        <w:rPr>
          <w:sz w:val="28"/>
          <w:szCs w:val="28"/>
        </w:rPr>
      </w:pPr>
      <w:r w:rsidRPr="00CF167F">
        <w:rPr>
          <w:sz w:val="28"/>
          <w:szCs w:val="28"/>
          <w:shd w:val="clear" w:color="auto" w:fill="FFFFFF"/>
        </w:rPr>
        <w:t xml:space="preserve">Академічна доброчесність – це основа якості освіти. </w:t>
      </w:r>
      <w:r>
        <w:rPr>
          <w:sz w:val="28"/>
          <w:szCs w:val="28"/>
          <w:shd w:val="clear" w:color="auto" w:fill="FFFFFF"/>
        </w:rPr>
        <w:t>В</w:t>
      </w:r>
      <w:r w:rsidRPr="00CF167F">
        <w:rPr>
          <w:sz w:val="28"/>
          <w:szCs w:val="28"/>
          <w:shd w:val="clear" w:color="auto" w:fill="FFFFFF"/>
        </w:rPr>
        <w:t xml:space="preserve">ажливою умовою успішного розвитку </w:t>
      </w:r>
      <w:r>
        <w:rPr>
          <w:sz w:val="28"/>
          <w:szCs w:val="28"/>
          <w:shd w:val="clear" w:color="auto" w:fill="FFFFFF"/>
        </w:rPr>
        <w:t xml:space="preserve">вищої освіти </w:t>
      </w:r>
      <w:r w:rsidRPr="00CF167F">
        <w:rPr>
          <w:sz w:val="28"/>
          <w:szCs w:val="28"/>
          <w:shd w:val="clear" w:color="auto" w:fill="FFFFFF"/>
        </w:rPr>
        <w:t>є впровадження принципів академічної доброчесності в навчання, викладання та наукову діяльність.</w:t>
      </w:r>
    </w:p>
    <w:p w14:paraId="7704FA69" w14:textId="73066234" w:rsidR="00355478" w:rsidRPr="007324C7" w:rsidRDefault="00355478" w:rsidP="00355478">
      <w:pPr>
        <w:ind w:firstLine="540"/>
        <w:jc w:val="both"/>
        <w:rPr>
          <w:i/>
          <w:color w:val="000000"/>
          <w:sz w:val="28"/>
          <w:szCs w:val="28"/>
          <w:lang w:val="uk-UA"/>
        </w:rPr>
      </w:pPr>
      <w:r w:rsidRPr="00CF167F">
        <w:rPr>
          <w:color w:val="000000"/>
          <w:sz w:val="28"/>
          <w:szCs w:val="28"/>
        </w:rPr>
        <w:t>Підсумовуючи відповіді</w:t>
      </w:r>
      <w:r>
        <w:rPr>
          <w:color w:val="000000"/>
          <w:sz w:val="28"/>
          <w:szCs w:val="28"/>
        </w:rPr>
        <w:t xml:space="preserve"> на запитання </w:t>
      </w:r>
      <w:r w:rsidRPr="003F006C">
        <w:rPr>
          <w:i/>
          <w:color w:val="000000"/>
          <w:sz w:val="28"/>
          <w:szCs w:val="28"/>
        </w:rPr>
        <w:t>Чи знайомі Ви із поняттям «академічна доброчесність</w:t>
      </w:r>
      <w:r>
        <w:rPr>
          <w:i/>
          <w:color w:val="000000"/>
          <w:sz w:val="28"/>
          <w:szCs w:val="28"/>
        </w:rPr>
        <w:t>? та</w:t>
      </w:r>
      <w:r>
        <w:rPr>
          <w:color w:val="000000"/>
          <w:sz w:val="28"/>
          <w:szCs w:val="28"/>
        </w:rPr>
        <w:t xml:space="preserve"> </w:t>
      </w:r>
      <w:r w:rsidRPr="00B40F3F">
        <w:rPr>
          <w:i/>
          <w:color w:val="000000"/>
          <w:sz w:val="28"/>
          <w:szCs w:val="28"/>
        </w:rPr>
        <w:t>Які при</w:t>
      </w:r>
      <w:r>
        <w:rPr>
          <w:i/>
          <w:color w:val="000000"/>
          <w:sz w:val="28"/>
          <w:szCs w:val="28"/>
        </w:rPr>
        <w:t>ч</w:t>
      </w:r>
      <w:r w:rsidRPr="00B40F3F">
        <w:rPr>
          <w:i/>
          <w:color w:val="000000"/>
          <w:sz w:val="28"/>
          <w:szCs w:val="28"/>
        </w:rPr>
        <w:t>и</w:t>
      </w:r>
      <w:r>
        <w:rPr>
          <w:i/>
          <w:color w:val="000000"/>
          <w:sz w:val="28"/>
          <w:szCs w:val="28"/>
        </w:rPr>
        <w:t>н</w:t>
      </w:r>
      <w:r w:rsidRPr="00B40F3F">
        <w:rPr>
          <w:i/>
          <w:color w:val="000000"/>
          <w:sz w:val="28"/>
          <w:szCs w:val="28"/>
        </w:rPr>
        <w:t xml:space="preserve">и виникнення академічної </w:t>
      </w:r>
      <w:proofErr w:type="spellStart"/>
      <w:r w:rsidRPr="00B40F3F">
        <w:rPr>
          <w:i/>
          <w:color w:val="000000"/>
          <w:sz w:val="28"/>
          <w:szCs w:val="28"/>
        </w:rPr>
        <w:t>недоброчесності</w:t>
      </w:r>
      <w:proofErr w:type="spellEnd"/>
      <w:r w:rsidRPr="00B40F3F">
        <w:rPr>
          <w:i/>
          <w:color w:val="000000"/>
          <w:sz w:val="28"/>
          <w:szCs w:val="28"/>
        </w:rPr>
        <w:t>?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можна зробити висновок, що </w:t>
      </w:r>
      <w:r>
        <w:rPr>
          <w:color w:val="000000"/>
          <w:sz w:val="28"/>
          <w:szCs w:val="28"/>
          <w:lang w:val="uk-UA"/>
        </w:rPr>
        <w:t>94,1%</w:t>
      </w:r>
      <w:r>
        <w:rPr>
          <w:color w:val="000000"/>
          <w:sz w:val="28"/>
          <w:szCs w:val="28"/>
        </w:rPr>
        <w:t xml:space="preserve"> опитаних здобувачів вищої освіти ознайомлені з поняттям академічної доброчесності; </w:t>
      </w:r>
      <w:r>
        <w:rPr>
          <w:color w:val="000000"/>
          <w:sz w:val="28"/>
          <w:szCs w:val="28"/>
          <w:lang w:val="uk-UA"/>
        </w:rPr>
        <w:t>5,9</w:t>
      </w:r>
      <w:r>
        <w:rPr>
          <w:color w:val="000000"/>
          <w:sz w:val="28"/>
          <w:szCs w:val="28"/>
        </w:rPr>
        <w:t xml:space="preserve">% ознайомлені </w:t>
      </w:r>
      <w:r w:rsidRPr="007820C9">
        <w:rPr>
          <w:i/>
          <w:color w:val="000000"/>
          <w:sz w:val="28"/>
          <w:szCs w:val="28"/>
        </w:rPr>
        <w:t>частково</w:t>
      </w:r>
      <w:r>
        <w:rPr>
          <w:color w:val="000000"/>
          <w:sz w:val="28"/>
          <w:szCs w:val="28"/>
        </w:rPr>
        <w:t xml:space="preserve">. </w:t>
      </w:r>
      <w:r w:rsidRPr="00D10CBD">
        <w:rPr>
          <w:color w:val="000000"/>
          <w:sz w:val="28"/>
          <w:szCs w:val="28"/>
        </w:rPr>
        <w:t>Одні</w:t>
      </w:r>
      <w:r>
        <w:rPr>
          <w:color w:val="000000"/>
          <w:sz w:val="28"/>
          <w:szCs w:val="28"/>
        </w:rPr>
        <w:t xml:space="preserve">єю із основних причин вважають </w:t>
      </w:r>
      <w:r>
        <w:rPr>
          <w:i/>
          <w:color w:val="000000"/>
          <w:sz w:val="28"/>
          <w:szCs w:val="28"/>
        </w:rPr>
        <w:t>звичку</w:t>
      </w:r>
      <w:r w:rsidRPr="00874008">
        <w:rPr>
          <w:i/>
          <w:color w:val="000000"/>
          <w:sz w:val="28"/>
          <w:szCs w:val="28"/>
        </w:rPr>
        <w:t xml:space="preserve"> використовувати чужі праці без посилань</w:t>
      </w:r>
      <w:r>
        <w:rPr>
          <w:i/>
          <w:color w:val="000000"/>
          <w:sz w:val="28"/>
          <w:szCs w:val="28"/>
        </w:rPr>
        <w:t xml:space="preserve"> </w:t>
      </w:r>
      <w:r w:rsidRPr="00D10CBD">
        <w:rPr>
          <w:color w:val="000000"/>
          <w:sz w:val="28"/>
          <w:szCs w:val="28"/>
        </w:rPr>
        <w:t>(</w:t>
      </w:r>
      <w:r w:rsidR="007324C7">
        <w:rPr>
          <w:color w:val="000000"/>
          <w:sz w:val="28"/>
          <w:szCs w:val="28"/>
          <w:lang w:val="uk-UA"/>
        </w:rPr>
        <w:t>58,8</w:t>
      </w:r>
      <w:r>
        <w:rPr>
          <w:color w:val="000000"/>
          <w:sz w:val="28"/>
          <w:szCs w:val="28"/>
        </w:rPr>
        <w:t>% відповідей</w:t>
      </w:r>
      <w:r w:rsidRPr="00D10CB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Нижчі відсотки респондентів обрали варіанти: </w:t>
      </w:r>
      <w:r>
        <w:rPr>
          <w:i/>
          <w:color w:val="000000"/>
          <w:sz w:val="28"/>
          <w:szCs w:val="28"/>
        </w:rPr>
        <w:t>нестача</w:t>
      </w:r>
      <w:r w:rsidRPr="00B40F3F">
        <w:rPr>
          <w:i/>
          <w:color w:val="000000"/>
          <w:sz w:val="28"/>
          <w:szCs w:val="28"/>
        </w:rPr>
        <w:t xml:space="preserve"> навичок академічного письма і знань дослідницьких методів</w:t>
      </w:r>
      <w:r>
        <w:rPr>
          <w:i/>
          <w:color w:val="000000"/>
          <w:sz w:val="28"/>
          <w:szCs w:val="28"/>
        </w:rPr>
        <w:t xml:space="preserve"> </w:t>
      </w:r>
      <w:r w:rsidR="007324C7">
        <w:rPr>
          <w:iCs/>
          <w:color w:val="000000"/>
          <w:sz w:val="28"/>
          <w:szCs w:val="28"/>
          <w:lang w:val="uk-UA"/>
        </w:rPr>
        <w:t>та</w:t>
      </w:r>
      <w:r>
        <w:rPr>
          <w:color w:val="000000"/>
          <w:sz w:val="28"/>
          <w:szCs w:val="28"/>
        </w:rPr>
        <w:t xml:space="preserve"> </w:t>
      </w:r>
      <w:r w:rsidRPr="00587B29">
        <w:rPr>
          <w:i/>
          <w:color w:val="000000"/>
          <w:sz w:val="28"/>
          <w:szCs w:val="28"/>
        </w:rPr>
        <w:t>обмежений доступ до необхідної інформації</w:t>
      </w:r>
      <w:r>
        <w:rPr>
          <w:i/>
          <w:color w:val="000000"/>
          <w:sz w:val="28"/>
          <w:szCs w:val="28"/>
        </w:rPr>
        <w:t xml:space="preserve"> </w:t>
      </w:r>
      <w:r w:rsidRPr="00C33CB7">
        <w:rPr>
          <w:color w:val="000000"/>
          <w:sz w:val="28"/>
          <w:szCs w:val="28"/>
        </w:rPr>
        <w:t>(</w:t>
      </w:r>
      <w:r w:rsidR="007324C7">
        <w:rPr>
          <w:color w:val="000000"/>
          <w:sz w:val="28"/>
          <w:szCs w:val="28"/>
          <w:lang w:val="uk-UA"/>
        </w:rPr>
        <w:t>по 41,2</w:t>
      </w:r>
      <w:r w:rsidRPr="00B40F3F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)</w:t>
      </w:r>
      <w:r w:rsidR="007324C7">
        <w:rPr>
          <w:color w:val="000000"/>
          <w:sz w:val="28"/>
          <w:szCs w:val="28"/>
          <w:lang w:val="uk-UA"/>
        </w:rPr>
        <w:t>.</w:t>
      </w:r>
    </w:p>
    <w:p w14:paraId="79FA9D1A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 wp14:anchorId="2F60E17C" wp14:editId="32B7261E">
            <wp:extent cx="6120455" cy="2578100"/>
            <wp:effectExtent l="0" t="0" r="0" b="0"/>
            <wp:docPr id="1040" name="image10.png" descr="Діаграма відповідей у Формах. Назва запитання: 22. Чи знайомі Ви із поняттям «академічна доброчесність?»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22. Чи знайомі Ви із поняттям «академічна доброчесність?». Кількість відповідей: 34 відповіді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9F7A4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373E1F18" wp14:editId="653BBF85">
            <wp:extent cx="6120455" cy="2908300"/>
            <wp:effectExtent l="0" t="0" r="0" b="0"/>
            <wp:docPr id="1048" name="image26.png" descr="Діаграма відповідей у Формах. Назва запитання: 23. Які причини виникнення академічної недоброчесності? (можна обрати кілька варіантів)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Діаграма відповідей у Формах. Назва запитання: 23. Які причини виникнення академічної недоброчесності? (можна обрати кілька варіантів). Кількість відповідей: 34 відповіді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B24A4" w14:textId="515CBF99" w:rsidR="007324C7" w:rsidRDefault="007324C7" w:rsidP="007324C7">
      <w:pPr>
        <w:ind w:firstLine="54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E068A">
        <w:rPr>
          <w:color w:val="000000"/>
          <w:sz w:val="28"/>
          <w:szCs w:val="28"/>
          <w:bdr w:val="none" w:sz="0" w:space="0" w:color="auto" w:frame="1"/>
        </w:rPr>
        <w:t>Цікав</w:t>
      </w:r>
      <w:r>
        <w:rPr>
          <w:color w:val="000000"/>
          <w:sz w:val="28"/>
          <w:szCs w:val="28"/>
          <w:bdr w:val="none" w:sz="0" w:space="0" w:color="auto" w:frame="1"/>
        </w:rPr>
        <w:t>им</w:t>
      </w:r>
      <w:r w:rsidRPr="00EE068A">
        <w:rPr>
          <w:color w:val="000000"/>
          <w:sz w:val="28"/>
          <w:szCs w:val="28"/>
          <w:bdr w:val="none" w:sz="0" w:space="0" w:color="auto" w:frame="1"/>
        </w:rPr>
        <w:t xml:space="preserve"> було дізнатися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EE068A">
        <w:rPr>
          <w:color w:val="000000"/>
          <w:sz w:val="28"/>
          <w:szCs w:val="28"/>
          <w:bdr w:val="none" w:sz="0" w:space="0" w:color="auto" w:frame="1"/>
        </w:rPr>
        <w:t xml:space="preserve"> чи стика</w:t>
      </w:r>
      <w:r>
        <w:rPr>
          <w:color w:val="000000"/>
          <w:sz w:val="28"/>
          <w:szCs w:val="28"/>
          <w:bdr w:val="none" w:sz="0" w:space="0" w:color="auto" w:frame="1"/>
        </w:rPr>
        <w:t xml:space="preserve">лися респонденти з неетичною поведінкою зі сторони адміністрації, викладачів, одногрупників чи інших працівників університету. Як бачимо,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94,1</w:t>
      </w:r>
      <w:r>
        <w:rPr>
          <w:color w:val="000000"/>
          <w:sz w:val="28"/>
          <w:szCs w:val="28"/>
          <w:bdr w:val="none" w:sz="0" w:space="0" w:color="auto" w:frame="1"/>
        </w:rPr>
        <w:t xml:space="preserve">% респондентів дали відповідь, що </w:t>
      </w:r>
      <w:r w:rsidRPr="000F3D16">
        <w:rPr>
          <w:i/>
          <w:color w:val="000000"/>
          <w:sz w:val="28"/>
          <w:szCs w:val="28"/>
          <w:bdr w:val="none" w:sz="0" w:space="0" w:color="auto" w:frame="1"/>
        </w:rPr>
        <w:t>не</w:t>
      </w:r>
      <w:r w:rsidRPr="00101E77">
        <w:rPr>
          <w:i/>
          <w:color w:val="000000"/>
          <w:sz w:val="28"/>
          <w:szCs w:val="28"/>
          <w:bdr w:val="none" w:sz="0" w:space="0" w:color="auto" w:frame="1"/>
        </w:rPr>
        <w:t xml:space="preserve"> стикалися з подібними ситуаціями</w:t>
      </w:r>
      <w:r>
        <w:rPr>
          <w:color w:val="000000"/>
          <w:sz w:val="28"/>
          <w:szCs w:val="28"/>
          <w:bdr w:val="none" w:sz="0" w:space="0" w:color="auto" w:frame="1"/>
        </w:rPr>
        <w:t xml:space="preserve">;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5,9</w:t>
      </w:r>
      <w:r>
        <w:rPr>
          <w:color w:val="000000"/>
          <w:sz w:val="28"/>
          <w:szCs w:val="28"/>
          <w:bdr w:val="none" w:sz="0" w:space="0" w:color="auto" w:frame="1"/>
        </w:rPr>
        <w:t xml:space="preserve">% </w:t>
      </w:r>
      <w:r w:rsidRPr="00E537E5">
        <w:rPr>
          <w:i/>
          <w:color w:val="000000"/>
          <w:sz w:val="28"/>
          <w:szCs w:val="28"/>
          <w:bdr w:val="none" w:sz="0" w:space="0" w:color="auto" w:frame="1"/>
        </w:rPr>
        <w:t xml:space="preserve">стикалися </w:t>
      </w:r>
      <w:r w:rsidRPr="00B34986">
        <w:rPr>
          <w:i/>
          <w:color w:val="000000"/>
          <w:sz w:val="28"/>
          <w:szCs w:val="28"/>
          <w:bdr w:val="none" w:sz="0" w:space="0" w:color="auto" w:frame="1"/>
        </w:rPr>
        <w:t>зі сторони одногрупників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14:paraId="624E1888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 wp14:anchorId="402F4F6C" wp14:editId="7206B09B">
            <wp:extent cx="6120455" cy="2578100"/>
            <wp:effectExtent l="0" t="0" r="0" b="0"/>
            <wp:docPr id="1026" name="image15.png" descr="Діаграма відповідей у Формах. Назва запитання: 24. Чи стикалися Ви під час навчання з проявами неетичної поведінки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24. Чи стикалися Ви під час навчання з проявами неетичної поведінки?. Кількість відповідей: 34 відповіді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E63A0" w14:textId="16ECCBF5" w:rsidR="003A57BF" w:rsidRPr="00484F0E" w:rsidRDefault="003A57BF" w:rsidP="003A57BF">
      <w:pPr>
        <w:ind w:firstLine="540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484F0E">
        <w:rPr>
          <w:sz w:val="28"/>
          <w:szCs w:val="28"/>
          <w:bdr w:val="none" w:sz="0" w:space="0" w:color="auto" w:frame="1"/>
          <w:shd w:val="clear" w:color="auto" w:fill="FFFFFF"/>
        </w:rPr>
        <w:t xml:space="preserve">На запитання </w:t>
      </w:r>
      <w:r w:rsidRPr="00484F0E">
        <w:rPr>
          <w:i/>
          <w:sz w:val="28"/>
          <w:szCs w:val="28"/>
          <w:bdr w:val="none" w:sz="0" w:space="0" w:color="auto" w:frame="1"/>
          <w:shd w:val="clear" w:color="auto" w:fill="FFFFFF"/>
        </w:rPr>
        <w:t>Чи є у Вас можливість отримати допомогу в університеті у вирішенні різного роду соціально - психологічних проблем?</w:t>
      </w:r>
      <w:r w:rsidRPr="00484F0E">
        <w:rPr>
          <w:sz w:val="28"/>
          <w:szCs w:val="28"/>
          <w:bdr w:val="none" w:sz="0" w:space="0" w:color="auto" w:frame="1"/>
          <w:shd w:val="clear" w:color="auto" w:fill="FFFFFF"/>
        </w:rPr>
        <w:t xml:space="preserve"> Усі 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100</w:t>
      </w:r>
      <w:r w:rsidRPr="00484F0E">
        <w:rPr>
          <w:sz w:val="28"/>
          <w:szCs w:val="28"/>
          <w:bdr w:val="none" w:sz="0" w:space="0" w:color="auto" w:frame="1"/>
          <w:shd w:val="clear" w:color="auto" w:fill="FFFFFF"/>
        </w:rPr>
        <w:t xml:space="preserve">% опитаних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відповіли</w:t>
      </w:r>
      <w:r w:rsidRPr="00484F0E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84F0E">
        <w:rPr>
          <w:i/>
          <w:sz w:val="28"/>
          <w:szCs w:val="28"/>
          <w:bdr w:val="none" w:sz="0" w:space="0" w:color="auto" w:frame="1"/>
          <w:shd w:val="clear" w:color="auto" w:fill="FFFFFF"/>
        </w:rPr>
        <w:t>так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90FFDF5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05B22A5D" wp14:editId="1F0FF599">
            <wp:extent cx="6120455" cy="2781300"/>
            <wp:effectExtent l="0" t="0" r="0" b="0"/>
            <wp:docPr id="1043" name="image18.png" descr="Діаграма відповідей у Формах. Назва запитання: 25. Чи є у Вас можливість отримати допомогу в університеті у вирішенні різного роду соціально-психологічних проблем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25. Чи є у Вас можливість отримати допомогу в університеті у вирішенні різного роду соціально-психологічних проблем?. Кількість відповідей: 34 відповіді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C43D0" w14:textId="77777777" w:rsidR="003A57BF" w:rsidRDefault="003A57BF" w:rsidP="003A57BF">
      <w:pPr>
        <w:ind w:firstLine="540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0F76A4">
        <w:rPr>
          <w:sz w:val="28"/>
          <w:szCs w:val="28"/>
          <w:bdr w:val="none" w:sz="0" w:space="0" w:color="auto" w:frame="1"/>
          <w:shd w:val="clear" w:color="auto" w:fill="FFFFFF"/>
        </w:rPr>
        <w:t xml:space="preserve">Серед інноваційних методів викладання фахових дисциплін особливо важливим є залучення до проведення аудиторних занять професіоналів –практиків та представників роботодавців. Тож доцільним було запитати здобувачів чи дійсно на даній освітній програмі застосовуються такі методи. </w:t>
      </w:r>
    </w:p>
    <w:p w14:paraId="25925270" w14:textId="1D82EFB2" w:rsidR="003A57BF" w:rsidRDefault="003A57BF" w:rsidP="003A57BF">
      <w:pPr>
        <w:ind w:firstLine="540"/>
        <w:jc w:val="both"/>
        <w:rPr>
          <w:sz w:val="28"/>
          <w:szCs w:val="28"/>
        </w:rPr>
      </w:pPr>
      <w:r w:rsidRPr="000F76A4">
        <w:rPr>
          <w:sz w:val="28"/>
          <w:szCs w:val="28"/>
          <w:bdr w:val="none" w:sz="0" w:space="0" w:color="auto" w:frame="1"/>
          <w:shd w:val="clear" w:color="auto" w:fill="FFFFFF"/>
        </w:rPr>
        <w:t xml:space="preserve">Як бачимо, 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всі</w:t>
      </w:r>
      <w:r w:rsidRPr="000F76A4">
        <w:rPr>
          <w:sz w:val="28"/>
          <w:szCs w:val="28"/>
          <w:bdr w:val="none" w:sz="0" w:space="0" w:color="auto" w:frame="1"/>
          <w:shd w:val="clear" w:color="auto" w:fill="FFFFFF"/>
        </w:rPr>
        <w:t xml:space="preserve"> респондент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>и</w:t>
      </w:r>
      <w:r w:rsidRPr="000F76A4">
        <w:rPr>
          <w:sz w:val="28"/>
          <w:szCs w:val="28"/>
          <w:bdr w:val="none" w:sz="0" w:space="0" w:color="auto" w:frame="1"/>
          <w:shd w:val="clear" w:color="auto" w:fill="FFFFFF"/>
        </w:rPr>
        <w:t xml:space="preserve"> стверджують, що дійсно </w:t>
      </w:r>
      <w:r w:rsidRPr="004B61A1">
        <w:rPr>
          <w:i/>
          <w:sz w:val="28"/>
          <w:szCs w:val="28"/>
        </w:rPr>
        <w:t>професіонали-практики, експерти галузі та представники роботодавці залучаються до освітнього процесу</w:t>
      </w:r>
      <w:r>
        <w:rPr>
          <w:sz w:val="28"/>
          <w:szCs w:val="28"/>
        </w:rPr>
        <w:t>.</w:t>
      </w:r>
    </w:p>
    <w:p w14:paraId="18FAE0F6" w14:textId="77777777" w:rsidR="003A57BF" w:rsidRPr="003A57BF" w:rsidRDefault="003A57BF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</w:p>
    <w:p w14:paraId="258E9711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 wp14:anchorId="424DB0D2" wp14:editId="398531A5">
            <wp:extent cx="6120455" cy="2781300"/>
            <wp:effectExtent l="0" t="0" r="0" b="0"/>
            <wp:docPr id="1039" name="image8.png" descr="Діаграма відповідей у Формах. Назва запитання: 26. Чи залучалися до освітнього процесу професіонали-практики, експерти галузі, представники роботодавців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26. Чи залучалися до освітнього процесу професіонали-практики, експерти галузі, представники роботодавців?. Кількість відповідей: 34 відповіді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A568C" w14:textId="55901688" w:rsidR="003A57BF" w:rsidRDefault="003A57BF" w:rsidP="003A57B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запитання </w:t>
      </w:r>
      <w:r w:rsidRPr="00EE0EB6">
        <w:rPr>
          <w:i/>
          <w:sz w:val="28"/>
          <w:szCs w:val="28"/>
        </w:rPr>
        <w:t xml:space="preserve">Чи знайомі Ви з порядком визнання </w:t>
      </w:r>
      <w:r>
        <w:rPr>
          <w:i/>
          <w:sz w:val="28"/>
          <w:szCs w:val="28"/>
        </w:rPr>
        <w:t>в</w:t>
      </w:r>
      <w:r w:rsidRPr="00EE0EB6">
        <w:rPr>
          <w:i/>
          <w:sz w:val="28"/>
          <w:szCs w:val="28"/>
        </w:rPr>
        <w:t xml:space="preserve"> університеті результатів неформальної/</w:t>
      </w:r>
      <w:proofErr w:type="spellStart"/>
      <w:r w:rsidRPr="00EE0EB6">
        <w:rPr>
          <w:i/>
          <w:sz w:val="28"/>
          <w:szCs w:val="28"/>
        </w:rPr>
        <w:t>інформальної</w:t>
      </w:r>
      <w:proofErr w:type="spellEnd"/>
      <w:r w:rsidRPr="00EE0EB6">
        <w:rPr>
          <w:i/>
          <w:sz w:val="28"/>
          <w:szCs w:val="28"/>
        </w:rPr>
        <w:t xml:space="preserve"> освіти</w:t>
      </w:r>
      <w:r>
        <w:rPr>
          <w:sz w:val="28"/>
          <w:szCs w:val="28"/>
        </w:rPr>
        <w:t xml:space="preserve"> відповіді розділились майже </w:t>
      </w:r>
      <w:r>
        <w:rPr>
          <w:sz w:val="28"/>
          <w:szCs w:val="28"/>
          <w:lang w:val="uk-UA"/>
        </w:rPr>
        <w:t>всі 91,2</w:t>
      </w:r>
      <w:r>
        <w:rPr>
          <w:sz w:val="28"/>
          <w:szCs w:val="28"/>
        </w:rPr>
        <w:t xml:space="preserve">% дали відповідь </w:t>
      </w:r>
      <w:r w:rsidRPr="000118D1">
        <w:rPr>
          <w:i/>
          <w:sz w:val="28"/>
          <w:szCs w:val="28"/>
        </w:rPr>
        <w:t>так</w:t>
      </w:r>
      <w:r>
        <w:rPr>
          <w:sz w:val="28"/>
          <w:szCs w:val="28"/>
        </w:rPr>
        <w:t>.</w:t>
      </w:r>
    </w:p>
    <w:p w14:paraId="6A4632B4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45CE5A1D" wp14:editId="1863D5D7">
            <wp:extent cx="6120455" cy="2781300"/>
            <wp:effectExtent l="0" t="0" r="0" b="0"/>
            <wp:docPr id="1027" name="image12.png" descr="Діаграма відповідей у Формах. Назва запитання: 27. Чи знайомі Ви з порядком визнання в університеті результатів неформальної/інформальної освіти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27. Чи знайомі Ви з порядком визнання в університеті результатів неформальної/інформальної освіти?. Кількість відповідей: 34 відповіді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74F7E" w14:textId="0850A750" w:rsidR="005A18E5" w:rsidRPr="005A18E5" w:rsidRDefault="005A18E5" w:rsidP="005A18E5">
      <w:pPr>
        <w:ind w:firstLine="54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color w:val="000000"/>
          <w:sz w:val="28"/>
          <w:szCs w:val="28"/>
        </w:rPr>
        <w:t xml:space="preserve">На запитання </w:t>
      </w:r>
      <w:r w:rsidRPr="00031C96">
        <w:rPr>
          <w:i/>
          <w:color w:val="000000"/>
          <w:sz w:val="28"/>
          <w:szCs w:val="28"/>
        </w:rPr>
        <w:t>Чи зможете швидко досягнути успіхів у професійному та кар’єрному зростанні за набутим фахом?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91,2</w:t>
      </w:r>
      <w:r>
        <w:rPr>
          <w:color w:val="000000"/>
          <w:sz w:val="28"/>
          <w:szCs w:val="28"/>
        </w:rPr>
        <w:t xml:space="preserve">% впевнені, що </w:t>
      </w:r>
      <w:r>
        <w:rPr>
          <w:i/>
          <w:color w:val="000000"/>
          <w:sz w:val="28"/>
          <w:szCs w:val="28"/>
        </w:rPr>
        <w:t xml:space="preserve">так; </w:t>
      </w:r>
      <w:r>
        <w:rPr>
          <w:color w:val="000000"/>
          <w:sz w:val="28"/>
          <w:szCs w:val="28"/>
          <w:lang w:val="uk-UA"/>
        </w:rPr>
        <w:t>8,8</w:t>
      </w:r>
      <w:r w:rsidRPr="00003DCD">
        <w:rPr>
          <w:color w:val="000000"/>
          <w:sz w:val="28"/>
          <w:szCs w:val="28"/>
        </w:rPr>
        <w:t xml:space="preserve">% вважають, що </w:t>
      </w:r>
      <w:r w:rsidRPr="00003DCD">
        <w:rPr>
          <w:i/>
          <w:color w:val="000000"/>
          <w:sz w:val="28"/>
          <w:szCs w:val="28"/>
        </w:rPr>
        <w:t>лише за кордоном</w:t>
      </w:r>
      <w:r>
        <w:rPr>
          <w:i/>
          <w:color w:val="000000"/>
          <w:sz w:val="28"/>
          <w:szCs w:val="28"/>
          <w:lang w:val="uk-UA"/>
        </w:rPr>
        <w:t>.</w:t>
      </w:r>
    </w:p>
    <w:p w14:paraId="221400D4" w14:textId="77777777" w:rsidR="00F271A8" w:rsidRDefault="002465BA" w:rsidP="00830884">
      <w:pPr>
        <w:shd w:val="clear" w:color="auto" w:fill="FFFFFF"/>
        <w:spacing w:before="120" w:after="540" w:line="324" w:lineRule="auto"/>
        <w:ind w:right="120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 wp14:anchorId="490F61A3" wp14:editId="6E217D75">
            <wp:extent cx="6120455" cy="2781300"/>
            <wp:effectExtent l="0" t="0" r="0" b="0"/>
            <wp:docPr id="1030" name="image24.png" descr="Діаграма відповідей у Формах. Назва запитання: 28. Чи зможете швидко досягнути успіхів у професійному та кар’єрному зростанні за набутим фахом?. Кількість відповідей: 3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8. Чи зможете швидко досягнути успіхів у професійному та кар’єрному зростанні за набутим фахом?. Кількість відповідей: 34 відповіді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75329" w14:textId="17EA2CBA" w:rsidR="003D4BCA" w:rsidRDefault="003D4BCA" w:rsidP="003D4BC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Анкетування також передбачало наявність відкритого запитання </w:t>
      </w:r>
      <w:r w:rsidRPr="0073681F">
        <w:rPr>
          <w:i/>
          <w:sz w:val="28"/>
          <w:szCs w:val="28"/>
        </w:rPr>
        <w:t>Які проблеми найчастіше виникають у Вас під час навчання?</w:t>
      </w:r>
      <w:r>
        <w:rPr>
          <w:sz w:val="28"/>
          <w:szCs w:val="28"/>
        </w:rPr>
        <w:t xml:space="preserve"> </w:t>
      </w:r>
      <w:r w:rsidR="00BE2436">
        <w:rPr>
          <w:sz w:val="28"/>
          <w:szCs w:val="28"/>
          <w:lang w:val="uk-UA"/>
        </w:rPr>
        <w:t>61,8</w:t>
      </w:r>
      <w:r>
        <w:rPr>
          <w:sz w:val="28"/>
          <w:szCs w:val="28"/>
        </w:rPr>
        <w:t xml:space="preserve">% дали відповідь, що проблем не виникає. </w:t>
      </w:r>
    </w:p>
    <w:p w14:paraId="557E0AAF" w14:textId="77777777" w:rsidR="003D4BCA" w:rsidRDefault="003D4BCA" w:rsidP="003D4BC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Інші</w:t>
      </w:r>
      <w:r w:rsidRPr="00196AA9">
        <w:rPr>
          <w:sz w:val="28"/>
          <w:szCs w:val="28"/>
        </w:rPr>
        <w:t xml:space="preserve"> здобувачі </w:t>
      </w:r>
      <w:r>
        <w:rPr>
          <w:sz w:val="28"/>
          <w:szCs w:val="28"/>
        </w:rPr>
        <w:t>зазначили наступне</w:t>
      </w:r>
      <w:r w:rsidRPr="00196AA9">
        <w:rPr>
          <w:sz w:val="28"/>
          <w:szCs w:val="28"/>
        </w:rPr>
        <w:t xml:space="preserve"> (</w:t>
      </w:r>
      <w:r w:rsidRPr="00196AA9">
        <w:rPr>
          <w:i/>
          <w:sz w:val="28"/>
          <w:szCs w:val="28"/>
        </w:rPr>
        <w:t>орфографія збережена</w:t>
      </w:r>
      <w:r w:rsidRPr="00196AA9">
        <w:rPr>
          <w:sz w:val="28"/>
          <w:szCs w:val="28"/>
        </w:rPr>
        <w:t>):</w:t>
      </w:r>
    </w:p>
    <w:p w14:paraId="429B27BB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Застаріла комп'ютерна техніка та недостатня кількість сучасних ПК</w:t>
      </w:r>
    </w:p>
    <w:p w14:paraId="55501975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Непрогнозовані вимкнення світла</w:t>
      </w:r>
    </w:p>
    <w:p w14:paraId="7CED8640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Транспортні проблеми</w:t>
      </w:r>
    </w:p>
    <w:p w14:paraId="3F4442E8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Не достатньо матеріально-технічного забезпечення</w:t>
      </w:r>
    </w:p>
    <w:p w14:paraId="38C78949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Матеріальне забезпечення</w:t>
      </w:r>
    </w:p>
    <w:p w14:paraId="59EA888A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Відімкнення світла</w:t>
      </w:r>
    </w:p>
    <w:p w14:paraId="247565F3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Застаріле матеріально-технічне забезпечення</w:t>
      </w:r>
    </w:p>
    <w:p w14:paraId="46D4CE3A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 xml:space="preserve">перевірка на </w:t>
      </w:r>
      <w:proofErr w:type="spellStart"/>
      <w:r w:rsidRPr="003D4BCA">
        <w:rPr>
          <w:rFonts w:eastAsia="Roboto"/>
          <w:sz w:val="28"/>
          <w:szCs w:val="28"/>
          <w:highlight w:val="white"/>
        </w:rPr>
        <w:t>антиплагіат</w:t>
      </w:r>
      <w:proofErr w:type="spellEnd"/>
    </w:p>
    <w:p w14:paraId="57D8DC19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Важко</w:t>
      </w:r>
    </w:p>
    <w:p w14:paraId="35809D6C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Багато треба вчитись</w:t>
      </w:r>
    </w:p>
    <w:p w14:paraId="2224191E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Застаріла матеріально-технічна база</w:t>
      </w:r>
    </w:p>
    <w:p w14:paraId="1E86A684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Екзамени</w:t>
      </w:r>
    </w:p>
    <w:p w14:paraId="05FBC9E6" w14:textId="77777777" w:rsidR="00F271A8" w:rsidRPr="003D4BCA" w:rsidRDefault="002465BA" w:rsidP="003D4BCA">
      <w:pPr>
        <w:pStyle w:val="ab"/>
        <w:numPr>
          <w:ilvl w:val="0"/>
          <w:numId w:val="5"/>
        </w:numPr>
        <w:rPr>
          <w:rFonts w:eastAsia="Roboto"/>
          <w:sz w:val="28"/>
          <w:szCs w:val="28"/>
          <w:highlight w:val="white"/>
        </w:rPr>
      </w:pPr>
      <w:r w:rsidRPr="003D4BCA">
        <w:rPr>
          <w:rFonts w:eastAsia="Roboto"/>
          <w:sz w:val="28"/>
          <w:szCs w:val="28"/>
          <w:highlight w:val="white"/>
        </w:rPr>
        <w:t>Повітряні тривоги</w:t>
      </w:r>
    </w:p>
    <w:p w14:paraId="5DB18B5E" w14:textId="77777777" w:rsidR="00F271A8" w:rsidRDefault="00F271A8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</w:p>
    <w:p w14:paraId="1FEE2CB6" w14:textId="77777777" w:rsidR="008E1600" w:rsidRDefault="008E1600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</w:p>
    <w:p w14:paraId="4624E983" w14:textId="77777777" w:rsidR="008E1600" w:rsidRPr="003869E2" w:rsidRDefault="008E1600" w:rsidP="008E1600">
      <w:pPr>
        <w:ind w:firstLine="567"/>
        <w:jc w:val="both"/>
        <w:rPr>
          <w:sz w:val="28"/>
          <w:szCs w:val="28"/>
        </w:rPr>
      </w:pPr>
      <w:r w:rsidRPr="003869E2">
        <w:rPr>
          <w:sz w:val="28"/>
          <w:szCs w:val="28"/>
        </w:rPr>
        <w:t>З метою покращення якості освітньої програми та якості викладання дисциплін, пропонуємо</w:t>
      </w:r>
      <w:r>
        <w:rPr>
          <w:sz w:val="28"/>
          <w:szCs w:val="28"/>
        </w:rPr>
        <w:t xml:space="preserve"> наступне</w:t>
      </w:r>
      <w:r w:rsidRPr="003869E2">
        <w:rPr>
          <w:sz w:val="28"/>
          <w:szCs w:val="28"/>
        </w:rPr>
        <w:t>:</w:t>
      </w:r>
    </w:p>
    <w:p w14:paraId="111F3350" w14:textId="77777777" w:rsidR="008E1600" w:rsidRDefault="008E1600" w:rsidP="008E1600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71BAE">
        <w:rPr>
          <w:sz w:val="28"/>
          <w:szCs w:val="28"/>
        </w:rPr>
        <w:t xml:space="preserve">Науково-педагогічним працівникам, що безпосередньо відповідають за зміст </w:t>
      </w:r>
      <w:r>
        <w:rPr>
          <w:sz w:val="28"/>
          <w:szCs w:val="28"/>
        </w:rPr>
        <w:t>освітньо-професійної</w:t>
      </w:r>
      <w:r w:rsidRPr="00771BAE">
        <w:rPr>
          <w:sz w:val="28"/>
          <w:szCs w:val="28"/>
        </w:rPr>
        <w:t xml:space="preserve"> програми, а також викладають на цій </w:t>
      </w:r>
      <w:r>
        <w:rPr>
          <w:sz w:val="28"/>
          <w:szCs w:val="28"/>
        </w:rPr>
        <w:t>спеціальності,</w:t>
      </w:r>
      <w:r w:rsidRPr="00771BAE">
        <w:rPr>
          <w:sz w:val="28"/>
          <w:szCs w:val="28"/>
        </w:rPr>
        <w:t xml:space="preserve"> забезпечити постійний моніторинг та актуалізацію навчальних курсів в системі дистанційного навчання </w:t>
      </w:r>
      <w:proofErr w:type="spellStart"/>
      <w:r w:rsidRPr="00771BAE">
        <w:rPr>
          <w:sz w:val="28"/>
          <w:szCs w:val="28"/>
        </w:rPr>
        <w:t>Atutor</w:t>
      </w:r>
      <w:proofErr w:type="spellEnd"/>
      <w:r w:rsidRPr="00771BAE">
        <w:rPr>
          <w:sz w:val="28"/>
          <w:szCs w:val="28"/>
        </w:rPr>
        <w:t xml:space="preserve">. </w:t>
      </w:r>
      <w:r w:rsidRPr="003B5B5B">
        <w:rPr>
          <w:sz w:val="28"/>
          <w:szCs w:val="28"/>
        </w:rPr>
        <w:t>Лабораторні та практичні роботи проводити в режимі відеоконференцій.</w:t>
      </w:r>
    </w:p>
    <w:p w14:paraId="279875B1" w14:textId="77777777" w:rsidR="008E1600" w:rsidRDefault="008E1600" w:rsidP="008E1600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66C6">
        <w:rPr>
          <w:sz w:val="28"/>
          <w:szCs w:val="28"/>
        </w:rPr>
        <w:t xml:space="preserve">Голові студентської ради та старостам груп рекомендується </w:t>
      </w:r>
      <w:r>
        <w:rPr>
          <w:sz w:val="28"/>
          <w:szCs w:val="28"/>
        </w:rPr>
        <w:t xml:space="preserve">частіше проводити </w:t>
      </w:r>
      <w:r w:rsidRPr="00AE66C6">
        <w:rPr>
          <w:sz w:val="28"/>
          <w:szCs w:val="28"/>
        </w:rPr>
        <w:t>інформаційн</w:t>
      </w:r>
      <w:r>
        <w:rPr>
          <w:sz w:val="28"/>
          <w:szCs w:val="28"/>
        </w:rPr>
        <w:t>і кампанії</w:t>
      </w:r>
      <w:r w:rsidRPr="00AE66C6">
        <w:rPr>
          <w:sz w:val="28"/>
          <w:szCs w:val="28"/>
        </w:rPr>
        <w:t xml:space="preserve"> та роз’яснювальні бесіди зі здобувачами </w:t>
      </w:r>
      <w:r>
        <w:rPr>
          <w:sz w:val="28"/>
          <w:szCs w:val="28"/>
        </w:rPr>
        <w:t xml:space="preserve">освіти </w:t>
      </w:r>
      <w:r w:rsidRPr="00AE66C6">
        <w:rPr>
          <w:sz w:val="28"/>
          <w:szCs w:val="28"/>
        </w:rPr>
        <w:t>щодо ролі і основних напрямків діяльності органів студентського самоврядування в університеті.</w:t>
      </w:r>
    </w:p>
    <w:p w14:paraId="1EE7C0EC" w14:textId="77777777" w:rsidR="008E1600" w:rsidRDefault="008E1600" w:rsidP="008E1600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17D06">
        <w:rPr>
          <w:sz w:val="28"/>
          <w:szCs w:val="28"/>
        </w:rPr>
        <w:lastRenderedPageBreak/>
        <w:t>Активніше залучати здобувачів вищої освіти</w:t>
      </w:r>
      <w:r>
        <w:rPr>
          <w:sz w:val="28"/>
          <w:szCs w:val="28"/>
        </w:rPr>
        <w:t>, що навчаються</w:t>
      </w:r>
      <w:r w:rsidRPr="00917D06">
        <w:rPr>
          <w:sz w:val="28"/>
          <w:szCs w:val="28"/>
        </w:rPr>
        <w:t xml:space="preserve"> за даною ОП</w:t>
      </w:r>
      <w:r>
        <w:rPr>
          <w:sz w:val="28"/>
          <w:szCs w:val="28"/>
        </w:rPr>
        <w:t>,</w:t>
      </w:r>
      <w:r w:rsidRPr="00917D06">
        <w:rPr>
          <w:sz w:val="28"/>
          <w:szCs w:val="28"/>
        </w:rPr>
        <w:t xml:space="preserve"> до участі у програмах міжнародної академічної мобільності.</w:t>
      </w:r>
    </w:p>
    <w:p w14:paraId="3BE0EB5C" w14:textId="77777777" w:rsidR="008E1600" w:rsidRPr="003869E2" w:rsidRDefault="008E1600" w:rsidP="008E1600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36"/>
          <w:szCs w:val="28"/>
        </w:rPr>
      </w:pPr>
      <w:r w:rsidRPr="003869E2">
        <w:rPr>
          <w:sz w:val="28"/>
        </w:rPr>
        <w:t xml:space="preserve">Систематично проводити моніторинг </w:t>
      </w:r>
      <w:r>
        <w:rPr>
          <w:sz w:val="28"/>
        </w:rPr>
        <w:t xml:space="preserve">серед </w:t>
      </w:r>
      <w:r w:rsidRPr="003869E2">
        <w:rPr>
          <w:sz w:val="28"/>
        </w:rPr>
        <w:t>здобувачів вищої освіти щодо задоволеності освітн</w:t>
      </w:r>
      <w:r>
        <w:rPr>
          <w:sz w:val="28"/>
        </w:rPr>
        <w:t>ьою</w:t>
      </w:r>
      <w:r w:rsidRPr="003869E2">
        <w:rPr>
          <w:sz w:val="28"/>
        </w:rPr>
        <w:t xml:space="preserve"> програм</w:t>
      </w:r>
      <w:r>
        <w:rPr>
          <w:sz w:val="28"/>
        </w:rPr>
        <w:t>ою</w:t>
      </w:r>
      <w:r w:rsidRPr="003869E2">
        <w:rPr>
          <w:sz w:val="28"/>
        </w:rPr>
        <w:t xml:space="preserve"> та якістю </w:t>
      </w:r>
      <w:r>
        <w:rPr>
          <w:sz w:val="28"/>
        </w:rPr>
        <w:t>навчальних дисциплін</w:t>
      </w:r>
      <w:r w:rsidRPr="003869E2">
        <w:rPr>
          <w:sz w:val="28"/>
        </w:rPr>
        <w:t>. Виявляти слабкі чи проблемні сторони з метою своєчасного реагування.</w:t>
      </w:r>
    </w:p>
    <w:p w14:paraId="3EB20928" w14:textId="77777777" w:rsidR="008E1600" w:rsidRPr="00D8165D" w:rsidRDefault="008E1600" w:rsidP="008E1600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Гаранту освітньої програми </w:t>
      </w:r>
      <w:r w:rsidRPr="00337C32">
        <w:rPr>
          <w:sz w:val="28"/>
          <w:szCs w:val="28"/>
        </w:rPr>
        <w:t xml:space="preserve">сприяти інформуванню здобувачів вищої освіти </w:t>
      </w:r>
      <w:r>
        <w:rPr>
          <w:sz w:val="28"/>
          <w:szCs w:val="28"/>
        </w:rPr>
        <w:t>щодо</w:t>
      </w:r>
      <w:r w:rsidRPr="00337C32">
        <w:rPr>
          <w:sz w:val="28"/>
          <w:szCs w:val="28"/>
        </w:rPr>
        <w:t xml:space="preserve"> змін, </w:t>
      </w:r>
      <w:r>
        <w:rPr>
          <w:sz w:val="28"/>
          <w:szCs w:val="28"/>
        </w:rPr>
        <w:t>які</w:t>
      </w:r>
      <w:r w:rsidRPr="00337C32">
        <w:rPr>
          <w:sz w:val="28"/>
          <w:szCs w:val="28"/>
        </w:rPr>
        <w:t xml:space="preserve"> вносяться до ОП на основі результатів анкетування.</w:t>
      </w:r>
    </w:p>
    <w:p w14:paraId="23DF3C9C" w14:textId="77777777" w:rsidR="008E1600" w:rsidRPr="008E1600" w:rsidRDefault="008E1600" w:rsidP="008308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  <w:lang w:val="uk-UA"/>
        </w:rPr>
      </w:pPr>
    </w:p>
    <w:sectPr w:rsidR="008E1600" w:rsidRPr="008E1600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FF5A3332-A5A7-4574-8E7C-6B9DB48A2614}"/>
    <w:embedItalic r:id="rId2" w:fontKey="{67F0CED4-39B0-4A2A-A092-C6D6B6E4D8B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C824C6A7-2574-4C7F-8884-F3921140B52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78A32424-A02C-4361-9F6D-2520032C5A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F95D3B7-4F3D-44E6-BD1C-E9CF2863B0F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C65A2"/>
    <w:multiLevelType w:val="hybridMultilevel"/>
    <w:tmpl w:val="416091F4"/>
    <w:lvl w:ilvl="0" w:tplc="B5B08F8A">
      <w:start w:val="1"/>
      <w:numFmt w:val="decimal"/>
      <w:lvlText w:val="%1."/>
      <w:lvlJc w:val="left"/>
      <w:pPr>
        <w:ind w:left="1287" w:hanging="360"/>
      </w:pPr>
      <w:rPr>
        <w:sz w:val="28"/>
        <w:szCs w:val="28"/>
      </w:rPr>
    </w:lvl>
    <w:lvl w:ilvl="1" w:tplc="94863DF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1CC48AD"/>
    <w:multiLevelType w:val="hybridMultilevel"/>
    <w:tmpl w:val="AD7615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D3520"/>
    <w:multiLevelType w:val="hybridMultilevel"/>
    <w:tmpl w:val="8346AC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C68F9"/>
    <w:multiLevelType w:val="hybridMultilevel"/>
    <w:tmpl w:val="AE2C62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F2BF9"/>
    <w:multiLevelType w:val="hybridMultilevel"/>
    <w:tmpl w:val="4BFA4C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9550A7"/>
    <w:multiLevelType w:val="hybridMultilevel"/>
    <w:tmpl w:val="C27455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1A8"/>
    <w:rsid w:val="0000275B"/>
    <w:rsid w:val="000D6776"/>
    <w:rsid w:val="002465BA"/>
    <w:rsid w:val="00254ADF"/>
    <w:rsid w:val="00320734"/>
    <w:rsid w:val="00326390"/>
    <w:rsid w:val="00355478"/>
    <w:rsid w:val="00385E5D"/>
    <w:rsid w:val="003A57BF"/>
    <w:rsid w:val="003C20FE"/>
    <w:rsid w:val="003D4BCA"/>
    <w:rsid w:val="003D5C88"/>
    <w:rsid w:val="00480C25"/>
    <w:rsid w:val="005A18E5"/>
    <w:rsid w:val="006060F5"/>
    <w:rsid w:val="006A7DEF"/>
    <w:rsid w:val="007178D5"/>
    <w:rsid w:val="007324C7"/>
    <w:rsid w:val="0075294C"/>
    <w:rsid w:val="00830884"/>
    <w:rsid w:val="008D1B0C"/>
    <w:rsid w:val="008E1600"/>
    <w:rsid w:val="00A92633"/>
    <w:rsid w:val="00B30276"/>
    <w:rsid w:val="00BE2436"/>
    <w:rsid w:val="00CC539D"/>
    <w:rsid w:val="00D641FF"/>
    <w:rsid w:val="00E74CF9"/>
    <w:rsid w:val="00E91D8D"/>
    <w:rsid w:val="00F271A8"/>
    <w:rsid w:val="00F6031D"/>
    <w:rsid w:val="00FD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58B96"/>
  <w15:docId w15:val="{A278D8E6-925C-4A86-93C0-C7006B638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бычный (веб)"/>
    <w:basedOn w:val="a4"/>
    <w:pPr>
      <w:spacing w:before="100" w:beforeAutospacing="1" w:after="100" w:afterAutospacing="1"/>
    </w:pPr>
  </w:style>
  <w:style w:type="character" w:customStyle="1" w:styleId="docdatadocyv53843baiaagaaboqcaaadcgsaaawacwaaaaaaaaaaaaaaaaaaaaaaaaaaaaaaaaaaaaaaaaaaaaaaaaaaaaaaaaaaaaaaaaaaaaaaaaaaaaaaaaaaaaaaaaaaaaaaaaaaaaaaaaaaaaaaaaaaaaaaaaaaaaaaaaaaaaaaaaaaaaaaaaaaaaaaaaaaaaaaaaaaaaaaaaaaaaaaaaaaaaaaaaaaaaaaaaaaaaaaaaaaaaaa">
    <w:name w:val="docdata;docy;v5;3843;baiaagaaboqcaaadcgsaaawacwaaaaaaaaaaaaaaaaaaaaaaaaaaaaaaaaaaaaaaaaaaaaaaaaaaaaaaaaaaaaaaaaaaaaaaaaaaaaaaaaaaaaaaaaaaaaaaaaaaaaaaaaaaaaaaaaaaaaaaaaaaaaaaaaaaaaaaaaaaaaaaaaaaaaaaaaaaaaaaaaaaaaaaaaaaaaaaaaaaaaaaaaaaaaaaaaaaaaaaaaaaaaaa"/>
    <w:basedOn w:val="a5"/>
    <w:rPr>
      <w:w w:val="100"/>
      <w:position w:val="-1"/>
      <w:effect w:val="none"/>
      <w:vertAlign w:val="baseline"/>
      <w:cs w:val="0"/>
      <w:em w:val="none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5193baiaagaaboqcaaadvhaaaaxmeaaaaaaaaaaaaaaaaaaaaaaaaaaaaaaaaaaaaaaaaaaaaaaaaaaaaaaaaaaaaaaaaaaaaaaaaaaaaaaaaaaaaaaaaaaaaaaaaaaaaaaaaaaaaaaaaaaaaaaaaaaaaaaaaaaaaaaaaaaaaaaaaaaaaaaaaaaaaaaaaaaaaaaaaaaaaaaaaaaaaaaaaaaaaaaaaaaaaaaaaaaaaaaa">
    <w:name w:val="5193;baiaagaaboqcaaadvhaaaaxmea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7570baiaagaaboqcaaadaroaaaupggaaaaaaaaaaaaaaaaaaaaaaaaaaaaaaaaaaaaaaaaaaaaaaaaaaaaaaaaaaaaaaaaaaaaaaaaaaaaaaaaaaaaaaaaaaaaaaaaaaaaaaaaaaaaaaaaaaaaaaaaaaaaaaaaaaaaaaaaaaaaaaaaaaaaaaaaaaaaaaaaaaaaaaaaaaaaaaaaaaaaaaaaaaaaaaaaaaaaaaaaaaaaaa">
    <w:name w:val="7570;baiaagaaboqcaaadaroaaaupgg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11031baiaagaaboqcaaadhicaaawujwaaaaaaaaaaaaaaaaaaaaaaaaaaaaaaaaaaaaaaaaaaaaaaaaaaaaaaaaaaaaaaaaaaaaaaaaaaaaaaaaaaaaaaaaaaaaaaaaaaaaaaaaaaaaaaaaaaaaaaaaaaaaaaaaaaaaaaaaaaaaaaaaaaaaaaaaaaaaaaaaaaaaaaaaaaaaaaaaaaaaaaaaaaaaaaaaaaaaaaaaaaaaa">
    <w:name w:val="11031;baiaagaaboqcaaadhicaaawujw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paragraph" w:customStyle="1" w:styleId="7505baiaagaaboqcaaadwbkaaaxogqaaaaaaaaaaaaaaaaaaaaaaaaaaaaaaaaaaaaaaaaaaaaaaaaaaaaaaaaaaaaaaaaaaaaaaaaaaaaaaaaaaaaaaaaaaaaaaaaaaaaaaaaaaaaaaaaaaaaaaaaaaaaaaaaaaaaaaaaaaaaaaaaaaaaaaaaaaaaaaaaaaaaaaaaaaaaaaaaaaaaaaaaaaaaaaaaaaaaaaaaaaaaaa">
    <w:name w:val="7505;baiaagaaboqcaaadwbkaaaxogq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/>
    </w:pPr>
  </w:style>
  <w:style w:type="character" w:customStyle="1" w:styleId="a9">
    <w:name w:val="Выделение"/>
    <w:basedOn w:val="a5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b">
    <w:name w:val="List Paragraph"/>
    <w:basedOn w:val="a"/>
    <w:uiPriority w:val="34"/>
    <w:qFormat/>
    <w:rsid w:val="00A92633"/>
    <w:pPr>
      <w:ind w:left="720"/>
      <w:contextualSpacing/>
    </w:pPr>
  </w:style>
  <w:style w:type="character" w:customStyle="1" w:styleId="docdata">
    <w:name w:val="docdata"/>
    <w:aliases w:val="docy,v5,3843,baiaagaaboqcaaadcgsaaawacwaaaaaaaaaaaaaaaaaaaaaaaaaaaaaaaaaaaaaaaaaaaaaaaaaaaaaaaaaaaaaaaaaaaaaaaaaaaaaaaaaaaaaaaaaaaaaaaaaaaaaaaaaaaaaaaaaaaaaaaaaaaaaaaaaaaaaaaaaaaaaaaaaaaaaaaaaaaaaaaaaaaaaaaaaaaaaaaaaaaaaaaaaaaaaaaaaaaaaaaaaaaaaa"/>
    <w:basedOn w:val="a0"/>
    <w:rsid w:val="0075294C"/>
  </w:style>
  <w:style w:type="paragraph" w:customStyle="1" w:styleId="5847">
    <w:name w:val="5847"/>
    <w:aliases w:val="baiaagaaboqcaaadrhmaaavuewaaaaaaaaaaaaaaaaaaaaaaaaaaaaaaaaaaaaaaaaaaaaaaaaaaaaaaaaaaaaaaaaaaaaaaaaaaaaaaaaaaaaaaaaaaaaaaaaaaaaaaaaaaaaaaaaaaaaaaaaaaaaaaaaaaaaaaaaaaaaaaaaaaaaaaaaaaaaaaaaaaaaaaaaaaaaaaaaaaaaaaaaaaaaaaaaaaaaaaaaaaaaaa"/>
    <w:basedOn w:val="a"/>
    <w:rsid w:val="00B30276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c">
    <w:name w:val="Normal (Web)"/>
    <w:basedOn w:val="a"/>
    <w:rsid w:val="00FD7B88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7570">
    <w:name w:val="7570"/>
    <w:aliases w:val="baiaagaaboqcaaadaroaaaupggaaaaaaaaaaaaaaaaaaaaaaaaaaaaaaaaaaaaaaaaaaaaaaaaaaaaaaaaaaaaaaaaaaaaaaaaaaaaaaaaaaaaaaaaaaaaaaaaaaaaaaaaaaaaaaaaaaaaaaaaaaaaaaaaaaaaaaaaaaaaaaaaaaaaaaaaaaaaaaaaaaaaaaaaaaaaaaaaaaaaaaaaaaaaaaaaaaaaaaaaaaaaaa"/>
    <w:basedOn w:val="a"/>
    <w:rsid w:val="00E74CF9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11031">
    <w:name w:val="11031"/>
    <w:aliases w:val="baiaagaaboqcaaadhicaaawujwaaaaaaaaaaaaaaaaaaaaaaaaaaaaaaaaaaaaaaaaaaaaaaaaaaaaaaaaaaaaaaaaaaaaaaaaaaaaaaaaaaaaaaaaaaaaaaaaaaaaaaaaaaaaaaaaaaaaaaaaaaaaaaaaaaaaaaaaaaaaaaaaaaaaaaaaaaaaaaaaaaaaaaaaaaaaaaaaaaaaaaaaaaaaaaaaaaaaaaaaaaaaa"/>
    <w:basedOn w:val="a"/>
    <w:rsid w:val="006A7DEF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7505">
    <w:name w:val="7505"/>
    <w:aliases w:val="baiaagaaboqcaaadwbkaaaxogqaaaaaaaaaaaaaaaaaaaaaaaaaaaaaaaaaaaaaaaaaaaaaaaaaaaaaaaaaaaaaaaaaaaaaaaaaaaaaaaaaaaaaaaaaaaaaaaaaaaaaaaaaaaaaaaaaaaaaaaaaaaaaaaaaaaaaaaaaaaaaaaaaaaaaaaaaaaaaaaaaaaaaaaaaaaaaaaaaaaaaaaaaaaaaaaaaaaaaaaaaaaaaa"/>
    <w:basedOn w:val="a"/>
    <w:rsid w:val="00F6031D"/>
    <w:pPr>
      <w:spacing w:before="100" w:beforeAutospacing="1" w:after="100" w:afterAutospacing="1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dPiZwSFMJBJ+FZtD4edWkMDAWw==">CgMxLjA4AHIhMTdqSGM2N2FTOFd0anVwb043RnozVklZQy1GVmdtX2J0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7631</Words>
  <Characters>4350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VJ</cp:lastModifiedBy>
  <cp:revision>28</cp:revision>
  <dcterms:created xsi:type="dcterms:W3CDTF">2021-11-17T09:33:00Z</dcterms:created>
  <dcterms:modified xsi:type="dcterms:W3CDTF">2025-09-17T06:58:00Z</dcterms:modified>
</cp:coreProperties>
</file>