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67F8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6C517BD1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0D080241" w14:textId="77777777" w:rsidR="00C65D6B" w:rsidRDefault="00C65D6B" w:rsidP="00C65D6B">
      <w:pPr>
        <w:jc w:val="center"/>
      </w:pPr>
    </w:p>
    <w:p w14:paraId="074B3EE0" w14:textId="77777777" w:rsidR="00C65D6B" w:rsidRDefault="00C65D6B" w:rsidP="00C65D6B">
      <w:pPr>
        <w:jc w:val="center"/>
      </w:pPr>
    </w:p>
    <w:p w14:paraId="6CB7C0E2" w14:textId="77777777" w:rsidR="00C65D6B" w:rsidRDefault="00C65D6B" w:rsidP="00C65D6B">
      <w:pPr>
        <w:jc w:val="center"/>
      </w:pPr>
    </w:p>
    <w:p w14:paraId="606F9011" w14:textId="77777777" w:rsidR="00C65D6B" w:rsidRDefault="00C65D6B" w:rsidP="00C65D6B">
      <w:pPr>
        <w:jc w:val="center"/>
      </w:pPr>
    </w:p>
    <w:p w14:paraId="32F6C0A8" w14:textId="77777777" w:rsidR="00C65D6B" w:rsidRDefault="00C65D6B" w:rsidP="00C65D6B">
      <w:pPr>
        <w:jc w:val="center"/>
      </w:pPr>
    </w:p>
    <w:p w14:paraId="3F49B6C3" w14:textId="77777777" w:rsidR="00C65D6B" w:rsidRDefault="00C65D6B" w:rsidP="00C65D6B">
      <w:pPr>
        <w:jc w:val="center"/>
      </w:pPr>
    </w:p>
    <w:p w14:paraId="09F5267E" w14:textId="77777777" w:rsidR="00C65D6B" w:rsidRDefault="00C65D6B" w:rsidP="00C65D6B">
      <w:pPr>
        <w:jc w:val="center"/>
      </w:pPr>
    </w:p>
    <w:p w14:paraId="1CD26679" w14:textId="77777777" w:rsidR="00C65D6B" w:rsidRDefault="00C65D6B" w:rsidP="00C65D6B">
      <w:pPr>
        <w:jc w:val="center"/>
      </w:pPr>
    </w:p>
    <w:p w14:paraId="4EB1FA5C" w14:textId="77777777" w:rsidR="00C65D6B" w:rsidRDefault="00C65D6B" w:rsidP="00C65D6B">
      <w:pPr>
        <w:jc w:val="center"/>
      </w:pPr>
    </w:p>
    <w:p w14:paraId="1CDE836D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1F64A492" w14:textId="20D98D5F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483401" w:rsidRPr="00483401">
        <w:rPr>
          <w:b/>
          <w:bCs/>
          <w:sz w:val="32"/>
          <w:szCs w:val="32"/>
        </w:rPr>
        <w:t>Психологія</w:t>
      </w:r>
      <w:r w:rsidR="00746A7B">
        <w:rPr>
          <w:b/>
          <w:bCs/>
          <w:color w:val="000000"/>
          <w:sz w:val="32"/>
          <w:szCs w:val="32"/>
        </w:rPr>
        <w:t>»</w:t>
      </w:r>
      <w:r>
        <w:rPr>
          <w:b/>
          <w:bCs/>
          <w:color w:val="000000"/>
          <w:sz w:val="32"/>
          <w:szCs w:val="32"/>
        </w:rPr>
        <w:t xml:space="preserve"> </w:t>
      </w:r>
      <w:r w:rsidRPr="00C65D6B">
        <w:rPr>
          <w:b/>
          <w:bCs/>
          <w:color w:val="000000"/>
          <w:sz w:val="32"/>
          <w:szCs w:val="32"/>
        </w:rPr>
        <w:t xml:space="preserve">щодо рівня обізнаності </w:t>
      </w:r>
      <w:r w:rsidR="00746A7B">
        <w:rPr>
          <w:b/>
          <w:bCs/>
          <w:color w:val="000000"/>
          <w:sz w:val="32"/>
          <w:szCs w:val="32"/>
        </w:rPr>
        <w:br/>
      </w:r>
      <w:r w:rsidRPr="00C65D6B">
        <w:rPr>
          <w:b/>
          <w:bCs/>
          <w:color w:val="000000"/>
          <w:sz w:val="32"/>
          <w:szCs w:val="32"/>
        </w:rPr>
        <w:t>з питань академічної доброчесності</w:t>
      </w:r>
    </w:p>
    <w:p w14:paraId="730A42D0" w14:textId="77777777" w:rsidR="00C65D6B" w:rsidRDefault="00C65D6B" w:rsidP="00C65D6B">
      <w:pPr>
        <w:jc w:val="center"/>
      </w:pPr>
    </w:p>
    <w:p w14:paraId="6BB2143B" w14:textId="77777777" w:rsidR="00C65D6B" w:rsidRDefault="00C65D6B" w:rsidP="00C65D6B">
      <w:pPr>
        <w:jc w:val="center"/>
      </w:pPr>
    </w:p>
    <w:p w14:paraId="29BF0037" w14:textId="77777777" w:rsidR="00C65D6B" w:rsidRDefault="00C65D6B" w:rsidP="00C65D6B">
      <w:pPr>
        <w:jc w:val="center"/>
      </w:pPr>
    </w:p>
    <w:p w14:paraId="1F77FD4C" w14:textId="77777777" w:rsidR="00C65D6B" w:rsidRPr="00876CBC" w:rsidRDefault="00C65D6B" w:rsidP="00C65D6B">
      <w:pPr>
        <w:jc w:val="center"/>
      </w:pPr>
    </w:p>
    <w:p w14:paraId="593D12BE" w14:textId="77777777" w:rsidR="00C65D6B" w:rsidRPr="00876CBC" w:rsidRDefault="00C65D6B" w:rsidP="00C65D6B">
      <w:pPr>
        <w:jc w:val="center"/>
      </w:pPr>
    </w:p>
    <w:p w14:paraId="1704DD77" w14:textId="77777777" w:rsidR="00C65D6B" w:rsidRDefault="00C65D6B" w:rsidP="00C65D6B">
      <w:pPr>
        <w:jc w:val="center"/>
      </w:pPr>
    </w:p>
    <w:p w14:paraId="30B0DAEC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27C92763" wp14:editId="6AF8CE7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B6E86" w14:textId="77777777" w:rsidR="00C65D6B" w:rsidRDefault="00C65D6B" w:rsidP="00C65D6B">
      <w:pPr>
        <w:jc w:val="center"/>
      </w:pPr>
    </w:p>
    <w:p w14:paraId="165BB58B" w14:textId="77777777" w:rsidR="00C65D6B" w:rsidRDefault="00C65D6B" w:rsidP="00C65D6B">
      <w:pPr>
        <w:jc w:val="center"/>
      </w:pPr>
    </w:p>
    <w:p w14:paraId="57504513" w14:textId="77777777" w:rsidR="00C65D6B" w:rsidRDefault="00C65D6B" w:rsidP="00C65D6B">
      <w:pPr>
        <w:jc w:val="center"/>
      </w:pPr>
    </w:p>
    <w:p w14:paraId="12372B11" w14:textId="77777777" w:rsidR="00C65D6B" w:rsidRDefault="00C65D6B" w:rsidP="00C65D6B">
      <w:pPr>
        <w:jc w:val="center"/>
      </w:pPr>
    </w:p>
    <w:p w14:paraId="697BE5EB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513051CB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5BEC86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431A708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685BE0D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CD1389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>Опитування проводилося шляхом online-анкетування за допомогою сервісу Google</w:t>
      </w:r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4CF">
        <w:rPr>
          <w:rFonts w:ascii="Times New Roman" w:hAnsi="Times New Roman" w:cs="Times New Roman"/>
          <w:sz w:val="28"/>
          <w:szCs w:val="28"/>
        </w:rPr>
        <w:t>Forms анонімно та на добровільних засадах.</w:t>
      </w:r>
    </w:p>
    <w:p w14:paraId="3E3F7FA6" w14:textId="779E3999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 w:rsidR="000703DA">
        <w:rPr>
          <w:rFonts w:ascii="Times New Roman" w:hAnsi="Times New Roman" w:cs="Times New Roman"/>
          <w:color w:val="000000"/>
          <w:sz w:val="28"/>
          <w:szCs w:val="28"/>
          <w:lang w:val="en-US"/>
        </w:rPr>
        <w:t>66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здобувачів вищої освіти, що склало </w:t>
      </w:r>
      <w:r w:rsidR="00483401">
        <w:rPr>
          <w:rFonts w:ascii="Times New Roman" w:hAnsi="Times New Roman" w:cs="Times New Roman"/>
          <w:color w:val="000000"/>
          <w:sz w:val="28"/>
          <w:szCs w:val="28"/>
        </w:rPr>
        <w:t>78,6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>% від загального контингенту здобувачів даної освітньої програми.</w:t>
      </w:r>
    </w:p>
    <w:p w14:paraId="2510C5D8" w14:textId="33C33782" w:rsidR="00C4186C" w:rsidRDefault="00C4186C" w:rsidP="00C65D6B">
      <w:pPr>
        <w:jc w:val="center"/>
      </w:pPr>
    </w:p>
    <w:p w14:paraId="6335371D" w14:textId="1DEA171D" w:rsidR="000214FC" w:rsidRDefault="000214FC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21D61048" wp14:editId="7B406475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C089256-49E7-4024-A195-A12206B76A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885819C" w14:textId="77777777" w:rsidR="000214FC" w:rsidRDefault="000214FC" w:rsidP="00C65D6B">
      <w:pPr>
        <w:jc w:val="center"/>
      </w:pPr>
    </w:p>
    <w:p w14:paraId="683271E3" w14:textId="7CC76076" w:rsidR="000703DA" w:rsidRDefault="000214FC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0E83A9C3" wp14:editId="64778277">
            <wp:extent cx="5467350" cy="3033714"/>
            <wp:effectExtent l="0" t="0" r="0" b="14605"/>
            <wp:docPr id="2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579F7766-4E50-4F3B-B04C-3ADA399C24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CC7D04" w14:textId="77777777" w:rsidR="000214FC" w:rsidRDefault="000214FC" w:rsidP="00C65D6B">
      <w:pPr>
        <w:jc w:val="center"/>
      </w:pPr>
    </w:p>
    <w:p w14:paraId="60EC388E" w14:textId="662102C4" w:rsidR="007E4343" w:rsidRDefault="000214FC" w:rsidP="000214FC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1F308852" wp14:editId="75972CB4">
            <wp:extent cx="5486401" cy="3033715"/>
            <wp:effectExtent l="0" t="0" r="0" b="14605"/>
            <wp:docPr id="3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63585A2A-8D5F-47A7-94ED-ED763CED2A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61BE3E" w14:textId="333A7ADC" w:rsidR="000214FC" w:rsidRDefault="000214FC" w:rsidP="000214FC">
      <w:pPr>
        <w:jc w:val="center"/>
      </w:pPr>
      <w:r>
        <w:rPr>
          <w:noProof/>
          <w:lang w:eastAsia="uk-UA"/>
        </w:rPr>
        <w:drawing>
          <wp:inline distT="0" distB="0" distL="0" distR="0" wp14:anchorId="40874848" wp14:editId="36ED8C39">
            <wp:extent cx="5486401" cy="3033715"/>
            <wp:effectExtent l="0" t="0" r="0" b="14605"/>
            <wp:docPr id="4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BD220131-5F2D-41F1-8B0C-B13D1C1D37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1EA825" w14:textId="77777777" w:rsidR="001D2FE4" w:rsidRPr="004A38FD" w:rsidRDefault="001D2FE4" w:rsidP="001D2FE4">
      <w:pPr>
        <w:rPr>
          <w:b/>
        </w:rPr>
      </w:pPr>
      <w:r w:rsidRPr="004A38FD">
        <w:rPr>
          <w:b/>
        </w:rPr>
        <w:t>Що на Вашу думку є порушенням академічної доброчесності?</w:t>
      </w:r>
    </w:p>
    <w:p w14:paraId="24254F89" w14:textId="0E3EE5B8" w:rsidR="00E575E5" w:rsidRDefault="0008376E" w:rsidP="001D2FE4">
      <w:r w:rsidRPr="0008376E">
        <w:t>46% опитуваних зазначили, що це «плагіат», «списування»; 12%</w:t>
      </w:r>
      <w:r w:rsidR="00E575E5" w:rsidRPr="0008376E">
        <w:t xml:space="preserve"> респондент</w:t>
      </w:r>
      <w:r w:rsidRPr="0008376E">
        <w:t>ів</w:t>
      </w:r>
      <w:r w:rsidR="00E575E5" w:rsidRPr="0008376E">
        <w:t xml:space="preserve"> не відпові</w:t>
      </w:r>
      <w:r w:rsidRPr="0008376E">
        <w:t>ли</w:t>
      </w:r>
      <w:r w:rsidR="00E575E5" w:rsidRPr="0008376E">
        <w:t xml:space="preserve"> на запитання. Інші надали наступні відповіді:</w:t>
      </w:r>
    </w:p>
    <w:p w14:paraId="0B26186F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Копіювання чиєїсь роботи</w:t>
      </w:r>
    </w:p>
    <w:p w14:paraId="1EDDDC58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 академічної доброчесності — це будь-які дії, які суперечать принципам чесності, довіри, справедливості, поваги та відповідальності у навчанні, дослідженні й оцінюванні.</w:t>
      </w:r>
    </w:p>
    <w:p w14:paraId="661055E3" w14:textId="77777777" w:rsidR="00FF3ABB" w:rsidRPr="000214FC" w:rsidRDefault="00FF3ABB" w:rsidP="00FF3ABB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Будь-яка недобросовісна поведінка під час навчання або наукової діяльності, найчастіше проявляється як плагіат, фабрикація, фальсифікація, обман та самоплагіат.</w:t>
      </w:r>
    </w:p>
    <w:p w14:paraId="56208CD8" w14:textId="4F4F4818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Копіювання роботи без згадування джерела.</w:t>
      </w:r>
    </w:p>
    <w:p w14:paraId="36A45B6D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не правдива інфа</w:t>
      </w:r>
    </w:p>
    <w:p w14:paraId="64EC183A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Порушенням академічної доброчесності є плагіат, обман, фабрикація та фальсифікація результатів, хабарництво, а також несамостійне виконання завдань.</w:t>
      </w:r>
    </w:p>
    <w:p w14:paraId="506A641A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використання чужих ідей, текстів або результатів без посилання на автора. Також це фальсифікація даних, списування чи передача робіт інших осіб як власних.</w:t>
      </w:r>
    </w:p>
    <w:p w14:paraId="1C8F1D07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Порушенням вважаю старе добре "списування", окрім вище сказаного в анкеті</w:t>
      </w:r>
    </w:p>
    <w:p w14:paraId="39595861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Видання чужої роботи як своєї</w:t>
      </w:r>
    </w:p>
    <w:p w14:paraId="66EDCE74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lastRenderedPageBreak/>
        <w:t>Не дотримання регламенту і правил зазначеним університетом, плагіат, фальсифікація, обман, корупція</w:t>
      </w:r>
    </w:p>
    <w:p w14:paraId="06D92F0E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 авторських прав</w:t>
      </w:r>
    </w:p>
    <w:p w14:paraId="54EEED1F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Не відповідність норм та правил закладу</w:t>
      </w:r>
    </w:p>
    <w:p w14:paraId="1C0A8715" w14:textId="09D6F0D8" w:rsidR="003E4116" w:rsidRPr="000214FC" w:rsidRDefault="003E4116" w:rsidP="003E4116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Будь-яка недобросовісна поведінка під час навчання.</w:t>
      </w:r>
    </w:p>
    <w:p w14:paraId="7D09C8DD" w14:textId="56AC81B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Тоді, коли немає посилання на джерела інформації у разі використання ідей чи розробок</w:t>
      </w:r>
    </w:p>
    <w:p w14:paraId="50A84E9D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Використання без джерела</w:t>
      </w:r>
    </w:p>
    <w:p w14:paraId="63DCC4A9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Видання чужих праць за свої</w:t>
      </w:r>
    </w:p>
    <w:p w14:paraId="44DF9EA2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Не вказання першоджерела</w:t>
      </w:r>
    </w:p>
    <w:p w14:paraId="1CBDD92B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Не самостійне виконання завдань</w:t>
      </w:r>
    </w:p>
    <w:p w14:paraId="27139787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Використання чужих робіт</w:t>
      </w:r>
    </w:p>
    <w:p w14:paraId="35A8E5D8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Запозичення ідей</w:t>
      </w:r>
    </w:p>
    <w:p w14:paraId="77CA607C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запозичення без згоди та згадок у свому тексті</w:t>
      </w:r>
    </w:p>
    <w:p w14:paraId="754024EE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Будь-яка недобросовісна поведінка під час навчання або наукової діяльності, найчастіше проявляється як плагіат, фабрикація, фальсифікація, обман та самоплагіат.</w:t>
      </w:r>
    </w:p>
    <w:p w14:paraId="5C52C5DC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Привласнення чужих ідей матеріалів, розробок</w:t>
      </w:r>
    </w:p>
    <w:p w14:paraId="6027EC20" w14:textId="15E23FA0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недобросовісна поведінка під час навчання.</w:t>
      </w:r>
    </w:p>
    <w:p w14:paraId="769A6775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Крадіжка досягнень</w:t>
      </w:r>
    </w:p>
    <w:p w14:paraId="1C7FD98F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Використання чужих доробок без належних посилань</w:t>
      </w:r>
    </w:p>
    <w:p w14:paraId="6FCA05B5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 авторського права</w:t>
      </w:r>
    </w:p>
    <w:p w14:paraId="3449EAE3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Плагіат та використання ШІ</w:t>
      </w:r>
    </w:p>
    <w:p w14:paraId="256E1327" w14:textId="0AE18CCC" w:rsidR="000214FC" w:rsidRDefault="000214FC" w:rsidP="001D2FE4">
      <w:pPr>
        <w:rPr>
          <w:lang w:val="en-US"/>
        </w:rPr>
      </w:pPr>
    </w:p>
    <w:p w14:paraId="09E3287B" w14:textId="4CC3A79E" w:rsidR="000214FC" w:rsidRDefault="00870B2F" w:rsidP="00870B2F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3C71E8F9" wp14:editId="10CC673F">
            <wp:extent cx="5486401" cy="3033715"/>
            <wp:effectExtent l="0" t="0" r="0" b="14605"/>
            <wp:docPr id="5" name="Діаграма 5">
              <a:extLst xmlns:a="http://schemas.openxmlformats.org/drawingml/2006/main">
                <a:ext uri="{FF2B5EF4-FFF2-40B4-BE49-F238E27FC236}">
                  <a16:creationId xmlns:a16="http://schemas.microsoft.com/office/drawing/2014/main" id="{5BB06E64-C56B-4CEF-BDCF-363F072695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F88B4E" w14:textId="6A495493" w:rsidR="00870B2F" w:rsidRDefault="00870B2F" w:rsidP="00870B2F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154C1F32" wp14:editId="7E42FF6B">
            <wp:extent cx="5467350" cy="3095625"/>
            <wp:effectExtent l="0" t="0" r="0" b="9525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58CAFE14-AB21-41AE-A76B-9D23844B57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3E877C" w14:textId="13E71FB1" w:rsidR="00870B2F" w:rsidRDefault="00870B2F" w:rsidP="00870B2F">
      <w:pPr>
        <w:jc w:val="center"/>
        <w:rPr>
          <w:lang w:val="en-US"/>
        </w:rPr>
      </w:pPr>
    </w:p>
    <w:p w14:paraId="24B77B6E" w14:textId="3D350DDE" w:rsidR="00870B2F" w:rsidRDefault="00870B2F" w:rsidP="00870B2F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6786634A" wp14:editId="61BE6035">
            <wp:extent cx="5457825" cy="3000374"/>
            <wp:effectExtent l="0" t="0" r="9525" b="10160"/>
            <wp:docPr id="7" name="Діаграма 7">
              <a:extLst xmlns:a="http://schemas.openxmlformats.org/drawingml/2006/main">
                <a:ext uri="{FF2B5EF4-FFF2-40B4-BE49-F238E27FC236}">
                  <a16:creationId xmlns:a16="http://schemas.microsoft.com/office/drawing/2014/main" id="{6398BF5F-C094-44C6-82F3-699719BCE5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6BC013" w14:textId="01A982C9" w:rsidR="00870B2F" w:rsidRDefault="00870B2F" w:rsidP="00870B2F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50322116" wp14:editId="71D9BC5B">
            <wp:extent cx="5686425" cy="3067050"/>
            <wp:effectExtent l="0" t="0" r="0" b="0"/>
            <wp:docPr id="8" name="Діаграма 8">
              <a:extLst xmlns:a="http://schemas.openxmlformats.org/drawingml/2006/main">
                <a:ext uri="{FF2B5EF4-FFF2-40B4-BE49-F238E27FC236}">
                  <a16:creationId xmlns:a16="http://schemas.microsoft.com/office/drawing/2014/main" id="{8E24C9C2-D53C-4E58-835E-3D4B2E9C4D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4D37A1C" w14:textId="40004044" w:rsidR="000214FC" w:rsidRDefault="000214FC" w:rsidP="001D2FE4">
      <w:pPr>
        <w:rPr>
          <w:lang w:val="en-US"/>
        </w:rPr>
      </w:pPr>
    </w:p>
    <w:p w14:paraId="1D483D83" w14:textId="77777777" w:rsidR="00E575E5" w:rsidRPr="004A38FD" w:rsidRDefault="00E575E5" w:rsidP="001D2FE4">
      <w:pPr>
        <w:rPr>
          <w:b/>
        </w:rPr>
      </w:pPr>
      <w:r w:rsidRPr="004A38FD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14:paraId="776C80FC" w14:textId="4BAF1ADB" w:rsidR="00E575E5" w:rsidRPr="00E575E5" w:rsidRDefault="00193DD0" w:rsidP="001D2FE4">
      <w:r>
        <w:t>2</w:t>
      </w:r>
      <w:r w:rsidR="00763053">
        <w:t>4%</w:t>
      </w:r>
      <w:r>
        <w:t xml:space="preserve"> </w:t>
      </w:r>
      <w:r w:rsidR="00E575E5" w:rsidRPr="00E575E5">
        <w:t>респондент</w:t>
      </w:r>
      <w:r w:rsidR="00763053">
        <w:t>ів</w:t>
      </w:r>
      <w:r w:rsidR="00E575E5" w:rsidRPr="00E575E5">
        <w:t xml:space="preserve"> залишили поле без відповіді.</w:t>
      </w:r>
      <w:r w:rsidR="00E575E5">
        <w:t xml:space="preserve"> Інші відповіли наступне:</w:t>
      </w:r>
    </w:p>
    <w:p w14:paraId="719B9609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Давати прості завдання</w:t>
      </w:r>
    </w:p>
    <w:p w14:paraId="092D68D5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Ведення детальних нотаток</w:t>
      </w:r>
    </w:p>
    <w:p w14:paraId="2E1B61E9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Це неможливо</w:t>
      </w:r>
    </w:p>
    <w:p w14:paraId="6B87F9C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Цитування, перевірка джерел</w:t>
      </w:r>
    </w:p>
    <w:p w14:paraId="53A54067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Перевірка всіх робіт на плагіат</w:t>
      </w:r>
    </w:p>
    <w:p w14:paraId="05A49E64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Самостійно опрацьовувати матеріал, Правильно оформлювати посилання</w:t>
      </w:r>
    </w:p>
    <w:p w14:paraId="175D162E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Щоб уникнути плагіату, потрібно самостійно писати роботу, правильно оформлювати посилання на джерела та перевіряти текст на унікальність.</w:t>
      </w:r>
    </w:p>
    <w:p w14:paraId="6928B0DC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Посилання на джерела</w:t>
      </w:r>
    </w:p>
    <w:p w14:paraId="5915D311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Усі Зображення Відео Покупки Новини Короткі відео Вебсторінки Книги Карти Авіарейси Фінанси Інструменти пошуку Відгук Огляд від ШІ +10 Щоб уникнути плагіату під час навчання, слід коректно цитувати використані джерела, використовувати власний аналіз та висновки, а також перефразовувати чужі думки своїми словами.</w:t>
      </w:r>
    </w:p>
    <w:p w14:paraId="354F29A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самостійно опрацьовувати джерела та формулювати думки власними словами</w:t>
      </w:r>
    </w:p>
    <w:p w14:paraId="372C288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Створення "водних знаків" або не передавати свої роботи іншим</w:t>
      </w:r>
    </w:p>
    <w:p w14:paraId="341AED40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слід правильно цитувати джерела, переказувати інформацію своїми словами, створювати власні висновки, перевіряти текст антиплагіатними програмами, планувати роботу завчасно та консультуватися з науковим керівником.</w:t>
      </w:r>
    </w:p>
    <w:p w14:paraId="7D698D88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Робити якісь додаткові провірити на плагіат і на використання ШІ</w:t>
      </w:r>
    </w:p>
    <w:p w14:paraId="55679044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Перевірка на плагіат</w:t>
      </w:r>
    </w:p>
    <w:p w14:paraId="01167645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Правила цитування</w:t>
      </w:r>
    </w:p>
    <w:p w14:paraId="55C3E851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Інформацію з джерел потрібно систематизувати і видати своїми словами</w:t>
      </w:r>
    </w:p>
    <w:p w14:paraId="57B44E8E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Давати посилання на джерело</w:t>
      </w:r>
    </w:p>
    <w:p w14:paraId="3B368ECE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Співбесіда</w:t>
      </w:r>
    </w:p>
    <w:p w14:paraId="371139EC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Перевірка робіт</w:t>
      </w:r>
    </w:p>
    <w:p w14:paraId="2AE7D858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Аналіз всіх робіт</w:t>
      </w:r>
    </w:p>
    <w:p w14:paraId="1B6377FF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Розказувати про наслідки</w:t>
      </w:r>
    </w:p>
    <w:p w14:paraId="51FF24D0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Додаткові бали</w:t>
      </w:r>
    </w:p>
    <w:p w14:paraId="44341BB9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Навчатися правильно оформлювати посилання, використовувати власні слова і авторське бачення, завжди цитувати джерела, звертатися до викладачів за консультацією, відвідувати тренінги з академічної доброчесності, користуватися програмними засобами для перевірки </w:t>
      </w:r>
      <w:r w:rsidRPr="00841474">
        <w:rPr>
          <w:rFonts w:ascii="Calibri" w:eastAsia="Times New Roman" w:hAnsi="Calibri" w:cs="Calibri"/>
          <w:color w:val="000000"/>
          <w:lang w:eastAsia="uk-UA"/>
        </w:rPr>
        <w:lastRenderedPageBreak/>
        <w:t>текстів на унікальність, планувати роботу з випередженням і активно користуватися ресурсами університету — бібліотекою, електронними базами даних, методичними рекомендаціями.</w:t>
      </w:r>
    </w:p>
    <w:p w14:paraId="1E187215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Варто самостійно виконувати роботи, правильно цитувати та посилатися на джерела, використовувати антиплагіатні сервіси і консультуватися з викладачами щодо оформлення.</w:t>
      </w:r>
    </w:p>
    <w:p w14:paraId="2ADD5C5B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Інформування</w:t>
      </w:r>
    </w:p>
    <w:p w14:paraId="092CE8E7" w14:textId="29AD2460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Самостійне написання робіт, належне цитування та посилання на використані джерела</w:t>
      </w:r>
    </w:p>
    <w:p w14:paraId="1AEF913B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використання ШІ для перефразування</w:t>
      </w:r>
    </w:p>
    <w:p w14:paraId="73A33775" w14:textId="7154A748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уважне цитування і посилання на джерела, консультації з викладачами, курси з академічного письма</w:t>
      </w:r>
    </w:p>
    <w:p w14:paraId="57937817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Використання різних відкритих джерел</w:t>
      </w:r>
    </w:p>
    <w:p w14:paraId="4F72FC78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Краща оцінка</w:t>
      </w:r>
    </w:p>
    <w:p w14:paraId="094C79F0" w14:textId="203F30B5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використання антиплагіатних систем</w:t>
      </w:r>
    </w:p>
    <w:p w14:paraId="55EEA6B5" w14:textId="2C13E747" w:rsidR="00841474" w:rsidRPr="00841474" w:rsidRDefault="00763053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правильне</w:t>
      </w:r>
      <w:r w:rsidR="00841474" w:rsidRPr="00841474">
        <w:rPr>
          <w:rFonts w:ascii="Calibri" w:eastAsia="Times New Roman" w:hAnsi="Calibri" w:cs="Calibri"/>
          <w:color w:val="000000"/>
          <w:lang w:eastAsia="uk-UA"/>
        </w:rPr>
        <w:t xml:space="preserve"> цитування джерел</w:t>
      </w:r>
    </w:p>
    <w:p w14:paraId="3F7E4246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Коректне цитування та оформлення джерел</w:t>
      </w:r>
    </w:p>
    <w:p w14:paraId="69C14D12" w14:textId="0751B4AB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Самостійне написання </w:t>
      </w:r>
    </w:p>
    <w:p w14:paraId="37B69CFB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Коректне цитування та оформлення джерел</w:t>
      </w:r>
    </w:p>
    <w:p w14:paraId="73B1232B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самостійна робота</w:t>
      </w:r>
    </w:p>
    <w:p w14:paraId="6D9F2E97" w14:textId="648CA6A9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цитування джерел</w:t>
      </w:r>
    </w:p>
    <w:p w14:paraId="0ECB4E5F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Усвідомлення поняття плагіату</w:t>
      </w:r>
    </w:p>
    <w:p w14:paraId="288A3B3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Дотримання вимог академічної доброчесності</w:t>
      </w:r>
    </w:p>
    <w:p w14:paraId="5A0DDF34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Писати самому, не користупатись ШІ і цитувати джерела</w:t>
      </w:r>
    </w:p>
    <w:p w14:paraId="6138B94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Писати її самому</w:t>
      </w:r>
    </w:p>
    <w:p w14:paraId="58282458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самостійно все робити</w:t>
      </w:r>
    </w:p>
    <w:p w14:paraId="1707181E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Робити все самостійно</w:t>
      </w:r>
    </w:p>
    <w:p w14:paraId="0634E9B4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Завчасно приступати до виконання роботи</w:t>
      </w:r>
    </w:p>
    <w:p w14:paraId="36F657B6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робити всі завдання самому</w:t>
      </w:r>
    </w:p>
    <w:p w14:paraId="238FB93C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Самому все робити</w:t>
      </w:r>
    </w:p>
    <w:p w14:paraId="5BC1FDA6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Працювати самому</w:t>
      </w:r>
    </w:p>
    <w:p w14:paraId="3C2CB4C1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Посилання на чужі запозичення</w:t>
      </w:r>
    </w:p>
    <w:p w14:paraId="1A1F15B9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Не списувати</w:t>
      </w:r>
    </w:p>
    <w:p w14:paraId="35912A3B" w14:textId="77777777" w:rsid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Самостійне виконання</w:t>
      </w:r>
    </w:p>
    <w:p w14:paraId="2667B4D5" w14:textId="77777777" w:rsidR="00763053" w:rsidRPr="00841474" w:rsidRDefault="00763053" w:rsidP="00763053">
      <w:pPr>
        <w:pStyle w:val="a3"/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</w:p>
    <w:p w14:paraId="0C865666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4A26ED22" wp14:editId="06C59D53">
            <wp:extent cx="5457825" cy="3095625"/>
            <wp:effectExtent l="0" t="0" r="9525" b="9525"/>
            <wp:docPr id="10" name="Діаграма 10">
              <a:extLst xmlns:a="http://schemas.openxmlformats.org/drawingml/2006/main">
                <a:ext uri="{FF2B5EF4-FFF2-40B4-BE49-F238E27FC236}">
                  <a16:creationId xmlns:a16="http://schemas.microsoft.com/office/drawing/2014/main" id="{4E93B264-D7ED-438E-9C75-D57B0570CF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8AD349D" w14:textId="77777777" w:rsidR="00841474" w:rsidRDefault="00841474" w:rsidP="00841474">
      <w:pPr>
        <w:jc w:val="center"/>
        <w:rPr>
          <w:lang w:val="en-US"/>
        </w:rPr>
      </w:pPr>
    </w:p>
    <w:p w14:paraId="47C82F4B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62B7EC5A" wp14:editId="2B7412AA">
            <wp:extent cx="5457825" cy="3095625"/>
            <wp:effectExtent l="0" t="0" r="9525" b="9525"/>
            <wp:docPr id="11" name="Діаграма 11">
              <a:extLst xmlns:a="http://schemas.openxmlformats.org/drawingml/2006/main">
                <a:ext uri="{FF2B5EF4-FFF2-40B4-BE49-F238E27FC236}">
                  <a16:creationId xmlns:a16="http://schemas.microsoft.com/office/drawing/2014/main" id="{8706704F-D8C0-4B0E-9E74-1A0ED74BAC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5CB3C4A" w14:textId="77777777" w:rsidR="00841474" w:rsidRDefault="00841474" w:rsidP="00841474">
      <w:pPr>
        <w:jc w:val="center"/>
        <w:rPr>
          <w:lang w:val="en-US"/>
        </w:rPr>
      </w:pPr>
    </w:p>
    <w:p w14:paraId="40D4E03D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3D51557A" wp14:editId="34FF0EE1">
            <wp:extent cx="5457825" cy="3295649"/>
            <wp:effectExtent l="0" t="0" r="9525" b="635"/>
            <wp:docPr id="12" name="Діаграма 12">
              <a:extLst xmlns:a="http://schemas.openxmlformats.org/drawingml/2006/main">
                <a:ext uri="{FF2B5EF4-FFF2-40B4-BE49-F238E27FC236}">
                  <a16:creationId xmlns:a16="http://schemas.microsoft.com/office/drawing/2014/main" id="{494D9F92-81E1-4F54-83F9-F47C5CD5F6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1AB5994" w14:textId="77777777" w:rsidR="00841474" w:rsidRDefault="00841474" w:rsidP="00841474">
      <w:pPr>
        <w:jc w:val="center"/>
        <w:rPr>
          <w:lang w:val="en-US"/>
        </w:rPr>
      </w:pPr>
    </w:p>
    <w:p w14:paraId="65985F4D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2C84762D" wp14:editId="075BF03C">
            <wp:extent cx="5457825" cy="3295650"/>
            <wp:effectExtent l="0" t="0" r="9525" b="0"/>
            <wp:docPr id="13" name="Діаграма 13">
              <a:extLst xmlns:a="http://schemas.openxmlformats.org/drawingml/2006/main">
                <a:ext uri="{FF2B5EF4-FFF2-40B4-BE49-F238E27FC236}">
                  <a16:creationId xmlns:a16="http://schemas.microsoft.com/office/drawing/2014/main" id="{83482D50-A821-407C-8C8A-79DB014FBF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18CF354" w14:textId="77777777" w:rsidR="00841474" w:rsidRDefault="00841474" w:rsidP="00841474">
      <w:pPr>
        <w:jc w:val="center"/>
        <w:rPr>
          <w:lang w:val="en-US"/>
        </w:rPr>
      </w:pPr>
    </w:p>
    <w:p w14:paraId="375F95A3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2142F3BC" wp14:editId="6D1BD608">
            <wp:extent cx="5457825" cy="3476624"/>
            <wp:effectExtent l="0" t="0" r="9525" b="10160"/>
            <wp:docPr id="14" name="Діаграма 14">
              <a:extLst xmlns:a="http://schemas.openxmlformats.org/drawingml/2006/main">
                <a:ext uri="{FF2B5EF4-FFF2-40B4-BE49-F238E27FC236}">
                  <a16:creationId xmlns:a16="http://schemas.microsoft.com/office/drawing/2014/main" id="{93BA328D-E5B0-4DBF-822A-D057F61F8E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FC69ED" w14:textId="77777777" w:rsidR="00841474" w:rsidRDefault="00841474" w:rsidP="00841474">
      <w:pPr>
        <w:jc w:val="center"/>
        <w:rPr>
          <w:lang w:val="en-US"/>
        </w:rPr>
      </w:pPr>
    </w:p>
    <w:p w14:paraId="36788F87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64BBAD14" wp14:editId="66312B6D">
            <wp:extent cx="5457825" cy="3438525"/>
            <wp:effectExtent l="0" t="0" r="9525" b="9525"/>
            <wp:docPr id="15" name="Діаграма 15">
              <a:extLst xmlns:a="http://schemas.openxmlformats.org/drawingml/2006/main">
                <a:ext uri="{FF2B5EF4-FFF2-40B4-BE49-F238E27FC236}">
                  <a16:creationId xmlns:a16="http://schemas.microsoft.com/office/drawing/2014/main" id="{6F390A3E-B01C-40ED-90DE-D6DB3E273B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B8305E8" w14:textId="77777777" w:rsidR="00841474" w:rsidRDefault="00841474" w:rsidP="00E575E5"/>
    <w:p w14:paraId="1A074ADC" w14:textId="77777777" w:rsidR="00DA55F1" w:rsidRDefault="00DA55F1" w:rsidP="00E575E5"/>
    <w:p w14:paraId="24CFA84D" w14:textId="77777777" w:rsidR="00DA55F1" w:rsidRPr="004A38FD" w:rsidRDefault="00DA55F1" w:rsidP="00E575E5">
      <w:pPr>
        <w:rPr>
          <w:b/>
        </w:rPr>
      </w:pPr>
      <w:r w:rsidRPr="004A38FD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4D78454C" w14:textId="7C30691F" w:rsidR="000366C2" w:rsidRDefault="00FA010E" w:rsidP="00E575E5">
      <w:r>
        <w:t xml:space="preserve">27% </w:t>
      </w:r>
      <w:r w:rsidR="000366C2">
        <w:t>респондент</w:t>
      </w:r>
      <w:r>
        <w:t>ів</w:t>
      </w:r>
      <w:r w:rsidR="000366C2">
        <w:t xml:space="preserve"> не да</w:t>
      </w:r>
      <w:r>
        <w:t>ли</w:t>
      </w:r>
      <w:r w:rsidR="000366C2">
        <w:t xml:space="preserve"> відповідь на питання. Інші надали наступні відповіді:</w:t>
      </w:r>
    </w:p>
    <w:p w14:paraId="1947817C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Просвітницька та інформаційна робота</w:t>
      </w:r>
    </w:p>
    <w:p w14:paraId="673F1E54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На мою думку, популяризації принципів академічної доброчесності серед здобувачів освіти університету сприятиме систематичне інформування студентів про її значення через тренінги, лекції, інтерактивні курси та приклади з реального життя. Важливо також створювати атмосферу довіри й справедливості, де чесність цінується більше, ніж оцінка. Крім того, особистий приклад викладачів і чітка система відповідальності за порушення допоможуть сформувати культуру доброчесності як невід’ємну частину академічного середовища.</w:t>
      </w:r>
    </w:p>
    <w:p w14:paraId="68729A26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Я гадаю,виставити найкращі роботи старшокурсників,щоб всі бачили на що вони будуть здатні ,якщо будуть дотримуватись академічної доброчесності</w:t>
      </w:r>
    </w:p>
    <w:p w14:paraId="0F908404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обговорення</w:t>
      </w:r>
    </w:p>
    <w:p w14:paraId="3625499F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Заохочення студентів до чесного навчання — нагороди, відзнаки, конкурси.</w:t>
      </w:r>
    </w:p>
    <w:p w14:paraId="4F862D21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Сприятимуть просвітницькі заходи та приклад викладачів.</w:t>
      </w:r>
    </w:p>
    <w:p w14:paraId="2A5FC7C5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інформаційні кампанії, освітні заходи (лекції, семінари, тренінги)</w:t>
      </w:r>
    </w:p>
    <w:p w14:paraId="377FA9CF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Популяризації принципів академічної доброчесності</w:t>
      </w:r>
    </w:p>
    <w:p w14:paraId="61212B2A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Можливо, простіші пояснення матеріалу</w:t>
      </w:r>
    </w:p>
    <w:p w14:paraId="5081D8A0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На мою думку, популяризації принципів академічної доброчесності серед здобувачів освіти сприятимуть проведення тренінгів і лекцій з цієї теми, приклади доброчесної поведінки викладачів, мотивація студентів до самостійного навчання</w:t>
      </w:r>
    </w:p>
    <w:p w14:paraId="1E326FA6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Лекції</w:t>
      </w:r>
    </w:p>
    <w:p w14:paraId="01062903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64600F63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Часте інформування</w:t>
      </w:r>
    </w:p>
    <w:p w14:paraId="543B24C1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інформування</w:t>
      </w:r>
    </w:p>
    <w:p w14:paraId="7BFDD29B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перевірка на плагіат</w:t>
      </w:r>
    </w:p>
    <w:p w14:paraId="538583FC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4425482B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654E697E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Зустріч з викладачами</w:t>
      </w:r>
    </w:p>
    <w:p w14:paraId="0C31F8BE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Зустрічі</w:t>
      </w:r>
    </w:p>
    <w:p w14:paraId="74204F10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lastRenderedPageBreak/>
        <w:t>Винагорода</w:t>
      </w:r>
    </w:p>
    <w:p w14:paraId="168601F1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Регулярні семінари та тренінги, інтеграція теми доброчесності у програми, використання антиплагіатних сервісів, підтримка культури довіри.</w:t>
      </w:r>
    </w:p>
    <w:p w14:paraId="2E052809" w14:textId="4F958C6B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тренінги та вебінари для студентів і викладачів, включення теми доброчесності в навчальні курси, підготовка методичних матеріалів та інформаційні кампанії.</w:t>
      </w:r>
    </w:p>
    <w:p w14:paraId="16DD9E90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4F18C41E" w14:textId="2F1EE720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Семінари, тренінги, курси з академічного письма</w:t>
      </w:r>
    </w:p>
    <w:p w14:paraId="04288985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Якісні публікації</w:t>
      </w:r>
    </w:p>
    <w:p w14:paraId="223065E5" w14:textId="3738BDE3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курси з академічного письма, використання антиплагіатних систем, наставництво</w:t>
      </w:r>
    </w:p>
    <w:p w14:paraId="35C1CCF9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Мотивація у вигляді бонусних балів</w:t>
      </w:r>
    </w:p>
    <w:p w14:paraId="66E12A92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важко сказати</w:t>
      </w:r>
    </w:p>
    <w:p w14:paraId="672B1321" w14:textId="30F21AFA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Регулярні семінари, тренінги та вебінари, інформаційні кампанії, курси з академічного письма, використання антиплагіатних систем.</w:t>
      </w:r>
    </w:p>
    <w:p w14:paraId="7A89CEFF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Формування культури доброчесності</w:t>
      </w:r>
    </w:p>
    <w:p w14:paraId="13D71010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Роз’яснювальна та інформаційна робота</w:t>
      </w:r>
    </w:p>
    <w:p w14:paraId="3C90005E" w14:textId="62414B86" w:rsidR="00841474" w:rsidRPr="00841474" w:rsidRDefault="000A6083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>
        <w:rPr>
          <w:rFonts w:ascii="Calibri" w:eastAsia="Times New Roman" w:hAnsi="Calibri" w:cs="Calibri"/>
          <w:color w:val="000000"/>
          <w:lang w:eastAsia="uk-UA"/>
        </w:rPr>
        <w:t>В</w:t>
      </w:r>
      <w:r w:rsidR="00841474" w:rsidRPr="00841474">
        <w:rPr>
          <w:rFonts w:ascii="Calibri" w:eastAsia="Times New Roman" w:hAnsi="Calibri" w:cs="Calibri"/>
          <w:color w:val="000000"/>
          <w:lang w:eastAsia="uk-UA"/>
        </w:rPr>
        <w:t>икористання антиплагіатних систем, наставництво</w:t>
      </w:r>
    </w:p>
    <w:p w14:paraId="7B6AE5B8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Чіткі та прозорі правила</w:t>
      </w:r>
    </w:p>
    <w:p w14:paraId="4EFBC04D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успішні приклади</w:t>
      </w:r>
    </w:p>
    <w:p w14:paraId="2B0D1893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Проведення тренінгів і семінарів</w:t>
      </w:r>
    </w:p>
    <w:p w14:paraId="307487A2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Роз’яснювальна та інформаційна кампанія</w:t>
      </w:r>
    </w:p>
    <w:p w14:paraId="01842F97" w14:textId="072026DE" w:rsidR="00841474" w:rsidRPr="00841474" w:rsidRDefault="00712482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>
        <w:rPr>
          <w:rFonts w:ascii="Calibri" w:eastAsia="Times New Roman" w:hAnsi="Calibri" w:cs="Calibri"/>
          <w:color w:val="000000"/>
          <w:lang w:eastAsia="uk-UA"/>
        </w:rPr>
        <w:t>Розяснення</w:t>
      </w:r>
    </w:p>
    <w:p w14:paraId="4722703F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Додаткові семінари</w:t>
      </w:r>
    </w:p>
    <w:p w14:paraId="0F390A2A" w14:textId="26547A4F" w:rsidR="00841474" w:rsidRPr="00841474" w:rsidRDefault="0066684F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Роз’яснення</w:t>
      </w:r>
      <w:r w:rsidR="00841474" w:rsidRPr="00841474">
        <w:rPr>
          <w:rFonts w:ascii="Calibri" w:eastAsia="Times New Roman" w:hAnsi="Calibri" w:cs="Calibri"/>
          <w:color w:val="000000"/>
          <w:lang w:eastAsia="uk-UA"/>
        </w:rPr>
        <w:t xml:space="preserve"> та застосування перевірок</w:t>
      </w:r>
    </w:p>
    <w:p w14:paraId="1A47B411" w14:textId="535FC5A9" w:rsidR="00841474" w:rsidRPr="00841474" w:rsidRDefault="0066684F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Роз’яснення</w:t>
      </w:r>
      <w:r w:rsidR="00841474" w:rsidRPr="00841474">
        <w:rPr>
          <w:rFonts w:ascii="Calibri" w:eastAsia="Times New Roman" w:hAnsi="Calibri" w:cs="Calibri"/>
          <w:color w:val="000000"/>
          <w:lang w:eastAsia="uk-UA"/>
        </w:rPr>
        <w:t>, перевірка наявності плагіату</w:t>
      </w:r>
    </w:p>
    <w:p w14:paraId="4BD3BC9A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проведення розяснень. контроль плагіату</w:t>
      </w:r>
    </w:p>
    <w:p w14:paraId="14F74447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6D031395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Пояснення, проведення перевірок на антиплагіат</w:t>
      </w:r>
    </w:p>
    <w:p w14:paraId="2A133962" w14:textId="368C6DAB" w:rsid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контроль, </w:t>
      </w:r>
      <w:r w:rsidR="0066684F" w:rsidRPr="00841474">
        <w:rPr>
          <w:rFonts w:ascii="Calibri" w:eastAsia="Times New Roman" w:hAnsi="Calibri" w:cs="Calibri"/>
          <w:color w:val="000000"/>
          <w:lang w:eastAsia="uk-UA"/>
        </w:rPr>
        <w:t>роз’яснення</w:t>
      </w:r>
    </w:p>
    <w:p w14:paraId="3E8D40FD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Методичні вказівки</w:t>
      </w:r>
    </w:p>
    <w:p w14:paraId="4C030253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Зустрічі з гарантами освітніх програм</w:t>
      </w:r>
    </w:p>
    <w:p w14:paraId="2A7D10E1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Вебінари</w:t>
      </w:r>
    </w:p>
    <w:p w14:paraId="1AFD62B4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Покарання</w:t>
      </w:r>
    </w:p>
    <w:p w14:paraId="322374D4" w14:textId="1545C7CE" w:rsidR="00841474" w:rsidRDefault="00841474" w:rsidP="00E575E5"/>
    <w:p w14:paraId="310ED4B2" w14:textId="1101AC33" w:rsidR="00841474" w:rsidRDefault="00841474" w:rsidP="00191BD0">
      <w:pPr>
        <w:jc w:val="center"/>
      </w:pPr>
      <w:r>
        <w:rPr>
          <w:noProof/>
          <w:lang w:eastAsia="uk-UA"/>
        </w:rPr>
        <w:drawing>
          <wp:inline distT="0" distB="0" distL="0" distR="0" wp14:anchorId="0837EA56" wp14:editId="10E50214">
            <wp:extent cx="5457825" cy="3438525"/>
            <wp:effectExtent l="0" t="0" r="9525" b="9525"/>
            <wp:docPr id="16" name="Діаграма 16">
              <a:extLst xmlns:a="http://schemas.openxmlformats.org/drawingml/2006/main">
                <a:ext uri="{FF2B5EF4-FFF2-40B4-BE49-F238E27FC236}">
                  <a16:creationId xmlns:a16="http://schemas.microsoft.com/office/drawing/2014/main" id="{4B9AE0D6-D1D3-4BF4-8046-E7201649C7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841474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F5C"/>
    <w:multiLevelType w:val="hybridMultilevel"/>
    <w:tmpl w:val="BF9EB6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2650"/>
    <w:multiLevelType w:val="hybridMultilevel"/>
    <w:tmpl w:val="0E681E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3B2E"/>
    <w:multiLevelType w:val="hybridMultilevel"/>
    <w:tmpl w:val="310616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17059"/>
    <w:multiLevelType w:val="hybridMultilevel"/>
    <w:tmpl w:val="A26E02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357B0"/>
    <w:multiLevelType w:val="hybridMultilevel"/>
    <w:tmpl w:val="A03A78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86E12"/>
    <w:multiLevelType w:val="hybridMultilevel"/>
    <w:tmpl w:val="097C3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1324">
    <w:abstractNumId w:val="0"/>
  </w:num>
  <w:num w:numId="2" w16cid:durableId="1610964797">
    <w:abstractNumId w:val="5"/>
  </w:num>
  <w:num w:numId="3" w16cid:durableId="8988960">
    <w:abstractNumId w:val="2"/>
  </w:num>
  <w:num w:numId="4" w16cid:durableId="1265920106">
    <w:abstractNumId w:val="7"/>
  </w:num>
  <w:num w:numId="5" w16cid:durableId="447968725">
    <w:abstractNumId w:val="6"/>
  </w:num>
  <w:num w:numId="6" w16cid:durableId="1949967771">
    <w:abstractNumId w:val="8"/>
  </w:num>
  <w:num w:numId="7" w16cid:durableId="1596404277">
    <w:abstractNumId w:val="3"/>
  </w:num>
  <w:num w:numId="8" w16cid:durableId="2022706974">
    <w:abstractNumId w:val="4"/>
  </w:num>
  <w:num w:numId="9" w16cid:durableId="161317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E4"/>
    <w:rsid w:val="0000716D"/>
    <w:rsid w:val="000214FC"/>
    <w:rsid w:val="000366C2"/>
    <w:rsid w:val="000703DA"/>
    <w:rsid w:val="0008376E"/>
    <w:rsid w:val="000A6083"/>
    <w:rsid w:val="00163B3E"/>
    <w:rsid w:val="00191BD0"/>
    <w:rsid w:val="00193DD0"/>
    <w:rsid w:val="001C7BDD"/>
    <w:rsid w:val="001D2FE4"/>
    <w:rsid w:val="0022093C"/>
    <w:rsid w:val="00266BD0"/>
    <w:rsid w:val="002C4E6F"/>
    <w:rsid w:val="0032794C"/>
    <w:rsid w:val="003A1464"/>
    <w:rsid w:val="003E4116"/>
    <w:rsid w:val="0040218A"/>
    <w:rsid w:val="00402B80"/>
    <w:rsid w:val="00483401"/>
    <w:rsid w:val="004A38FD"/>
    <w:rsid w:val="004C0B25"/>
    <w:rsid w:val="0059662C"/>
    <w:rsid w:val="00623790"/>
    <w:rsid w:val="00640673"/>
    <w:rsid w:val="00643844"/>
    <w:rsid w:val="0066684F"/>
    <w:rsid w:val="006F5A9E"/>
    <w:rsid w:val="0071201C"/>
    <w:rsid w:val="00712482"/>
    <w:rsid w:val="00746A7B"/>
    <w:rsid w:val="00763053"/>
    <w:rsid w:val="007C14CB"/>
    <w:rsid w:val="007E4343"/>
    <w:rsid w:val="007F3D5F"/>
    <w:rsid w:val="00841474"/>
    <w:rsid w:val="00870B2F"/>
    <w:rsid w:val="008A57AB"/>
    <w:rsid w:val="00912732"/>
    <w:rsid w:val="00914BFF"/>
    <w:rsid w:val="009214A0"/>
    <w:rsid w:val="00934328"/>
    <w:rsid w:val="00A20683"/>
    <w:rsid w:val="00A335BB"/>
    <w:rsid w:val="00AC677C"/>
    <w:rsid w:val="00B70780"/>
    <w:rsid w:val="00BA28BA"/>
    <w:rsid w:val="00C4186C"/>
    <w:rsid w:val="00C65D6B"/>
    <w:rsid w:val="00CA0493"/>
    <w:rsid w:val="00CA1D56"/>
    <w:rsid w:val="00D81275"/>
    <w:rsid w:val="00DA55F1"/>
    <w:rsid w:val="00DA5EA8"/>
    <w:rsid w:val="00E575E5"/>
    <w:rsid w:val="00FA010E"/>
    <w:rsid w:val="00FD770A"/>
    <w:rsid w:val="00FF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6CE2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4B-463B-AF75-C85BCD0DC98F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4B-463B-AF75-C85BCD0DC98F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4B-463B-AF75-C85BCD0DC98F}"/>
              </c:ext>
            </c:extLst>
          </c:dPt>
          <c:dLbls>
            <c:dLbl>
              <c:idx val="1"/>
              <c:layout>
                <c:manualLayout>
                  <c:x val="-1.3961605584642234E-2"/>
                  <c:y val="1.585549051332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351367073880162E-2"/>
                      <c:h val="0.114435638777867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14B-463B-AF75-C85BCD0DC9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'КТ бакалаври'!$C$5:$C$7</c:f>
              <c:numCache>
                <c:formatCode>General</c:formatCode>
                <c:ptCount val="3"/>
                <c:pt idx="0">
                  <c:v>62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14B-463B-AF75-C85BCD0DC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34-4D20-91B6-9A7684116C04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34-4D20-91B6-9A7684116C04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34-4D20-91B6-9A7684116C04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34-4D20-91B6-9A7684116C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'КТ бакалаври'!$C$99:$C$101</c:f>
              <c:numCache>
                <c:formatCode>General</c:formatCode>
                <c:ptCount val="3"/>
                <c:pt idx="0">
                  <c:v>62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34-4D20-91B6-9A7684116C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F4-42E5-ADE1-2545AC30F139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F4-42E5-ADE1-2545AC30F1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'КТ бакалаври'!$C$106:$C$107</c:f>
              <c:numCache>
                <c:formatCode>General</c:formatCode>
                <c:ptCount val="2"/>
                <c:pt idx="0">
                  <c:v>60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FF4-42E5-ADE1-2545AC30F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E6-4012-9575-C11441B48FC5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6-4012-9575-C11441B48FC5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6-4012-9575-C11441B48FC5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E6-4012-9575-C11441B48FC5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2E6-4012-9575-C11441B48F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'КТ бакалаври'!$C$111:$C$114</c:f>
              <c:numCache>
                <c:formatCode>General</c:formatCode>
                <c:ptCount val="4"/>
                <c:pt idx="0">
                  <c:v>40</c:v>
                </c:pt>
                <c:pt idx="1">
                  <c:v>1</c:v>
                </c:pt>
                <c:pt idx="2">
                  <c:v>10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2E6-4012-9575-C11441B48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EF-4783-9101-192DE431B113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EF-4783-9101-192DE431B1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'КТ бакалаври'!$C$119:$C$120</c:f>
              <c:numCache>
                <c:formatCode>General</c:formatCode>
                <c:ptCount val="2"/>
                <c:pt idx="0">
                  <c:v>21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EF-4783-9101-192DE431B1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0A-41FB-A67D-742A333768D1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0A-41FB-A67D-742A333768D1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0A-41FB-A67D-742A333768D1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AD0A-41FB-A67D-742A333768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'КТ бакалаври'!$C$125:$C$127</c:f>
              <c:numCache>
                <c:formatCode>General</c:formatCode>
                <c:ptCount val="3"/>
                <c:pt idx="0">
                  <c:v>60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D0A-41FB-A67D-742A333768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03-409E-9C0F-33B6C3A51B8A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03-409E-9C0F-33B6C3A51B8A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03-409E-9C0F-33B6C3A51B8A}"/>
              </c:ext>
            </c:extLst>
          </c:dPt>
          <c:dLbls>
            <c:dLbl>
              <c:idx val="1"/>
              <c:layout>
                <c:manualLayout>
                  <c:x val="-3.3917357188990118E-3"/>
                  <c:y val="1.728153786870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03-409E-9C0F-33B6C3A51B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'КТ бакалаври'!$C$136:$C$138</c:f>
              <c:numCache>
                <c:formatCode>General</c:formatCode>
                <c:ptCount val="3"/>
                <c:pt idx="0">
                  <c:v>54</c:v>
                </c:pt>
                <c:pt idx="1">
                  <c:v>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03-409E-9C0F-33B6C3A51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13-4C15-B3AF-B98F55F08F7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13-4C15-B3AF-B98F55F08F7D}"/>
              </c:ext>
            </c:extLst>
          </c:dPt>
          <c:dLbls>
            <c:dLbl>
              <c:idx val="1"/>
              <c:layout>
                <c:manualLayout>
                  <c:x val="0.13568374075191819"/>
                  <c:y val="4.42493919993776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13-4C15-B3AF-B98F55F08F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'КТ бакалаври'!$C$11:$C$12</c:f>
              <c:numCache>
                <c:formatCode>General</c:formatCode>
                <c:ptCount val="2"/>
                <c:pt idx="0">
                  <c:v>63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13-4C15-B3AF-B98F55F08F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4EE3BA63-B1C2-4D69-86F6-152B8F3436AC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B0F6-471E-BAA3-161CEA1F0C9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11C58D1-DA08-4AC4-9B89-46A60C8E6A32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B0F6-471E-BAA3-161CEA1F0C9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C5CC042-6900-4464-BDF3-97098B9821CB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B0F6-471E-BAA3-161CEA1F0C9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C02694C-5C4A-4F25-ABBE-648894EFA5BC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B0F6-471E-BAA3-161CEA1F0C9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235C61CE-7D13-4DEE-9E6B-6B37187894E1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B0F6-471E-BAA3-161CEA1F0C9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'КТ бакалаври'!$B$19:$B$23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'КТ бакалаври'!$C$19:$C$23</c:f>
              <c:numCache>
                <c:formatCode>0.0%</c:formatCode>
                <c:ptCount val="5"/>
                <c:pt idx="0">
                  <c:v>0.86363636363636365</c:v>
                </c:pt>
                <c:pt idx="1">
                  <c:v>0.81818181818181823</c:v>
                </c:pt>
                <c:pt idx="2">
                  <c:v>0.77272727272727271</c:v>
                </c:pt>
                <c:pt idx="3">
                  <c:v>0.66666666666666663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'КТ бакалаври'!$C$19:$C$23</c15:f>
                <c15:dlblRangeCache>
                  <c:ptCount val="5"/>
                  <c:pt idx="0">
                    <c:v>86,4%</c:v>
                  </c:pt>
                  <c:pt idx="1">
                    <c:v>81,8%</c:v>
                  </c:pt>
                  <c:pt idx="2">
                    <c:v>77,3%</c:v>
                  </c:pt>
                  <c:pt idx="3">
                    <c:v>66,7%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B0F6-471E-BAA3-161CEA1F0C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'КТ бакалаври'!$B$30:$B$35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'КТ бакалаври'!$C$30:$C$35</c:f>
              <c:numCache>
                <c:formatCode>0.0%</c:formatCode>
                <c:ptCount val="6"/>
                <c:pt idx="0">
                  <c:v>0.43939393939393939</c:v>
                </c:pt>
                <c:pt idx="1">
                  <c:v>0.51515151515151514</c:v>
                </c:pt>
                <c:pt idx="2">
                  <c:v>0.80303030303030298</c:v>
                </c:pt>
                <c:pt idx="3">
                  <c:v>0.59090909090909094</c:v>
                </c:pt>
                <c:pt idx="4">
                  <c:v>0.68181818181818177</c:v>
                </c:pt>
                <c:pt idx="5">
                  <c:v>0.30303030303030304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19-44DB-8854-CB4D46AC5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'КТ бакалаври'!$B$49:$B$52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'КТ бакалаври'!$C$49:$C$52</c:f>
              <c:numCache>
                <c:formatCode>0.0%</c:formatCode>
                <c:ptCount val="4"/>
                <c:pt idx="0">
                  <c:v>0.42424242424242425</c:v>
                </c:pt>
                <c:pt idx="1">
                  <c:v>0.65151515151515149</c:v>
                </c:pt>
                <c:pt idx="2">
                  <c:v>0.68181818181818177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76-4799-95A4-3AEE009A57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57-49C2-BD54-8AD6D9E56B03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57-49C2-BD54-8AD6D9E56B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'КТ бакалаври'!$C$60:$C$61</c:f>
              <c:numCache>
                <c:formatCode>General</c:formatCode>
                <c:ptCount val="2"/>
                <c:pt idx="0">
                  <c:v>58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57-49C2-BD54-8AD6D9E56B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4B-4571-936B-B2926C512110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4B-4571-936B-B2926C512110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4B-4571-936B-B2926C5121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'КТ бакалаври'!$C$66:$C$68</c:f>
              <c:numCache>
                <c:formatCode>General</c:formatCode>
                <c:ptCount val="3"/>
                <c:pt idx="0">
                  <c:v>23</c:v>
                </c:pt>
                <c:pt idx="1">
                  <c:v>17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4B-4571-936B-B2926C5121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'КТ бакалаври'!$B$83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'КТ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'КТ бакалаври'!$C$83:$G$83</c:f>
              <c:numCache>
                <c:formatCode>General</c:formatCode>
                <c:ptCount val="5"/>
                <c:pt idx="0">
                  <c:v>18</c:v>
                </c:pt>
                <c:pt idx="1">
                  <c:v>33</c:v>
                </c:pt>
                <c:pt idx="2">
                  <c:v>13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B1-4F84-A996-D083E18C6924}"/>
            </c:ext>
          </c:extLst>
        </c:ser>
        <c:ser>
          <c:idx val="1"/>
          <c:order val="1"/>
          <c:tx>
            <c:strRef>
              <c:f>'КТ бакалаври'!$B$84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'КТ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'КТ бакалаври'!$C$84:$G$84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10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B1-4F84-A996-D083E18C6924}"/>
            </c:ext>
          </c:extLst>
        </c:ser>
        <c:ser>
          <c:idx val="2"/>
          <c:order val="2"/>
          <c:tx>
            <c:strRef>
              <c:f>'КТ бакалаври'!$B$85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'КТ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'КТ бакалаври'!$C$85:$G$85</c:f>
              <c:numCache>
                <c:formatCode>General</c:formatCode>
                <c:ptCount val="5"/>
                <c:pt idx="0">
                  <c:v>14</c:v>
                </c:pt>
                <c:pt idx="1">
                  <c:v>39</c:v>
                </c:pt>
                <c:pt idx="2">
                  <c:v>11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B1-4F84-A996-D083E18C6924}"/>
            </c:ext>
          </c:extLst>
        </c:ser>
        <c:ser>
          <c:idx val="3"/>
          <c:order val="3"/>
          <c:tx>
            <c:strRef>
              <c:f>'КТ бакалаври'!$B$86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'КТ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'КТ бакалаври'!$C$86:$G$86</c:f>
              <c:numCache>
                <c:formatCode>General</c:formatCode>
                <c:ptCount val="5"/>
                <c:pt idx="0">
                  <c:v>27</c:v>
                </c:pt>
                <c:pt idx="1">
                  <c:v>32</c:v>
                </c:pt>
                <c:pt idx="2">
                  <c:v>6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B1-4F84-A996-D083E18C6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4D-4207-9B39-01E556384AE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4D-4207-9B39-01E556384AED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4D-4207-9B39-01E556384AED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4D-4207-9B39-01E556384A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'КТ бакалаври'!$C$92:$C$94</c:f>
              <c:numCache>
                <c:formatCode>General</c:formatCode>
                <c:ptCount val="3"/>
                <c:pt idx="0">
                  <c:v>57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74D-4207-9B39-01E556384A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5448</Words>
  <Characters>3106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Відділ Якості</cp:lastModifiedBy>
  <cp:revision>56</cp:revision>
  <dcterms:created xsi:type="dcterms:W3CDTF">2025-10-28T09:42:00Z</dcterms:created>
  <dcterms:modified xsi:type="dcterms:W3CDTF">2026-03-19T08:58:00Z</dcterms:modified>
</cp:coreProperties>
</file>