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524D" w14:textId="77777777" w:rsidR="00DC3E63" w:rsidRPr="00CA6082" w:rsidRDefault="008D7250" w:rsidP="006E6A90">
      <w:pPr>
        <w:jc w:val="center"/>
        <w:rPr>
          <w:b/>
        </w:rPr>
      </w:pPr>
      <w:r w:rsidRPr="00CA6082">
        <w:rPr>
          <w:b/>
        </w:rPr>
        <w:t>МІНІСТЕРСТВО ОСВІТИ І НАУКИ УКРАЇНИ</w:t>
      </w:r>
    </w:p>
    <w:p w14:paraId="26F2530E" w14:textId="77777777" w:rsidR="006E6A90" w:rsidRPr="00CA6082" w:rsidRDefault="008D7250" w:rsidP="006E6A90">
      <w:pPr>
        <w:jc w:val="center"/>
        <w:rPr>
          <w:b/>
        </w:rPr>
      </w:pPr>
      <w:r w:rsidRPr="00CA6082">
        <w:rPr>
          <w:b/>
        </w:rPr>
        <w:t>ТЕРНОПІЛЬСЬКИЙ НАЦІОНАЛЬНИЙ ТЕХНІЧНИЙ УНІВЕРСИТЕТ ІМЕНІ ІВАНА ПУЛЮЯ</w:t>
      </w:r>
    </w:p>
    <w:p w14:paraId="3968F5F6" w14:textId="77777777" w:rsidR="006E6A90" w:rsidRPr="00CA6082" w:rsidRDefault="006E6A90" w:rsidP="006E6A90">
      <w:pPr>
        <w:jc w:val="center"/>
      </w:pPr>
    </w:p>
    <w:p w14:paraId="0AB0A8D9" w14:textId="77777777" w:rsidR="006E6A90" w:rsidRPr="00CA6082" w:rsidRDefault="006E6A90" w:rsidP="006E6A90">
      <w:pPr>
        <w:jc w:val="center"/>
      </w:pPr>
    </w:p>
    <w:p w14:paraId="364A5570" w14:textId="77777777" w:rsidR="00F04036" w:rsidRPr="00CA6082" w:rsidRDefault="00F04036" w:rsidP="006E6A90">
      <w:pPr>
        <w:jc w:val="center"/>
      </w:pPr>
    </w:p>
    <w:p w14:paraId="5CBC83E6" w14:textId="77777777" w:rsidR="006E6A90" w:rsidRPr="00CA6082" w:rsidRDefault="006E6A90" w:rsidP="006E6A90">
      <w:pPr>
        <w:jc w:val="center"/>
      </w:pPr>
    </w:p>
    <w:p w14:paraId="471D0311" w14:textId="77777777" w:rsidR="006E6A90" w:rsidRPr="00CA6082" w:rsidRDefault="006E6A90" w:rsidP="006E6A90">
      <w:pPr>
        <w:jc w:val="center"/>
        <w:rPr>
          <w:rFonts w:cstheme="minorHAnsi"/>
          <w:b/>
          <w:caps/>
          <w:sz w:val="36"/>
          <w:szCs w:val="36"/>
        </w:rPr>
      </w:pPr>
      <w:r w:rsidRPr="00CA6082">
        <w:rPr>
          <w:rFonts w:cstheme="minorHAnsi"/>
          <w:b/>
          <w:caps/>
          <w:sz w:val="36"/>
          <w:szCs w:val="36"/>
        </w:rPr>
        <w:t>Освітньо-професійна програма</w:t>
      </w:r>
    </w:p>
    <w:p w14:paraId="3F0B8E53" w14:textId="77777777" w:rsidR="00183D2E" w:rsidRPr="00CA6082" w:rsidRDefault="008D7250" w:rsidP="006E6A90">
      <w:pPr>
        <w:jc w:val="center"/>
        <w:rPr>
          <w:rFonts w:cstheme="minorHAnsi"/>
          <w:b/>
          <w:caps/>
          <w:u w:val="single"/>
        </w:rPr>
      </w:pPr>
      <w:r w:rsidRPr="00CA6082">
        <w:rPr>
          <w:rFonts w:eastAsia="TimesNewRomanPSMT" w:cs="Times New Roman"/>
          <w:b/>
          <w:caps/>
          <w:color w:val="000000"/>
          <w:u w:val="single"/>
        </w:rPr>
        <w:t>«</w:t>
      </w:r>
      <w:r w:rsidR="000373B5" w:rsidRPr="00CA6082">
        <w:rPr>
          <w:rFonts w:eastAsia="TimesNewRomanPSMT" w:cs="Times New Roman"/>
          <w:b/>
          <w:caps/>
          <w:color w:val="000000"/>
          <w:u w:val="single"/>
        </w:rPr>
        <w:t>інтелектуальний аналіз даних</w:t>
      </w:r>
      <w:r w:rsidRPr="00CA6082">
        <w:rPr>
          <w:rFonts w:eastAsia="TimesNewRomanPSMT" w:cs="Times New Roman"/>
          <w:b/>
          <w:caps/>
          <w:color w:val="000000"/>
          <w:u w:val="single"/>
        </w:rPr>
        <w:t>»</w:t>
      </w:r>
    </w:p>
    <w:p w14:paraId="395FD640" w14:textId="77777777" w:rsidR="006E6A90" w:rsidRPr="00CA6082" w:rsidRDefault="00C6752E" w:rsidP="006E6A90">
      <w:pPr>
        <w:jc w:val="center"/>
        <w:rPr>
          <w:rFonts w:cstheme="minorHAnsi"/>
          <w:b/>
        </w:rPr>
      </w:pPr>
      <w:r w:rsidRPr="00CA6082">
        <w:rPr>
          <w:rFonts w:cstheme="minorHAnsi"/>
          <w:b/>
        </w:rPr>
        <w:t>першого</w:t>
      </w:r>
      <w:r w:rsidR="006E6A90" w:rsidRPr="00CA6082">
        <w:rPr>
          <w:rFonts w:cstheme="minorHAnsi"/>
          <w:b/>
        </w:rPr>
        <w:t xml:space="preserve"> рівня вищої освіти</w:t>
      </w:r>
    </w:p>
    <w:p w14:paraId="2CAB35C2" w14:textId="77777777" w:rsidR="006E6A90" w:rsidRPr="00CA6082" w:rsidRDefault="006E6A90" w:rsidP="006E6A90">
      <w:pPr>
        <w:jc w:val="center"/>
        <w:rPr>
          <w:rStyle w:val="a3"/>
          <w:rFonts w:cs="Times New Roman"/>
          <w:b/>
          <w:bCs/>
          <w:i w:val="0"/>
          <w:iCs w:val="0"/>
          <w:color w:val="000000" w:themeColor="text1"/>
          <w:shd w:val="clear" w:color="auto" w:fill="FFFFFF"/>
        </w:rPr>
      </w:pPr>
      <w:r w:rsidRPr="00CA6082">
        <w:rPr>
          <w:rFonts w:cstheme="minorHAnsi"/>
          <w:b/>
        </w:rPr>
        <w:t xml:space="preserve">за спеціальністю </w:t>
      </w:r>
      <w:r w:rsidRPr="00CA6082">
        <w:rPr>
          <w:rStyle w:val="a3"/>
          <w:rFonts w:cs="Times New Roman"/>
          <w:b/>
          <w:bCs/>
          <w:i w:val="0"/>
          <w:iCs w:val="0"/>
          <w:color w:val="000000" w:themeColor="text1"/>
          <w:u w:val="single"/>
          <w:shd w:val="clear" w:color="auto" w:fill="FFFFFF"/>
        </w:rPr>
        <w:t>12</w:t>
      </w:r>
      <w:r w:rsidR="00470DCD" w:rsidRPr="00CA6082">
        <w:rPr>
          <w:rStyle w:val="a3"/>
          <w:rFonts w:cs="Times New Roman"/>
          <w:b/>
          <w:bCs/>
          <w:i w:val="0"/>
          <w:iCs w:val="0"/>
          <w:color w:val="000000" w:themeColor="text1"/>
          <w:u w:val="single"/>
          <w:shd w:val="clear" w:color="auto" w:fill="FFFFFF"/>
        </w:rPr>
        <w:t>4</w:t>
      </w:r>
      <w:r w:rsidRPr="00CA6082">
        <w:rPr>
          <w:rStyle w:val="a3"/>
          <w:rFonts w:cs="Times New Roman"/>
          <w:b/>
          <w:bCs/>
          <w:i w:val="0"/>
          <w:iCs w:val="0"/>
          <w:color w:val="000000" w:themeColor="text1"/>
          <w:u w:val="single"/>
          <w:shd w:val="clear" w:color="auto" w:fill="FFFFFF"/>
        </w:rPr>
        <w:t xml:space="preserve"> «</w:t>
      </w:r>
      <w:r w:rsidR="00470DCD" w:rsidRPr="00CA6082">
        <w:rPr>
          <w:rStyle w:val="a3"/>
          <w:rFonts w:cs="Times New Roman"/>
          <w:b/>
          <w:bCs/>
          <w:i w:val="0"/>
          <w:iCs w:val="0"/>
          <w:color w:val="000000" w:themeColor="text1"/>
          <w:u w:val="single"/>
          <w:shd w:val="clear" w:color="auto" w:fill="FFFFFF"/>
        </w:rPr>
        <w:t>Системний аналіз</w:t>
      </w:r>
      <w:r w:rsidRPr="00CA6082">
        <w:rPr>
          <w:rStyle w:val="a3"/>
          <w:rFonts w:cs="Times New Roman"/>
          <w:b/>
          <w:bCs/>
          <w:i w:val="0"/>
          <w:iCs w:val="0"/>
          <w:color w:val="000000" w:themeColor="text1"/>
          <w:u w:val="single"/>
          <w:shd w:val="clear" w:color="auto" w:fill="FFFFFF"/>
        </w:rPr>
        <w:t>»</w:t>
      </w:r>
    </w:p>
    <w:p w14:paraId="3F3A2B85" w14:textId="77777777" w:rsidR="006E6A90" w:rsidRPr="00CA6082" w:rsidRDefault="006E6A90" w:rsidP="006E6A90">
      <w:pPr>
        <w:jc w:val="center"/>
        <w:rPr>
          <w:rStyle w:val="a3"/>
          <w:rFonts w:cs="Times New Roman"/>
          <w:b/>
          <w:bCs/>
          <w:i w:val="0"/>
          <w:iCs w:val="0"/>
          <w:color w:val="000000" w:themeColor="text1"/>
          <w:shd w:val="clear" w:color="auto" w:fill="FFFFFF"/>
        </w:rPr>
      </w:pPr>
      <w:r w:rsidRPr="00CA6082">
        <w:rPr>
          <w:rStyle w:val="a3"/>
          <w:rFonts w:cs="Times New Roman"/>
          <w:b/>
          <w:bCs/>
          <w:i w:val="0"/>
          <w:iCs w:val="0"/>
          <w:color w:val="000000" w:themeColor="text1"/>
          <w:shd w:val="clear" w:color="auto" w:fill="FFFFFF"/>
        </w:rPr>
        <w:t xml:space="preserve">галузі знань </w:t>
      </w:r>
      <w:r w:rsidRPr="00CA6082">
        <w:rPr>
          <w:rStyle w:val="a3"/>
          <w:rFonts w:cs="Times New Roman"/>
          <w:b/>
          <w:bCs/>
          <w:i w:val="0"/>
          <w:iCs w:val="0"/>
          <w:color w:val="000000" w:themeColor="text1"/>
          <w:u w:val="single"/>
          <w:shd w:val="clear" w:color="auto" w:fill="FFFFFF"/>
        </w:rPr>
        <w:t>12 «Інформаційні технології»</w:t>
      </w:r>
    </w:p>
    <w:p w14:paraId="35A45134" w14:textId="77777777" w:rsidR="006E6A90" w:rsidRPr="00CA6082" w:rsidRDefault="006E6A90" w:rsidP="006E6A90">
      <w:pPr>
        <w:jc w:val="center"/>
        <w:rPr>
          <w:rStyle w:val="a3"/>
          <w:rFonts w:cs="Times New Roman"/>
          <w:b/>
          <w:bCs/>
          <w:i w:val="0"/>
          <w:iCs w:val="0"/>
          <w:color w:val="000000" w:themeColor="text1"/>
          <w:shd w:val="clear" w:color="auto" w:fill="FFFFFF"/>
        </w:rPr>
      </w:pPr>
      <w:r w:rsidRPr="00CA6082">
        <w:rPr>
          <w:rStyle w:val="a3"/>
          <w:rFonts w:cs="Times New Roman"/>
          <w:b/>
          <w:bCs/>
          <w:i w:val="0"/>
          <w:iCs w:val="0"/>
          <w:color w:val="000000" w:themeColor="text1"/>
          <w:shd w:val="clear" w:color="auto" w:fill="FFFFFF"/>
        </w:rPr>
        <w:t xml:space="preserve">Кваліфікація: </w:t>
      </w:r>
      <w:r w:rsidR="00A30529" w:rsidRPr="00CA6082">
        <w:rPr>
          <w:rStyle w:val="a3"/>
          <w:rFonts w:cs="Times New Roman"/>
          <w:b/>
          <w:bCs/>
          <w:i w:val="0"/>
          <w:iCs w:val="0"/>
          <w:color w:val="000000" w:themeColor="text1"/>
          <w:u w:val="single"/>
          <w:shd w:val="clear" w:color="auto" w:fill="FFFFFF"/>
        </w:rPr>
        <w:t xml:space="preserve">Бакалавр з </w:t>
      </w:r>
      <w:r w:rsidR="00470DCD" w:rsidRPr="00CA6082">
        <w:rPr>
          <w:rStyle w:val="a3"/>
          <w:rFonts w:cs="Times New Roman"/>
          <w:b/>
          <w:bCs/>
          <w:i w:val="0"/>
          <w:iCs w:val="0"/>
          <w:color w:val="000000" w:themeColor="text1"/>
          <w:u w:val="single"/>
          <w:shd w:val="clear" w:color="auto" w:fill="FFFFFF"/>
        </w:rPr>
        <w:t>системного аналізу</w:t>
      </w:r>
    </w:p>
    <w:p w14:paraId="7BCC0118" w14:textId="77777777" w:rsidR="00F04036" w:rsidRPr="00CA6082" w:rsidRDefault="00F04036" w:rsidP="006E6A90">
      <w:pPr>
        <w:jc w:val="center"/>
        <w:rPr>
          <w:rFonts w:cstheme="minorHAnsi"/>
          <w:b/>
        </w:rPr>
      </w:pPr>
    </w:p>
    <w:p w14:paraId="2D7D5EC0" w14:textId="521E5984" w:rsidR="00622FEC" w:rsidRPr="00622FEC" w:rsidRDefault="00622FEC" w:rsidP="00622FEC">
      <w:pPr>
        <w:spacing w:after="0" w:line="240" w:lineRule="auto"/>
        <w:jc w:val="center"/>
        <w:rPr>
          <w:rFonts w:cs="Calibri"/>
          <w:sz w:val="24"/>
        </w:rPr>
      </w:pPr>
      <w:r w:rsidRPr="00622FEC">
        <w:rPr>
          <w:rFonts w:cs="Calibri"/>
          <w:sz w:val="24"/>
        </w:rPr>
        <w:t>Контактна особа:</w:t>
      </w:r>
      <w:r>
        <w:rPr>
          <w:rFonts w:cs="Calibri"/>
          <w:sz w:val="24"/>
        </w:rPr>
        <w:t xml:space="preserve"> </w:t>
      </w:r>
      <w:r w:rsidRPr="00622FEC">
        <w:rPr>
          <w:rFonts w:cs="Calibri"/>
          <w:sz w:val="24"/>
        </w:rPr>
        <w:t>д.т.н., професор, професор кафедри МН</w:t>
      </w:r>
    </w:p>
    <w:p w14:paraId="3DA8A6A5" w14:textId="77777777" w:rsidR="00622FEC" w:rsidRPr="00622FEC" w:rsidRDefault="00622FEC" w:rsidP="00622FEC">
      <w:pPr>
        <w:spacing w:after="0" w:line="240" w:lineRule="auto"/>
        <w:jc w:val="center"/>
        <w:rPr>
          <w:rFonts w:cs="Calibri"/>
          <w:sz w:val="24"/>
        </w:rPr>
      </w:pPr>
      <w:r w:rsidRPr="00622FEC">
        <w:rPr>
          <w:rFonts w:cs="Calibri"/>
          <w:sz w:val="24"/>
        </w:rPr>
        <w:t>Ясній Олег Петрович</w:t>
      </w:r>
    </w:p>
    <w:p w14:paraId="0A0DD8F1" w14:textId="77777777" w:rsidR="00622FEC" w:rsidRPr="00622FEC" w:rsidRDefault="00622FEC" w:rsidP="00622FEC">
      <w:pPr>
        <w:spacing w:after="0" w:line="240" w:lineRule="auto"/>
        <w:jc w:val="center"/>
        <w:rPr>
          <w:rFonts w:cs="Calibri"/>
          <w:sz w:val="24"/>
        </w:rPr>
      </w:pPr>
      <w:hyperlink r:id="rId8" w:history="1">
        <w:r w:rsidRPr="00622FEC">
          <w:rPr>
            <w:rStyle w:val="af0"/>
            <w:rFonts w:cs="Calibri"/>
            <w:sz w:val="24"/>
          </w:rPr>
          <w:t>oleh.yasniy@gmail.com</w:t>
        </w:r>
      </w:hyperlink>
    </w:p>
    <w:p w14:paraId="5C52E150" w14:textId="77777777" w:rsidR="00A30529" w:rsidRPr="00CA6082" w:rsidRDefault="00A30529" w:rsidP="006E6A90">
      <w:pPr>
        <w:jc w:val="center"/>
        <w:rPr>
          <w:rFonts w:cstheme="minorHAnsi"/>
          <w:b/>
        </w:rPr>
      </w:pPr>
    </w:p>
    <w:p w14:paraId="729AB3F8" w14:textId="77777777" w:rsidR="00A30529" w:rsidRPr="00CA6082" w:rsidRDefault="00A30529" w:rsidP="006E6A90">
      <w:pPr>
        <w:jc w:val="center"/>
        <w:rPr>
          <w:rFonts w:cstheme="minorHAnsi"/>
          <w:b/>
        </w:rPr>
      </w:pPr>
    </w:p>
    <w:p w14:paraId="33F71F3D" w14:textId="77777777" w:rsidR="00F04036" w:rsidRPr="00CA6082" w:rsidRDefault="00F04036" w:rsidP="00622FEC">
      <w:pPr>
        <w:spacing w:line="276" w:lineRule="auto"/>
        <w:jc w:val="center"/>
        <w:rPr>
          <w:rFonts w:cstheme="minorHAnsi"/>
          <w:b/>
        </w:rPr>
      </w:pPr>
    </w:p>
    <w:p w14:paraId="2A76419A" w14:textId="77777777" w:rsidR="008D7250" w:rsidRPr="00CA6082" w:rsidRDefault="008D7250" w:rsidP="00622FEC">
      <w:pPr>
        <w:spacing w:after="0" w:line="276" w:lineRule="auto"/>
        <w:jc w:val="right"/>
        <w:rPr>
          <w:rFonts w:cstheme="minorHAnsi"/>
          <w:b/>
        </w:rPr>
      </w:pPr>
      <w:r w:rsidRPr="00CA6082">
        <w:rPr>
          <w:rFonts w:cstheme="minorHAnsi"/>
          <w:b/>
        </w:rPr>
        <w:t xml:space="preserve">ЗАТВЕРДЖЕНО ВЧЕНОЮ РАДОЮ </w:t>
      </w:r>
    </w:p>
    <w:p w14:paraId="15BF6DA4" w14:textId="77777777" w:rsidR="008D7250" w:rsidRPr="00CA6082" w:rsidRDefault="008D7250" w:rsidP="00622FEC">
      <w:pPr>
        <w:spacing w:after="0" w:line="276" w:lineRule="auto"/>
        <w:jc w:val="right"/>
        <w:rPr>
          <w:rFonts w:cstheme="minorHAnsi"/>
          <w:b/>
        </w:rPr>
      </w:pPr>
      <w:r w:rsidRPr="00CA6082">
        <w:rPr>
          <w:rFonts w:cstheme="minorHAnsi"/>
          <w:b/>
        </w:rPr>
        <w:t>ТНТУ імені Івана Пулюя</w:t>
      </w:r>
    </w:p>
    <w:p w14:paraId="6BDDE4FF" w14:textId="77777777" w:rsidR="00A30529" w:rsidRPr="00CA6082" w:rsidRDefault="00A30529" w:rsidP="00622FEC">
      <w:pPr>
        <w:spacing w:after="0" w:line="276" w:lineRule="auto"/>
        <w:jc w:val="right"/>
        <w:rPr>
          <w:rFonts w:cstheme="minorHAnsi"/>
          <w:b/>
        </w:rPr>
      </w:pPr>
      <w:r w:rsidRPr="00CA6082">
        <w:rPr>
          <w:rFonts w:cstheme="minorHAnsi"/>
          <w:b/>
        </w:rPr>
        <w:t>Голова Вченої ради</w:t>
      </w:r>
    </w:p>
    <w:p w14:paraId="3AA70239" w14:textId="77777777" w:rsidR="006E6A90" w:rsidRPr="00CA6082" w:rsidRDefault="006E6A90" w:rsidP="00622FEC">
      <w:pPr>
        <w:spacing w:after="0" w:line="276" w:lineRule="auto"/>
        <w:jc w:val="right"/>
        <w:rPr>
          <w:rFonts w:cstheme="minorHAnsi"/>
          <w:b/>
        </w:rPr>
      </w:pPr>
      <w:r w:rsidRPr="00CA6082">
        <w:rPr>
          <w:rFonts w:cstheme="minorHAnsi"/>
          <w:b/>
        </w:rPr>
        <w:t>______________ /</w:t>
      </w:r>
      <w:r w:rsidR="00080560" w:rsidRPr="00CA6082">
        <w:rPr>
          <w:rFonts w:cstheme="minorHAnsi"/>
          <w:b/>
        </w:rPr>
        <w:t>Митник</w:t>
      </w:r>
      <w:r w:rsidRPr="00CA6082">
        <w:rPr>
          <w:rFonts w:cstheme="minorHAnsi"/>
          <w:b/>
        </w:rPr>
        <w:t xml:space="preserve"> </w:t>
      </w:r>
      <w:r w:rsidR="00080560" w:rsidRPr="00CA6082">
        <w:rPr>
          <w:rFonts w:cstheme="minorHAnsi"/>
          <w:b/>
        </w:rPr>
        <w:t>М</w:t>
      </w:r>
      <w:r w:rsidRPr="00CA6082">
        <w:rPr>
          <w:rFonts w:cstheme="minorHAnsi"/>
          <w:b/>
        </w:rPr>
        <w:t>.</w:t>
      </w:r>
      <w:r w:rsidR="00080560" w:rsidRPr="00CA6082">
        <w:rPr>
          <w:rFonts w:cstheme="minorHAnsi"/>
          <w:b/>
        </w:rPr>
        <w:t>М</w:t>
      </w:r>
      <w:r w:rsidRPr="00CA6082">
        <w:rPr>
          <w:rFonts w:cstheme="minorHAnsi"/>
          <w:b/>
        </w:rPr>
        <w:t>./</w:t>
      </w:r>
    </w:p>
    <w:p w14:paraId="340D1AA7" w14:textId="084D1F81" w:rsidR="006E6A90" w:rsidRPr="00CA6082" w:rsidRDefault="006E6A90" w:rsidP="00622FEC">
      <w:pPr>
        <w:spacing w:after="0" w:line="276" w:lineRule="auto"/>
        <w:jc w:val="right"/>
        <w:rPr>
          <w:rFonts w:cstheme="minorHAnsi"/>
          <w:b/>
        </w:rPr>
      </w:pPr>
      <w:r w:rsidRPr="00CA6082">
        <w:rPr>
          <w:rFonts w:cstheme="minorHAnsi"/>
          <w:b/>
        </w:rPr>
        <w:t>(протокол №</w:t>
      </w:r>
      <w:r w:rsidR="002514E2" w:rsidRPr="00CA6082">
        <w:rPr>
          <w:rFonts w:cstheme="minorHAnsi"/>
          <w:b/>
        </w:rPr>
        <w:t xml:space="preserve"> </w:t>
      </w:r>
      <w:r w:rsidR="00622FEC">
        <w:rPr>
          <w:rFonts w:cstheme="minorHAnsi"/>
          <w:b/>
        </w:rPr>
        <w:t>___</w:t>
      </w:r>
      <w:r w:rsidRPr="00CA6082">
        <w:rPr>
          <w:rFonts w:cstheme="minorHAnsi"/>
          <w:b/>
        </w:rPr>
        <w:t xml:space="preserve"> від </w:t>
      </w:r>
      <w:r w:rsidR="00622FEC">
        <w:rPr>
          <w:rFonts w:cstheme="minorHAnsi"/>
          <w:b/>
        </w:rPr>
        <w:t>__________</w:t>
      </w:r>
      <w:r w:rsidR="00A30529" w:rsidRPr="00CA6082">
        <w:rPr>
          <w:rFonts w:cstheme="minorHAnsi"/>
          <w:b/>
        </w:rPr>
        <w:t xml:space="preserve"> </w:t>
      </w:r>
      <w:r w:rsidRPr="00CA6082">
        <w:rPr>
          <w:rFonts w:cstheme="minorHAnsi"/>
          <w:b/>
        </w:rPr>
        <w:t>20</w:t>
      </w:r>
      <w:r w:rsidR="00A21BDF" w:rsidRPr="00CA6082">
        <w:rPr>
          <w:rFonts w:cstheme="minorHAnsi"/>
          <w:b/>
        </w:rPr>
        <w:t>2</w:t>
      </w:r>
      <w:r w:rsidR="0031796E" w:rsidRPr="00CA6082">
        <w:rPr>
          <w:rFonts w:cstheme="minorHAnsi"/>
          <w:b/>
        </w:rPr>
        <w:t>4</w:t>
      </w:r>
      <w:r w:rsidRPr="00CA6082">
        <w:rPr>
          <w:rFonts w:cstheme="minorHAnsi"/>
          <w:b/>
        </w:rPr>
        <w:t xml:space="preserve"> р.)</w:t>
      </w:r>
    </w:p>
    <w:p w14:paraId="75C43941" w14:textId="77777777" w:rsidR="00A30529" w:rsidRPr="00CA6082" w:rsidRDefault="00A30529" w:rsidP="00622FEC">
      <w:pPr>
        <w:spacing w:after="0" w:line="276" w:lineRule="auto"/>
        <w:jc w:val="right"/>
        <w:rPr>
          <w:rFonts w:cstheme="minorHAnsi"/>
          <w:b/>
        </w:rPr>
      </w:pPr>
    </w:p>
    <w:p w14:paraId="03D5627C" w14:textId="77777777" w:rsidR="00A30529" w:rsidRPr="00CA6082" w:rsidRDefault="00A30529" w:rsidP="00622FEC">
      <w:pPr>
        <w:spacing w:after="0" w:line="276" w:lineRule="auto"/>
        <w:jc w:val="right"/>
        <w:rPr>
          <w:rFonts w:cstheme="minorHAnsi"/>
          <w:b/>
        </w:rPr>
      </w:pPr>
      <w:r w:rsidRPr="00CA6082">
        <w:rPr>
          <w:rFonts w:cstheme="minorHAnsi"/>
          <w:b/>
        </w:rPr>
        <w:t xml:space="preserve">Освітня програма вводиться в дію з </w:t>
      </w:r>
      <w:r w:rsidR="006A43E2" w:rsidRPr="00CA6082">
        <w:rPr>
          <w:rFonts w:cstheme="minorHAnsi"/>
          <w:b/>
        </w:rPr>
        <w:t>1 вересня</w:t>
      </w:r>
      <w:r w:rsidRPr="00CA6082">
        <w:rPr>
          <w:rFonts w:cstheme="minorHAnsi"/>
          <w:b/>
        </w:rPr>
        <w:t xml:space="preserve"> 20</w:t>
      </w:r>
      <w:r w:rsidR="00A21BDF" w:rsidRPr="00CA6082">
        <w:rPr>
          <w:rFonts w:cstheme="minorHAnsi"/>
          <w:b/>
        </w:rPr>
        <w:t>2</w:t>
      </w:r>
      <w:r w:rsidR="00080560" w:rsidRPr="00CA6082">
        <w:rPr>
          <w:rFonts w:cstheme="minorHAnsi"/>
          <w:b/>
        </w:rPr>
        <w:t>4</w:t>
      </w:r>
      <w:r w:rsidRPr="00CA6082">
        <w:rPr>
          <w:rFonts w:cstheme="minorHAnsi"/>
          <w:b/>
        </w:rPr>
        <w:t xml:space="preserve"> р.</w:t>
      </w:r>
    </w:p>
    <w:p w14:paraId="2C2FE9DE" w14:textId="77777777" w:rsidR="006E6A90" w:rsidRPr="00CA6082" w:rsidRDefault="006E6A90" w:rsidP="00622FEC">
      <w:pPr>
        <w:spacing w:after="0" w:line="276" w:lineRule="auto"/>
        <w:jc w:val="right"/>
        <w:rPr>
          <w:rFonts w:cstheme="minorHAnsi"/>
          <w:b/>
        </w:rPr>
      </w:pPr>
      <w:r w:rsidRPr="00CA6082">
        <w:rPr>
          <w:rFonts w:cstheme="minorHAnsi"/>
          <w:b/>
        </w:rPr>
        <w:t>Ректор ____________/</w:t>
      </w:r>
      <w:r w:rsidR="00080560" w:rsidRPr="00CA6082">
        <w:rPr>
          <w:rFonts w:cstheme="minorHAnsi"/>
          <w:b/>
        </w:rPr>
        <w:t>Митник</w:t>
      </w:r>
      <w:r w:rsidRPr="00CA6082">
        <w:rPr>
          <w:rFonts w:cstheme="minorHAnsi"/>
          <w:b/>
        </w:rPr>
        <w:t xml:space="preserve"> </w:t>
      </w:r>
      <w:r w:rsidR="00080560" w:rsidRPr="00CA6082">
        <w:rPr>
          <w:rFonts w:cstheme="minorHAnsi"/>
          <w:b/>
        </w:rPr>
        <w:t>М</w:t>
      </w:r>
      <w:r w:rsidRPr="00CA6082">
        <w:rPr>
          <w:rFonts w:cstheme="minorHAnsi"/>
          <w:b/>
        </w:rPr>
        <w:t>.</w:t>
      </w:r>
      <w:r w:rsidR="00080560" w:rsidRPr="00CA6082">
        <w:rPr>
          <w:rFonts w:cstheme="minorHAnsi"/>
          <w:b/>
        </w:rPr>
        <w:t>М</w:t>
      </w:r>
      <w:r w:rsidRPr="00CA6082">
        <w:rPr>
          <w:rFonts w:cstheme="minorHAnsi"/>
          <w:b/>
        </w:rPr>
        <w:t>./</w:t>
      </w:r>
    </w:p>
    <w:p w14:paraId="452BB3AD" w14:textId="72BCEB4A" w:rsidR="006E6A90" w:rsidRPr="00CA6082" w:rsidRDefault="006E6A90" w:rsidP="00622FEC">
      <w:pPr>
        <w:spacing w:after="0" w:line="276" w:lineRule="auto"/>
        <w:jc w:val="right"/>
        <w:rPr>
          <w:rFonts w:cstheme="minorHAnsi"/>
          <w:b/>
        </w:rPr>
      </w:pPr>
      <w:r w:rsidRPr="00CA6082">
        <w:rPr>
          <w:rFonts w:cstheme="minorHAnsi"/>
          <w:b/>
        </w:rPr>
        <w:t xml:space="preserve">(наказ № </w:t>
      </w:r>
      <w:r w:rsidR="00622FEC">
        <w:rPr>
          <w:rFonts w:cstheme="minorHAnsi"/>
          <w:b/>
        </w:rPr>
        <w:t>____</w:t>
      </w:r>
      <w:r w:rsidR="006A43E2" w:rsidRPr="00CA6082">
        <w:rPr>
          <w:rFonts w:cstheme="minorHAnsi"/>
          <w:b/>
        </w:rPr>
        <w:t xml:space="preserve"> від </w:t>
      </w:r>
      <w:r w:rsidR="00622FEC">
        <w:rPr>
          <w:rFonts w:cstheme="minorHAnsi"/>
          <w:b/>
        </w:rPr>
        <w:t>________</w:t>
      </w:r>
      <w:r w:rsidR="006A43E2" w:rsidRPr="00CA6082">
        <w:rPr>
          <w:rFonts w:cstheme="minorHAnsi"/>
          <w:b/>
        </w:rPr>
        <w:t>202</w:t>
      </w:r>
      <w:r w:rsidR="0031796E" w:rsidRPr="00CA6082">
        <w:rPr>
          <w:rFonts w:cstheme="minorHAnsi"/>
          <w:b/>
        </w:rPr>
        <w:t>4</w:t>
      </w:r>
      <w:r w:rsidR="006A43E2" w:rsidRPr="00CA6082">
        <w:rPr>
          <w:rFonts w:cstheme="minorHAnsi"/>
          <w:b/>
        </w:rPr>
        <w:t xml:space="preserve"> р</w:t>
      </w:r>
      <w:r w:rsidRPr="00CA6082">
        <w:rPr>
          <w:rFonts w:cstheme="minorHAnsi"/>
          <w:b/>
        </w:rPr>
        <w:t>.)</w:t>
      </w:r>
    </w:p>
    <w:p w14:paraId="3898DF5F" w14:textId="77777777" w:rsidR="00F04036" w:rsidRPr="00CA6082" w:rsidRDefault="00F04036" w:rsidP="006E6A90">
      <w:pPr>
        <w:jc w:val="right"/>
        <w:rPr>
          <w:rFonts w:cstheme="minorHAnsi"/>
          <w:b/>
        </w:rPr>
      </w:pPr>
    </w:p>
    <w:p w14:paraId="5BBE0C16" w14:textId="77777777" w:rsidR="00A30529" w:rsidRPr="00CA6082" w:rsidRDefault="00A30529" w:rsidP="006E6A90">
      <w:pPr>
        <w:jc w:val="right"/>
        <w:rPr>
          <w:rFonts w:cstheme="minorHAnsi"/>
          <w:b/>
        </w:rPr>
      </w:pPr>
      <w:bookmarkStart w:id="0" w:name="_GoBack"/>
      <w:bookmarkEnd w:id="0"/>
    </w:p>
    <w:p w14:paraId="24E29A43" w14:textId="77777777" w:rsidR="00F04036" w:rsidRPr="00CA6082" w:rsidRDefault="00F04036" w:rsidP="006E6A90">
      <w:pPr>
        <w:jc w:val="right"/>
        <w:rPr>
          <w:rFonts w:cstheme="minorHAnsi"/>
          <w:b/>
        </w:rPr>
      </w:pPr>
    </w:p>
    <w:p w14:paraId="2444AFE4" w14:textId="77777777" w:rsidR="00F04036" w:rsidRPr="00CA6082" w:rsidRDefault="00F04036" w:rsidP="00F04036">
      <w:pPr>
        <w:jc w:val="center"/>
        <w:rPr>
          <w:rFonts w:cstheme="minorHAnsi"/>
          <w:b/>
        </w:rPr>
      </w:pPr>
      <w:r w:rsidRPr="00CA6082">
        <w:rPr>
          <w:rFonts w:cstheme="minorHAnsi"/>
          <w:b/>
        </w:rPr>
        <w:t>Тернопіль, 20</w:t>
      </w:r>
      <w:r w:rsidR="000B2316" w:rsidRPr="00CA6082">
        <w:rPr>
          <w:rFonts w:cstheme="minorHAnsi"/>
          <w:b/>
        </w:rPr>
        <w:t>2</w:t>
      </w:r>
      <w:r w:rsidR="00005177" w:rsidRPr="00CA6082">
        <w:rPr>
          <w:rFonts w:cstheme="minorHAnsi"/>
          <w:b/>
        </w:rPr>
        <w:t>4</w:t>
      </w:r>
      <w:r w:rsidR="008D7250" w:rsidRPr="00CA6082">
        <w:rPr>
          <w:rFonts w:cstheme="minorHAnsi"/>
          <w:b/>
        </w:rPr>
        <w:t xml:space="preserve"> р.</w:t>
      </w:r>
    </w:p>
    <w:p w14:paraId="7A1C9677" w14:textId="77777777" w:rsidR="008D7250" w:rsidRPr="00CA6082" w:rsidRDefault="008D7250" w:rsidP="002F2EC8">
      <w:pPr>
        <w:spacing w:line="360" w:lineRule="auto"/>
        <w:jc w:val="center"/>
        <w:rPr>
          <w:rFonts w:eastAsia="TimesNewRomanPSMT" w:cs="Times New Roman"/>
          <w:color w:val="000000"/>
          <w:szCs w:val="28"/>
        </w:rPr>
      </w:pPr>
      <w:r w:rsidRPr="00CA6082">
        <w:rPr>
          <w:rFonts w:cs="Times New Roman"/>
          <w:color w:val="000000"/>
          <w:szCs w:val="28"/>
        </w:rPr>
        <w:lastRenderedPageBreak/>
        <w:t>ЛИСТ ПОГОДЖЕННЯ</w:t>
      </w:r>
      <w:r w:rsidRPr="00CA6082">
        <w:rPr>
          <w:rFonts w:cs="Times New Roman"/>
          <w:color w:val="000000"/>
          <w:szCs w:val="28"/>
        </w:rPr>
        <w:br/>
        <w:t>освітньо-професійної програми</w:t>
      </w:r>
      <w:r w:rsidRPr="00CA6082">
        <w:rPr>
          <w:rFonts w:cs="Times New Roman"/>
          <w:color w:val="000000"/>
          <w:szCs w:val="28"/>
        </w:rPr>
        <w:br/>
      </w:r>
    </w:p>
    <w:p w14:paraId="35C54EDD" w14:textId="77777777" w:rsidR="002F2EC8" w:rsidRPr="00CA6082" w:rsidRDefault="002F2EC8" w:rsidP="00F04036">
      <w:pPr>
        <w:jc w:val="center"/>
        <w:rPr>
          <w:rFonts w:eastAsia="TimesNewRomanPSMT" w:cs="Times New Roman"/>
          <w:color w:val="000000"/>
          <w:szCs w:val="28"/>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1"/>
      </w:tblGrid>
      <w:tr w:rsidR="008D7250" w:rsidRPr="00CA6082" w14:paraId="606B866F" w14:textId="77777777" w:rsidTr="007D676F">
        <w:tc>
          <w:tcPr>
            <w:tcW w:w="9521" w:type="dxa"/>
          </w:tcPr>
          <w:p w14:paraId="6D6F4308" w14:textId="77777777" w:rsidR="008D7250" w:rsidRPr="00CA6082" w:rsidRDefault="008D7250" w:rsidP="00941FB0">
            <w:pPr>
              <w:jc w:val="center"/>
              <w:rPr>
                <w:rFonts w:eastAsia="TimesNewRomanPSMT" w:cs="Times New Roman"/>
                <w:color w:val="000000"/>
                <w:szCs w:val="28"/>
              </w:rPr>
            </w:pPr>
          </w:p>
        </w:tc>
      </w:tr>
      <w:tr w:rsidR="008D7250" w:rsidRPr="00CA6082" w14:paraId="6AAA23F4" w14:textId="77777777" w:rsidTr="007D676F">
        <w:tc>
          <w:tcPr>
            <w:tcW w:w="9521" w:type="dxa"/>
          </w:tcPr>
          <w:p w14:paraId="18114C55" w14:textId="77777777" w:rsidR="008D7250" w:rsidRPr="00CA6082" w:rsidRDefault="008D7250" w:rsidP="00817B6D">
            <w:pPr>
              <w:jc w:val="left"/>
              <w:rPr>
                <w:rFonts w:eastAsia="TimesNewRomanPSMT" w:cs="Times New Roman"/>
                <w:color w:val="000000"/>
                <w:szCs w:val="28"/>
              </w:rPr>
            </w:pPr>
          </w:p>
        </w:tc>
      </w:tr>
      <w:tr w:rsidR="008D7250" w:rsidRPr="00CA6082" w14:paraId="148A8CC8" w14:textId="77777777" w:rsidTr="007D676F">
        <w:tc>
          <w:tcPr>
            <w:tcW w:w="9521" w:type="dxa"/>
          </w:tcPr>
          <w:p w14:paraId="1C3247FF" w14:textId="77777777" w:rsidR="00625439" w:rsidRDefault="00941FB0" w:rsidP="00941FB0">
            <w:pPr>
              <w:spacing w:line="360" w:lineRule="auto"/>
              <w:rPr>
                <w:rFonts w:eastAsia="TimesNewRomanPSMT" w:cs="Times New Roman"/>
                <w:color w:val="000000"/>
                <w:szCs w:val="28"/>
              </w:rPr>
            </w:pPr>
            <w:r w:rsidRPr="00CA6082">
              <w:rPr>
                <w:rFonts w:eastAsia="TimesNewRomanPSMT" w:cs="Times New Roman"/>
                <w:color w:val="000000"/>
                <w:szCs w:val="28"/>
              </w:rPr>
              <w:t xml:space="preserve">Завідувач кафедри </w:t>
            </w:r>
          </w:p>
          <w:p w14:paraId="5000BAE2" w14:textId="77777777" w:rsidR="00941FB0" w:rsidRPr="00CA6082" w:rsidRDefault="00470DCD" w:rsidP="00941FB0">
            <w:pPr>
              <w:spacing w:line="360" w:lineRule="auto"/>
              <w:rPr>
                <w:rFonts w:eastAsia="TimesNewRomanPSMT" w:cs="Times New Roman"/>
                <w:color w:val="000000"/>
                <w:szCs w:val="28"/>
              </w:rPr>
            </w:pPr>
            <w:r w:rsidRPr="00CA6082">
              <w:rPr>
                <w:rFonts w:eastAsia="TimesNewRomanPSMT" w:cs="Times New Roman"/>
                <w:color w:val="000000"/>
                <w:szCs w:val="28"/>
              </w:rPr>
              <w:t>математичних методів в інженерії</w:t>
            </w:r>
            <w:r w:rsidR="00625439">
              <w:rPr>
                <w:rFonts w:eastAsia="TimesNewRomanPSMT" w:cs="Times New Roman"/>
                <w:color w:val="000000"/>
                <w:szCs w:val="28"/>
              </w:rPr>
              <w:t xml:space="preserve">                                        </w:t>
            </w:r>
            <w:r w:rsidR="00625439">
              <w:rPr>
                <w:rFonts w:eastAsia="TimesNewRomanPSMT" w:cs="Times New Roman"/>
                <w:color w:val="000000"/>
                <w:szCs w:val="28"/>
                <w:lang w:val="ru-RU"/>
              </w:rPr>
              <w:t xml:space="preserve"> Василь</w:t>
            </w:r>
            <w:r w:rsidR="00625439" w:rsidRPr="00817B6D">
              <w:rPr>
                <w:rFonts w:eastAsia="TimesNewRomanPSMT" w:cs="Times New Roman"/>
                <w:color w:val="000000"/>
                <w:szCs w:val="28"/>
                <w:lang w:val="ru-RU"/>
              </w:rPr>
              <w:t xml:space="preserve"> </w:t>
            </w:r>
            <w:r w:rsidR="00625439">
              <w:rPr>
                <w:rFonts w:eastAsia="TimesNewRomanPSMT" w:cs="Times New Roman"/>
                <w:color w:val="000000"/>
                <w:szCs w:val="28"/>
              </w:rPr>
              <w:t>КРИВЕНЬ</w:t>
            </w:r>
          </w:p>
          <w:p w14:paraId="470E4140" w14:textId="77777777" w:rsidR="00941FB0" w:rsidRPr="00817B6D" w:rsidRDefault="00941FB0" w:rsidP="00941FB0">
            <w:pPr>
              <w:spacing w:line="360" w:lineRule="auto"/>
              <w:rPr>
                <w:rFonts w:eastAsia="TimesNewRomanPSMT" w:cs="Times New Roman"/>
                <w:color w:val="000000"/>
                <w:szCs w:val="28"/>
                <w:lang w:val="ru-RU"/>
              </w:rPr>
            </w:pPr>
            <w:r w:rsidRPr="00CA6082">
              <w:rPr>
                <w:rFonts w:eastAsia="TimesNewRomanPSMT" w:cs="Times New Roman"/>
                <w:color w:val="000000"/>
                <w:szCs w:val="28"/>
              </w:rPr>
              <w:t xml:space="preserve">                                   </w:t>
            </w:r>
            <w:r w:rsidR="00817B6D">
              <w:rPr>
                <w:rFonts w:eastAsia="TimesNewRomanPSMT" w:cs="Times New Roman"/>
                <w:color w:val="000000"/>
                <w:szCs w:val="28"/>
              </w:rPr>
              <w:t xml:space="preserve">                </w:t>
            </w:r>
            <w:r w:rsidR="00625439">
              <w:rPr>
                <w:rFonts w:eastAsia="TimesNewRomanPSMT" w:cs="Times New Roman"/>
                <w:color w:val="000000"/>
                <w:szCs w:val="28"/>
              </w:rPr>
              <w:t xml:space="preserve">         </w:t>
            </w:r>
            <w:r w:rsidR="00817B6D">
              <w:rPr>
                <w:rFonts w:eastAsia="TimesNewRomanPSMT" w:cs="Times New Roman"/>
                <w:color w:val="000000"/>
                <w:szCs w:val="28"/>
              </w:rPr>
              <w:t xml:space="preserve"> </w:t>
            </w:r>
          </w:p>
          <w:p w14:paraId="08EA033A" w14:textId="77777777" w:rsidR="008D7250" w:rsidRPr="00CA6082" w:rsidRDefault="008D7250" w:rsidP="008D7250">
            <w:pPr>
              <w:jc w:val="left"/>
              <w:rPr>
                <w:rFonts w:eastAsia="TimesNewRomanPSMT" w:cs="Times New Roman"/>
                <w:color w:val="000000"/>
                <w:szCs w:val="28"/>
              </w:rPr>
            </w:pPr>
          </w:p>
        </w:tc>
      </w:tr>
      <w:tr w:rsidR="008D7250" w:rsidRPr="00CA6082" w14:paraId="25534219" w14:textId="77777777" w:rsidTr="007D676F">
        <w:trPr>
          <w:trHeight w:val="1144"/>
        </w:trPr>
        <w:tc>
          <w:tcPr>
            <w:tcW w:w="9521" w:type="dxa"/>
          </w:tcPr>
          <w:p w14:paraId="22479DCA" w14:textId="77777777" w:rsidR="00625439" w:rsidRDefault="00941FB0" w:rsidP="00941FB0">
            <w:pPr>
              <w:spacing w:line="360" w:lineRule="auto"/>
              <w:jc w:val="left"/>
              <w:rPr>
                <w:rFonts w:eastAsia="TimesNewRomanPSMT" w:cs="Times New Roman"/>
                <w:color w:val="000000"/>
                <w:szCs w:val="28"/>
              </w:rPr>
            </w:pPr>
            <w:r w:rsidRPr="00CA6082">
              <w:rPr>
                <w:rFonts w:eastAsia="TimesNewRomanPSMT" w:cs="Times New Roman"/>
                <w:color w:val="000000"/>
                <w:szCs w:val="28"/>
              </w:rPr>
              <w:t xml:space="preserve">Декан факультету </w:t>
            </w:r>
          </w:p>
          <w:p w14:paraId="307D0CA6" w14:textId="77777777" w:rsidR="00625439" w:rsidRDefault="00941FB0" w:rsidP="00941FB0">
            <w:pPr>
              <w:spacing w:line="360" w:lineRule="auto"/>
              <w:jc w:val="left"/>
              <w:rPr>
                <w:rFonts w:eastAsia="TimesNewRomanPSMT" w:cs="Times New Roman"/>
                <w:color w:val="000000"/>
                <w:szCs w:val="28"/>
              </w:rPr>
            </w:pPr>
            <w:r w:rsidRPr="00CA6082">
              <w:rPr>
                <w:rFonts w:eastAsia="TimesNewRomanPSMT" w:cs="Times New Roman"/>
                <w:color w:val="000000"/>
                <w:szCs w:val="28"/>
              </w:rPr>
              <w:t xml:space="preserve">комп’ютерно-інформаційних систем </w:t>
            </w:r>
          </w:p>
          <w:p w14:paraId="485B13F8" w14:textId="77777777" w:rsidR="008D7250" w:rsidRPr="00817B6D" w:rsidRDefault="00625439" w:rsidP="00941FB0">
            <w:pPr>
              <w:spacing w:line="360" w:lineRule="auto"/>
              <w:jc w:val="left"/>
              <w:rPr>
                <w:rFonts w:eastAsia="TimesNewRomanPSMT" w:cs="Times New Roman"/>
                <w:color w:val="000000"/>
                <w:szCs w:val="28"/>
                <w:lang w:val="ru-RU"/>
              </w:rPr>
            </w:pPr>
            <w:r>
              <w:rPr>
                <w:rFonts w:eastAsia="TimesNewRomanPSMT" w:cs="Times New Roman"/>
                <w:color w:val="000000"/>
                <w:szCs w:val="28"/>
              </w:rPr>
              <w:t>і</w:t>
            </w:r>
            <w:r w:rsidR="00941FB0" w:rsidRPr="00CA6082">
              <w:rPr>
                <w:rFonts w:eastAsia="TimesNewRomanPSMT" w:cs="Times New Roman"/>
                <w:color w:val="000000"/>
                <w:szCs w:val="28"/>
              </w:rPr>
              <w:t xml:space="preserve"> програмної інженерії</w:t>
            </w:r>
            <w:r w:rsidR="008D7250" w:rsidRPr="00CA6082">
              <w:rPr>
                <w:rFonts w:eastAsia="TimesNewRomanPSMT" w:cs="Times New Roman"/>
                <w:color w:val="000000"/>
                <w:szCs w:val="28"/>
              </w:rPr>
              <w:t xml:space="preserve"> </w:t>
            </w:r>
            <w:r>
              <w:rPr>
                <w:rFonts w:eastAsia="TimesNewRomanPSMT" w:cs="Times New Roman"/>
                <w:color w:val="000000"/>
                <w:szCs w:val="28"/>
              </w:rPr>
              <w:t xml:space="preserve">                                                      </w:t>
            </w:r>
            <w:r w:rsidR="003B2238">
              <w:rPr>
                <w:rFonts w:eastAsia="TimesNewRomanPSMT" w:cs="Times New Roman"/>
                <w:color w:val="000000"/>
                <w:szCs w:val="28"/>
              </w:rPr>
              <w:t xml:space="preserve">   </w:t>
            </w:r>
            <w:r>
              <w:rPr>
                <w:rFonts w:eastAsia="TimesNewRomanPSMT" w:cs="Times New Roman"/>
                <w:color w:val="000000"/>
                <w:szCs w:val="28"/>
              </w:rPr>
              <w:t xml:space="preserve">      І</w:t>
            </w:r>
            <w:r w:rsidR="00817B6D">
              <w:rPr>
                <w:rFonts w:eastAsia="TimesNewRomanPSMT" w:cs="Times New Roman"/>
                <w:color w:val="000000"/>
                <w:szCs w:val="28"/>
                <w:lang w:val="ru-RU"/>
              </w:rPr>
              <w:t xml:space="preserve">гор </w:t>
            </w:r>
            <w:r w:rsidR="00817B6D" w:rsidRPr="00CA6082">
              <w:rPr>
                <w:rFonts w:eastAsia="TimesNewRomanPSMT" w:cs="Times New Roman"/>
                <w:color w:val="000000"/>
                <w:szCs w:val="28"/>
              </w:rPr>
              <w:t>БАРАН</w:t>
            </w:r>
          </w:p>
          <w:p w14:paraId="6919FEDD" w14:textId="77777777" w:rsidR="00941FB0" w:rsidRPr="00CA6082" w:rsidRDefault="00941FB0" w:rsidP="00941FB0">
            <w:pPr>
              <w:spacing w:line="360" w:lineRule="auto"/>
              <w:jc w:val="left"/>
              <w:rPr>
                <w:rFonts w:eastAsia="TimesNewRomanPSMT" w:cs="Times New Roman"/>
                <w:color w:val="000000"/>
                <w:szCs w:val="28"/>
              </w:rPr>
            </w:pPr>
          </w:p>
        </w:tc>
      </w:tr>
      <w:tr w:rsidR="0021252E" w:rsidRPr="00CA6082" w14:paraId="3559E18F" w14:textId="77777777" w:rsidTr="007D676F">
        <w:tc>
          <w:tcPr>
            <w:tcW w:w="9521" w:type="dxa"/>
          </w:tcPr>
          <w:p w14:paraId="061B7C72" w14:textId="77777777" w:rsidR="0021252E" w:rsidRDefault="007D676F" w:rsidP="000201C6">
            <w:pPr>
              <w:spacing w:line="360" w:lineRule="auto"/>
              <w:rPr>
                <w:rFonts w:eastAsia="TimesNewRomanPSMT" w:cs="Times New Roman"/>
                <w:bCs/>
              </w:rPr>
            </w:pPr>
            <w:r>
              <w:rPr>
                <w:rFonts w:eastAsia="TimesNewRomanPSMT" w:cs="Times New Roman"/>
                <w:bCs/>
              </w:rPr>
              <w:t>Голова експертної ради роботодавців</w:t>
            </w:r>
          </w:p>
          <w:p w14:paraId="6781E034" w14:textId="77777777" w:rsidR="007D676F" w:rsidRPr="00CA6082" w:rsidRDefault="007D676F" w:rsidP="000201C6">
            <w:pPr>
              <w:spacing w:line="360" w:lineRule="auto"/>
              <w:rPr>
                <w:rFonts w:eastAsia="TimesNewRomanPSMT" w:cs="Times New Roman"/>
                <w:bCs/>
              </w:rPr>
            </w:pPr>
            <w:r>
              <w:rPr>
                <w:rFonts w:eastAsia="TimesNewRomanPSMT" w:cs="Times New Roman"/>
                <w:bCs/>
              </w:rPr>
              <w:t xml:space="preserve">кафедри </w:t>
            </w:r>
            <w:r w:rsidRPr="00CA6082">
              <w:rPr>
                <w:rFonts w:eastAsia="TimesNewRomanPSMT" w:cs="Times New Roman"/>
                <w:color w:val="000000"/>
                <w:szCs w:val="28"/>
              </w:rPr>
              <w:t>математичних методів в інженерії</w:t>
            </w:r>
          </w:p>
          <w:p w14:paraId="7C830CF8" w14:textId="77777777" w:rsidR="007D676F" w:rsidRDefault="0021252E" w:rsidP="000201C6">
            <w:pPr>
              <w:spacing w:line="360" w:lineRule="auto"/>
              <w:rPr>
                <w:rFonts w:eastAsia="TimesNewRomanPSMT" w:cs="Times New Roman"/>
                <w:bCs/>
              </w:rPr>
            </w:pPr>
            <w:r w:rsidRPr="00CA6082">
              <w:rPr>
                <w:rFonts w:eastAsia="TimesNewRomanPSMT" w:cs="Times New Roman"/>
                <w:bCs/>
              </w:rPr>
              <w:t>д</w:t>
            </w:r>
            <w:r w:rsidRPr="00CA6082">
              <w:rPr>
                <w:rFonts w:eastAsia="TimesNewRomanPSMT" w:cs="Times New Roman"/>
                <w:bCs/>
                <w:color w:val="000000"/>
                <w:szCs w:val="28"/>
              </w:rPr>
              <w:t xml:space="preserve">иректор </w:t>
            </w:r>
            <w:r w:rsidRPr="00CA6082">
              <w:rPr>
                <w:rFonts w:eastAsia="TimesNewRomanPSMT" w:cs="Times New Roman"/>
                <w:bCs/>
              </w:rPr>
              <w:t>ТОВ «</w:t>
            </w:r>
            <w:r w:rsidR="007D676F">
              <w:rPr>
                <w:rFonts w:eastAsia="TimesNewRomanPSMT" w:cs="Times New Roman"/>
                <w:bCs/>
              </w:rPr>
              <w:t xml:space="preserve">Дрімс </w:t>
            </w:r>
          </w:p>
          <w:p w14:paraId="4A957D61" w14:textId="77777777" w:rsidR="0021252E" w:rsidRPr="00CA6082" w:rsidRDefault="007D676F" w:rsidP="000201C6">
            <w:pPr>
              <w:spacing w:line="360" w:lineRule="auto"/>
              <w:rPr>
                <w:rStyle w:val="af"/>
                <w:rFonts w:cs="Times New Roman"/>
                <w:b w:val="0"/>
                <w:color w:val="000000"/>
                <w:szCs w:val="28"/>
                <w:shd w:val="clear" w:color="auto" w:fill="FFFFFF"/>
              </w:rPr>
            </w:pPr>
            <w:r>
              <w:rPr>
                <w:rFonts w:eastAsia="TimesNewRomanPSMT" w:cs="Times New Roman"/>
                <w:bCs/>
              </w:rPr>
              <w:t>Інновейтів Технолоджіс</w:t>
            </w:r>
            <w:r w:rsidR="0021252E" w:rsidRPr="00CA6082">
              <w:rPr>
                <w:rStyle w:val="af"/>
                <w:rFonts w:cs="Times New Roman"/>
                <w:color w:val="000000"/>
                <w:szCs w:val="28"/>
                <w:shd w:val="clear" w:color="auto" w:fill="FFFFFF"/>
              </w:rPr>
              <w:t>»</w:t>
            </w:r>
            <w:r>
              <w:rPr>
                <w:rStyle w:val="af"/>
                <w:rFonts w:cs="Times New Roman"/>
                <w:color w:val="000000"/>
                <w:szCs w:val="28"/>
                <w:shd w:val="clear" w:color="auto" w:fill="FFFFFF"/>
              </w:rPr>
              <w:t xml:space="preserve"> (за згодою)</w:t>
            </w:r>
            <w:r w:rsidR="0021252E" w:rsidRPr="00CA6082">
              <w:rPr>
                <w:rStyle w:val="af"/>
                <w:rFonts w:cs="Times New Roman"/>
                <w:b w:val="0"/>
                <w:color w:val="000000"/>
                <w:szCs w:val="28"/>
                <w:shd w:val="clear" w:color="auto" w:fill="FFFFFF"/>
              </w:rPr>
              <w:t xml:space="preserve">                                 </w:t>
            </w:r>
            <w:r>
              <w:rPr>
                <w:rStyle w:val="af"/>
                <w:rFonts w:cs="Times New Roman"/>
                <w:b w:val="0"/>
                <w:color w:val="000000"/>
                <w:szCs w:val="28"/>
                <w:shd w:val="clear" w:color="auto" w:fill="FFFFFF"/>
              </w:rPr>
              <w:t>Андрій ДЕРЕНЬ</w:t>
            </w:r>
          </w:p>
          <w:p w14:paraId="63F7D2AB" w14:textId="77777777" w:rsidR="0021252E" w:rsidRPr="00CA6082" w:rsidRDefault="0021252E" w:rsidP="000201C6">
            <w:pPr>
              <w:rPr>
                <w:rFonts w:eastAsia="TimesNewRomanPSMT" w:cs="Times New Roman"/>
                <w:color w:val="000000"/>
                <w:szCs w:val="28"/>
              </w:rPr>
            </w:pPr>
          </w:p>
        </w:tc>
      </w:tr>
    </w:tbl>
    <w:p w14:paraId="542EF2F4" w14:textId="77777777" w:rsidR="008D7250" w:rsidRPr="00CA6082" w:rsidRDefault="008D7250" w:rsidP="008D7250">
      <w:pPr>
        <w:jc w:val="center"/>
        <w:rPr>
          <w:rFonts w:eastAsia="TimesNewRomanPSMT" w:cs="Times New Roman"/>
          <w:color w:val="000000"/>
          <w:szCs w:val="28"/>
        </w:rPr>
      </w:pPr>
    </w:p>
    <w:p w14:paraId="282B69D6" w14:textId="77777777" w:rsidR="008D7250" w:rsidRPr="00CA6082" w:rsidRDefault="008D7250" w:rsidP="008D7250">
      <w:pPr>
        <w:jc w:val="left"/>
        <w:rPr>
          <w:rFonts w:eastAsia="TimesNewRomanPSMT" w:cs="Times New Roman"/>
          <w:color w:val="000000"/>
          <w:szCs w:val="28"/>
        </w:rPr>
      </w:pPr>
      <w:r w:rsidRPr="00CA6082">
        <w:rPr>
          <w:rFonts w:eastAsia="TimesNewRomanPSMT" w:cs="Times New Roman"/>
          <w:color w:val="000000"/>
          <w:szCs w:val="28"/>
        </w:rPr>
        <w:br w:type="page"/>
      </w:r>
    </w:p>
    <w:p w14:paraId="2487FF80" w14:textId="77777777" w:rsidR="00BE19B3" w:rsidRPr="00CA6082" w:rsidRDefault="00BE19B3" w:rsidP="00192DCE">
      <w:pPr>
        <w:jc w:val="center"/>
        <w:rPr>
          <w:rFonts w:cs="Times New Roman"/>
          <w:b/>
          <w:color w:val="000000"/>
          <w:szCs w:val="28"/>
        </w:rPr>
      </w:pPr>
      <w:r w:rsidRPr="00CA6082">
        <w:rPr>
          <w:rFonts w:cs="Times New Roman"/>
          <w:b/>
          <w:color w:val="000000"/>
          <w:szCs w:val="28"/>
        </w:rPr>
        <w:lastRenderedPageBreak/>
        <w:t>ПЕРЕДМОВА</w:t>
      </w:r>
    </w:p>
    <w:p w14:paraId="1061934A" w14:textId="77777777" w:rsidR="00BE19B3" w:rsidRPr="002B2849" w:rsidRDefault="00CF00FA" w:rsidP="000936BC">
      <w:pPr>
        <w:rPr>
          <w:rFonts w:eastAsia="TimesNewRomanPSMT" w:cs="Times New Roman"/>
          <w:color w:val="000000"/>
          <w:szCs w:val="28"/>
          <w:lang w:val="ru-RU"/>
        </w:rPr>
      </w:pPr>
      <w:r w:rsidRPr="00CA6082">
        <w:rPr>
          <w:rFonts w:eastAsia="TimesNewRomanPSMT" w:cs="Times New Roman"/>
          <w:color w:val="000000"/>
          <w:szCs w:val="28"/>
        </w:rPr>
        <w:t>Розроблено</w:t>
      </w:r>
      <w:r>
        <w:rPr>
          <w:rFonts w:eastAsia="TimesNewRomanPSMT" w:cs="Times New Roman"/>
          <w:color w:val="000000"/>
          <w:szCs w:val="28"/>
        </w:rPr>
        <w:t xml:space="preserve"> </w:t>
      </w:r>
      <w:r w:rsidR="00321DE4" w:rsidRPr="00AD47FE">
        <w:rPr>
          <w:rFonts w:eastAsia="TimesNewRomanPSMT" w:cs="Times New Roman"/>
          <w:color w:val="000000"/>
          <w:szCs w:val="28"/>
        </w:rPr>
        <w:t>робочою</w:t>
      </w:r>
      <w:r w:rsidR="00BE19B3" w:rsidRPr="00CA6082">
        <w:rPr>
          <w:rFonts w:eastAsia="TimesNewRomanPSMT" w:cs="Times New Roman"/>
          <w:color w:val="000000"/>
          <w:szCs w:val="28"/>
        </w:rPr>
        <w:t xml:space="preserve"> групою спеціальності 12</w:t>
      </w:r>
      <w:r w:rsidR="00470DCD" w:rsidRPr="00CA6082">
        <w:rPr>
          <w:rFonts w:eastAsia="TimesNewRomanPSMT" w:cs="Times New Roman"/>
          <w:color w:val="000000"/>
          <w:szCs w:val="28"/>
        </w:rPr>
        <w:t>4</w:t>
      </w:r>
      <w:r w:rsidR="00BE19B3" w:rsidRPr="00CA6082">
        <w:rPr>
          <w:rFonts w:eastAsia="TimesNewRomanPSMT" w:cs="Times New Roman"/>
          <w:color w:val="000000"/>
          <w:szCs w:val="28"/>
        </w:rPr>
        <w:t xml:space="preserve"> «</w:t>
      </w:r>
      <w:r w:rsidR="00470DCD" w:rsidRPr="00CA6082">
        <w:rPr>
          <w:rFonts w:eastAsia="TimesNewRomanPSMT" w:cs="Times New Roman"/>
          <w:color w:val="000000"/>
          <w:szCs w:val="28"/>
        </w:rPr>
        <w:t>Системний аналіз</w:t>
      </w:r>
      <w:r w:rsidR="00BE19B3" w:rsidRPr="00CA6082">
        <w:rPr>
          <w:rFonts w:eastAsia="TimesNewRomanPSMT" w:cs="Times New Roman"/>
          <w:color w:val="000000"/>
          <w:szCs w:val="28"/>
        </w:rPr>
        <w:t xml:space="preserve">» Тернопільського національного технічного університету імені Івана Пулюя </w:t>
      </w:r>
      <w:r w:rsidR="00AD47FE" w:rsidRPr="00AD47FE">
        <w:rPr>
          <w:rFonts w:eastAsia="TimesNewRomanPSMT" w:cs="Times New Roman"/>
          <w:color w:val="000000"/>
          <w:szCs w:val="28"/>
        </w:rPr>
        <w:t>(дал</w:t>
      </w:r>
      <w:r w:rsidR="00AD47FE">
        <w:rPr>
          <w:rFonts w:eastAsia="TimesNewRomanPSMT" w:cs="Times New Roman"/>
          <w:color w:val="000000"/>
          <w:szCs w:val="28"/>
        </w:rPr>
        <w:t xml:space="preserve">і </w:t>
      </w:r>
      <w:r w:rsidR="00AD47FE">
        <w:rPr>
          <w:rFonts w:eastAsia="TimesNewRomanPSMT" w:cs="Times New Roman"/>
          <w:color w:val="000000"/>
          <w:szCs w:val="28"/>
        </w:rPr>
        <w:noBreakHyphen/>
        <w:t xml:space="preserve"> ТНТУ</w:t>
      </w:r>
      <w:r w:rsidR="00AD47FE" w:rsidRPr="00AD47FE">
        <w:rPr>
          <w:rFonts w:eastAsia="TimesNewRomanPSMT" w:cs="Times New Roman"/>
          <w:color w:val="000000"/>
          <w:szCs w:val="28"/>
        </w:rPr>
        <w:t xml:space="preserve">) </w:t>
      </w:r>
      <w:r w:rsidR="00AD47FE">
        <w:rPr>
          <w:color w:val="000000"/>
          <w:szCs w:val="28"/>
        </w:rPr>
        <w:t xml:space="preserve">на основі стандарту вищої освіти за спеціальністю 124 «Системний аналіз» </w:t>
      </w:r>
      <w:r w:rsidR="00AD47FE" w:rsidRPr="004B1F07">
        <w:rPr>
          <w:color w:val="000000"/>
          <w:szCs w:val="28"/>
        </w:rPr>
        <w:t xml:space="preserve">для першого (бакалаврського) рівня вищої освіти </w:t>
      </w:r>
      <w:r w:rsidR="00AD47FE">
        <w:rPr>
          <w:color w:val="000000"/>
          <w:szCs w:val="28"/>
        </w:rPr>
        <w:t>(від 13.11.2018 р. наказ №1245) у складі:</w:t>
      </w:r>
    </w:p>
    <w:p w14:paraId="0A5C43CB" w14:textId="77777777" w:rsidR="003D68AF" w:rsidRPr="003D68AF" w:rsidRDefault="003D68AF" w:rsidP="003D68AF">
      <w:pPr>
        <w:pStyle w:val="a5"/>
        <w:numPr>
          <w:ilvl w:val="0"/>
          <w:numId w:val="55"/>
        </w:numPr>
        <w:rPr>
          <w:rFonts w:eastAsia="TimesNewRomanPSMT" w:cs="Times New Roman"/>
          <w:b/>
          <w:color w:val="000000"/>
          <w:szCs w:val="28"/>
        </w:rPr>
      </w:pPr>
      <w:r w:rsidRPr="003D68AF">
        <w:rPr>
          <w:rFonts w:eastAsia="TimesNewRomanPSMT" w:cs="Times New Roman"/>
          <w:color w:val="000000"/>
          <w:szCs w:val="28"/>
        </w:rPr>
        <w:t>Олег ЯСНІЙ, доктор технічних наук, професор, професор кафедри математичних методів в інженерії Тернопільського національного технічного університету імені Івана Пулюя</w:t>
      </w:r>
      <w:r w:rsidRPr="003D68AF">
        <w:rPr>
          <w:rFonts w:eastAsia="TimesNewRomanPSMT" w:cs="Times New Roman"/>
          <w:b/>
          <w:color w:val="000000"/>
          <w:szCs w:val="28"/>
        </w:rPr>
        <w:t xml:space="preserve"> </w:t>
      </w:r>
      <w:r w:rsidRPr="003D68AF">
        <w:rPr>
          <w:rFonts w:eastAsia="TimesNewRomanPSMT" w:cs="Times New Roman"/>
          <w:b/>
          <w:color w:val="000000"/>
          <w:szCs w:val="28"/>
        </w:rPr>
        <w:noBreakHyphen/>
        <w:t xml:space="preserve"> </w:t>
      </w:r>
      <w:r w:rsidRPr="003D68AF">
        <w:rPr>
          <w:rFonts w:eastAsia="TimesNewRomanPSMT" w:cs="Times New Roman"/>
          <w:color w:val="000000"/>
          <w:szCs w:val="28"/>
        </w:rPr>
        <w:t>керівник робочої групи, гарант освітньої програми.</w:t>
      </w:r>
    </w:p>
    <w:p w14:paraId="10A18848" w14:textId="77777777" w:rsidR="00AD47FE" w:rsidRDefault="007B6037" w:rsidP="007B6037">
      <w:pPr>
        <w:pStyle w:val="a5"/>
        <w:numPr>
          <w:ilvl w:val="0"/>
          <w:numId w:val="55"/>
        </w:numPr>
        <w:rPr>
          <w:rFonts w:eastAsia="TimesNewRomanPSMT" w:cs="Times New Roman"/>
          <w:color w:val="000000"/>
          <w:szCs w:val="28"/>
        </w:rPr>
      </w:pPr>
      <w:r>
        <w:rPr>
          <w:rFonts w:eastAsia="TimesNewRomanPSMT" w:cs="Times New Roman"/>
          <w:color w:val="000000"/>
          <w:szCs w:val="28"/>
        </w:rPr>
        <w:t xml:space="preserve">Василь МАРЦЕНЮК, </w:t>
      </w:r>
      <w:r w:rsidRPr="003D68AF">
        <w:rPr>
          <w:rFonts w:eastAsia="TimesNewRomanPSMT" w:cs="Times New Roman"/>
          <w:color w:val="000000"/>
          <w:szCs w:val="28"/>
        </w:rPr>
        <w:t xml:space="preserve">доктор технічних наук, професор, професор кафедри </w:t>
      </w:r>
      <w:r>
        <w:rPr>
          <w:rFonts w:eastAsia="TimesNewRomanPSMT" w:cs="Times New Roman"/>
          <w:color w:val="000000"/>
          <w:szCs w:val="28"/>
        </w:rPr>
        <w:t xml:space="preserve">комп’ютерних наук </w:t>
      </w:r>
      <w:r w:rsidRPr="003D68AF">
        <w:rPr>
          <w:rFonts w:eastAsia="TimesNewRomanPSMT" w:cs="Times New Roman"/>
          <w:color w:val="000000"/>
          <w:szCs w:val="28"/>
        </w:rPr>
        <w:t>Тернопільського національного технічного університету імені Івана Пулюя</w:t>
      </w:r>
      <w:r w:rsidR="002521BB">
        <w:rPr>
          <w:rFonts w:eastAsia="TimesNewRomanPSMT" w:cs="Times New Roman"/>
          <w:color w:val="000000"/>
          <w:szCs w:val="28"/>
        </w:rPr>
        <w:t>.</w:t>
      </w:r>
    </w:p>
    <w:p w14:paraId="1FF5FB37" w14:textId="77777777" w:rsidR="0078177B" w:rsidRDefault="002521BB" w:rsidP="007B6037">
      <w:pPr>
        <w:pStyle w:val="a5"/>
        <w:numPr>
          <w:ilvl w:val="0"/>
          <w:numId w:val="55"/>
        </w:numPr>
        <w:rPr>
          <w:rFonts w:eastAsia="TimesNewRomanPSMT" w:cs="Times New Roman"/>
          <w:color w:val="000000"/>
          <w:szCs w:val="28"/>
        </w:rPr>
      </w:pPr>
      <w:r>
        <w:rPr>
          <w:rFonts w:eastAsia="TimesNewRomanPSMT" w:cs="Times New Roman"/>
          <w:color w:val="000000"/>
          <w:szCs w:val="28"/>
        </w:rPr>
        <w:t xml:space="preserve">Юрій </w:t>
      </w:r>
      <w:r w:rsidRPr="00CA6082">
        <w:rPr>
          <w:rFonts w:eastAsia="TimesNewRomanPSMT" w:cs="Times New Roman"/>
          <w:color w:val="000000"/>
          <w:szCs w:val="28"/>
        </w:rPr>
        <w:t>СКОРЕНЬКИЙ</w:t>
      </w:r>
      <w:r>
        <w:rPr>
          <w:rFonts w:eastAsia="TimesNewRomanPSMT" w:cs="Times New Roman"/>
          <w:color w:val="000000"/>
          <w:szCs w:val="28"/>
        </w:rPr>
        <w:t xml:space="preserve">, </w:t>
      </w:r>
      <w:r>
        <w:rPr>
          <w:szCs w:val="28"/>
        </w:rPr>
        <w:t xml:space="preserve">кандидат </w:t>
      </w:r>
      <w:r w:rsidRPr="00CA6082">
        <w:rPr>
          <w:szCs w:val="28"/>
        </w:rPr>
        <w:t>ф</w:t>
      </w:r>
      <w:r>
        <w:rPr>
          <w:szCs w:val="28"/>
        </w:rPr>
        <w:t>ізико</w:t>
      </w:r>
      <w:r w:rsidRPr="00CA6082">
        <w:rPr>
          <w:szCs w:val="28"/>
        </w:rPr>
        <w:t>-м</w:t>
      </w:r>
      <w:r>
        <w:rPr>
          <w:szCs w:val="28"/>
        </w:rPr>
        <w:t xml:space="preserve">атематичних </w:t>
      </w:r>
      <w:r w:rsidRPr="00CA6082">
        <w:rPr>
          <w:szCs w:val="28"/>
        </w:rPr>
        <w:t>н</w:t>
      </w:r>
      <w:r>
        <w:rPr>
          <w:szCs w:val="28"/>
        </w:rPr>
        <w:t>аук</w:t>
      </w:r>
      <w:r w:rsidRPr="00CA6082">
        <w:rPr>
          <w:szCs w:val="28"/>
        </w:rPr>
        <w:t>, доц</w:t>
      </w:r>
      <w:r>
        <w:rPr>
          <w:szCs w:val="28"/>
        </w:rPr>
        <w:t>ент</w:t>
      </w:r>
      <w:r w:rsidRPr="00CA6082">
        <w:rPr>
          <w:szCs w:val="28"/>
        </w:rPr>
        <w:t>, доцент кафедри фізики</w:t>
      </w:r>
      <w:r>
        <w:rPr>
          <w:szCs w:val="28"/>
        </w:rPr>
        <w:t xml:space="preserve"> </w:t>
      </w:r>
      <w:r w:rsidRPr="003D68AF">
        <w:rPr>
          <w:rFonts w:eastAsia="TimesNewRomanPSMT" w:cs="Times New Roman"/>
          <w:color w:val="000000"/>
          <w:szCs w:val="28"/>
        </w:rPr>
        <w:t>Тернопільського національного технічного університету імені Івана Пулюя</w:t>
      </w:r>
      <w:r w:rsidR="005444A2">
        <w:rPr>
          <w:rFonts w:eastAsia="TimesNewRomanPSMT" w:cs="Times New Roman"/>
          <w:color w:val="000000"/>
          <w:szCs w:val="28"/>
        </w:rPr>
        <w:t>.</w:t>
      </w:r>
    </w:p>
    <w:p w14:paraId="3AB32447" w14:textId="24C01F30" w:rsidR="00FD719A" w:rsidRPr="0007052E" w:rsidRDefault="0007052E" w:rsidP="007B6037">
      <w:pPr>
        <w:pStyle w:val="a5"/>
        <w:numPr>
          <w:ilvl w:val="0"/>
          <w:numId w:val="55"/>
        </w:numPr>
        <w:rPr>
          <w:rFonts w:eastAsia="TimesNewRomanPSMT" w:cs="Times New Roman"/>
          <w:color w:val="000000"/>
          <w:szCs w:val="28"/>
        </w:rPr>
      </w:pPr>
      <w:r>
        <w:rPr>
          <w:rFonts w:eastAsia="TimesNewRomanPSMT" w:cs="Times New Roman"/>
          <w:color w:val="000000"/>
          <w:szCs w:val="28"/>
        </w:rPr>
        <w:t xml:space="preserve">Галина </w:t>
      </w:r>
      <w:r w:rsidR="00A52CC2">
        <w:rPr>
          <w:rFonts w:eastAsia="TimesNewRomanPSMT" w:cs="Times New Roman"/>
          <w:color w:val="000000"/>
          <w:szCs w:val="28"/>
        </w:rPr>
        <w:t>КРАВЧУК</w:t>
      </w:r>
      <w:r>
        <w:rPr>
          <w:rFonts w:eastAsia="TimesNewRomanPSMT" w:cs="Times New Roman"/>
          <w:color w:val="000000"/>
          <w:szCs w:val="28"/>
        </w:rPr>
        <w:t xml:space="preserve">, </w:t>
      </w:r>
      <w:r w:rsidRPr="00CA6082">
        <w:rPr>
          <w:szCs w:val="28"/>
        </w:rPr>
        <w:t xml:space="preserve">директор </w:t>
      </w:r>
      <w:r w:rsidRPr="00CA6082">
        <w:t>ТОВ «Реворк-Спейс»</w:t>
      </w:r>
      <w:r>
        <w:t>.</w:t>
      </w:r>
    </w:p>
    <w:p w14:paraId="05839396" w14:textId="193C30E6" w:rsidR="0007052E" w:rsidRPr="003D68AF" w:rsidRDefault="00B956F0" w:rsidP="007B6037">
      <w:pPr>
        <w:pStyle w:val="a5"/>
        <w:numPr>
          <w:ilvl w:val="0"/>
          <w:numId w:val="55"/>
        </w:numPr>
        <w:rPr>
          <w:rFonts w:eastAsia="TimesNewRomanPSMT" w:cs="Times New Roman"/>
          <w:color w:val="000000"/>
          <w:szCs w:val="28"/>
        </w:rPr>
      </w:pPr>
      <w:r w:rsidRPr="00CA6082">
        <w:rPr>
          <w:rFonts w:eastAsia="TimesNewRomanPSMT" w:cs="Times New Roman"/>
          <w:color w:val="000000"/>
          <w:szCs w:val="28"/>
        </w:rPr>
        <w:t>Владислав</w:t>
      </w:r>
      <w:r w:rsidRPr="00B956F0">
        <w:rPr>
          <w:rFonts w:eastAsia="TimesNewRomanPSMT" w:cs="Times New Roman"/>
          <w:color w:val="000000"/>
          <w:szCs w:val="28"/>
        </w:rPr>
        <w:t xml:space="preserve"> </w:t>
      </w:r>
      <w:r w:rsidRPr="00CA6082">
        <w:rPr>
          <w:rFonts w:eastAsia="TimesNewRomanPSMT" w:cs="Times New Roman"/>
          <w:color w:val="000000"/>
          <w:szCs w:val="28"/>
        </w:rPr>
        <w:t>ШАПОВАЛОВ</w:t>
      </w:r>
      <w:r>
        <w:rPr>
          <w:rFonts w:eastAsia="TimesNewRomanPSMT" w:cs="Times New Roman"/>
          <w:color w:val="000000"/>
          <w:szCs w:val="28"/>
        </w:rPr>
        <w:t>, студент групи СА-</w:t>
      </w:r>
      <w:r w:rsidR="003D7AC0">
        <w:rPr>
          <w:rFonts w:eastAsia="TimesNewRomanPSMT" w:cs="Times New Roman"/>
          <w:color w:val="000000"/>
          <w:szCs w:val="28"/>
        </w:rPr>
        <w:t>2</w:t>
      </w:r>
      <w:r>
        <w:rPr>
          <w:rFonts w:eastAsia="TimesNewRomanPSMT" w:cs="Times New Roman"/>
          <w:color w:val="000000"/>
          <w:szCs w:val="28"/>
        </w:rPr>
        <w:t>1.</w:t>
      </w:r>
    </w:p>
    <w:p w14:paraId="23C1822A" w14:textId="77777777" w:rsidR="00BE19B3" w:rsidRPr="00CA6082" w:rsidRDefault="00BE19B3" w:rsidP="00434C1B">
      <w:pPr>
        <w:spacing w:after="0"/>
        <w:jc w:val="left"/>
        <w:rPr>
          <w:rFonts w:eastAsia="TimesNewRomanPSMT" w:cs="Times New Roman"/>
          <w:color w:val="000000"/>
          <w:szCs w:val="28"/>
        </w:rPr>
      </w:pPr>
    </w:p>
    <w:p w14:paraId="51AB403A" w14:textId="77777777" w:rsidR="00AB783C" w:rsidRPr="00CA6082" w:rsidRDefault="00AB783C" w:rsidP="00434C1B">
      <w:pPr>
        <w:spacing w:after="0"/>
        <w:jc w:val="left"/>
        <w:rPr>
          <w:rFonts w:eastAsia="TimesNewRomanPSMT" w:cs="Times New Roman"/>
          <w:color w:val="000000"/>
          <w:szCs w:val="28"/>
        </w:rPr>
      </w:pPr>
    </w:p>
    <w:p w14:paraId="31CBC90A" w14:textId="77777777" w:rsidR="00AB783C" w:rsidRPr="00CA6082" w:rsidRDefault="00AB783C" w:rsidP="00434C1B">
      <w:pPr>
        <w:spacing w:after="0"/>
        <w:jc w:val="left"/>
        <w:rPr>
          <w:rFonts w:eastAsia="TimesNewRomanPSMT" w:cs="Times New Roman"/>
          <w:color w:val="000000"/>
          <w:szCs w:val="28"/>
        </w:rPr>
      </w:pPr>
    </w:p>
    <w:p w14:paraId="71EC418C" w14:textId="172113A4" w:rsidR="009D655D" w:rsidRPr="00CA6082" w:rsidRDefault="000B2316" w:rsidP="00AB783C">
      <w:r w:rsidRPr="00CA6082">
        <w:t>Р</w:t>
      </w:r>
      <w:r w:rsidR="0014314C" w:rsidRPr="00CA6082">
        <w:t>ецензії-відгуки зовнішніх стейк</w:t>
      </w:r>
      <w:r w:rsidR="001962FD">
        <w:t>г</w:t>
      </w:r>
      <w:r w:rsidRPr="00CA6082">
        <w:t>олдерів:</w:t>
      </w:r>
    </w:p>
    <w:p w14:paraId="0F9B8B8D" w14:textId="0E5CF208" w:rsidR="00AB783C" w:rsidRPr="00CA6082" w:rsidRDefault="00AB783C" w:rsidP="00AB783C">
      <w:pPr>
        <w:spacing w:line="360" w:lineRule="auto"/>
      </w:pPr>
      <w:r w:rsidRPr="00CA6082">
        <w:t xml:space="preserve">1. </w:t>
      </w:r>
      <w:r w:rsidR="009E2E27">
        <w:rPr>
          <w:rFonts w:eastAsia="TimesNewRomanPSMT" w:cs="Times New Roman"/>
          <w:color w:val="000000"/>
          <w:szCs w:val="28"/>
        </w:rPr>
        <w:t>Кравчук</w:t>
      </w:r>
      <w:r w:rsidR="0049259C">
        <w:rPr>
          <w:rFonts w:eastAsia="TimesNewRomanPSMT" w:cs="Times New Roman"/>
          <w:color w:val="000000"/>
          <w:szCs w:val="28"/>
        </w:rPr>
        <w:t xml:space="preserve"> </w:t>
      </w:r>
      <w:r w:rsidR="00182F40">
        <w:t xml:space="preserve">Галина Богданівна (директор) </w:t>
      </w:r>
      <w:r w:rsidRPr="00CA6082">
        <w:t>ТОВ «</w:t>
      </w:r>
      <w:r w:rsidR="00FA21E6" w:rsidRPr="00CA6082">
        <w:t>Реворк-Спейс</w:t>
      </w:r>
      <w:r w:rsidR="00182F40">
        <w:t>»;</w:t>
      </w:r>
    </w:p>
    <w:p w14:paraId="5D456515" w14:textId="021AE6AD" w:rsidR="00182F40" w:rsidRDefault="000B44EB" w:rsidP="00AB783C">
      <w:pPr>
        <w:spacing w:line="360" w:lineRule="auto"/>
      </w:pPr>
      <w:r w:rsidRPr="00CA6082">
        <w:t>2</w:t>
      </w:r>
      <w:r w:rsidR="00AB783C" w:rsidRPr="00CA6082">
        <w:t xml:space="preserve">. </w:t>
      </w:r>
      <w:r w:rsidR="00505399">
        <w:t>Варавін</w:t>
      </w:r>
      <w:r w:rsidR="00182F40">
        <w:t xml:space="preserve"> </w:t>
      </w:r>
      <w:r w:rsidR="00505399">
        <w:t>Антон</w:t>
      </w:r>
      <w:r w:rsidR="00182F40">
        <w:t xml:space="preserve"> </w:t>
      </w:r>
      <w:r w:rsidR="00505399">
        <w:t>Валерійович</w:t>
      </w:r>
      <w:r w:rsidR="00AB783C" w:rsidRPr="00CA6082">
        <w:t xml:space="preserve"> </w:t>
      </w:r>
      <w:r w:rsidR="00182F40">
        <w:t xml:space="preserve">(директор) </w:t>
      </w:r>
      <w:r w:rsidR="00AB783C" w:rsidRPr="00CA6082">
        <w:t>ТОВ «</w:t>
      </w:r>
      <w:r w:rsidR="00505399">
        <w:t>Т</w:t>
      </w:r>
      <w:r w:rsidR="00452F2F">
        <w:rPr>
          <w:lang w:val="en-GB"/>
        </w:rPr>
        <w:t>I</w:t>
      </w:r>
      <w:r w:rsidR="00505399">
        <w:t>-Спарк</w:t>
      </w:r>
      <w:r w:rsidR="00182F40">
        <w:t>»;</w:t>
      </w:r>
    </w:p>
    <w:p w14:paraId="4A43ADB2" w14:textId="637E9B82" w:rsidR="00182F40" w:rsidRDefault="00182F40" w:rsidP="00AB783C">
      <w:pPr>
        <w:spacing w:line="360" w:lineRule="auto"/>
      </w:pPr>
      <w:r>
        <w:t>3.</w:t>
      </w:r>
      <w:r w:rsidR="00C82BEA">
        <w:t xml:space="preserve"> </w:t>
      </w:r>
      <w:r w:rsidR="00C82BEA" w:rsidRPr="00C82BEA">
        <w:t>Майєр-Хомінська Наталія Богданівна</w:t>
      </w:r>
      <w:r>
        <w:t xml:space="preserve"> (директор) ТОВ «</w:t>
      </w:r>
      <w:r w:rsidR="00C82BEA" w:rsidRPr="00C82BEA">
        <w:t>СКАЛХАЙФ</w:t>
      </w:r>
      <w:r>
        <w:t>»</w:t>
      </w:r>
      <w:r w:rsidR="00C73BCF">
        <w:t>.</w:t>
      </w:r>
    </w:p>
    <w:p w14:paraId="216B620E" w14:textId="77777777" w:rsidR="00960A8D" w:rsidRPr="00CA6082" w:rsidRDefault="00960A8D">
      <w:pPr>
        <w:jc w:val="left"/>
        <w:rPr>
          <w:rFonts w:ascii="Roboto" w:hAnsi="Roboto"/>
          <w:color w:val="000000"/>
          <w:szCs w:val="28"/>
          <w:shd w:val="clear" w:color="auto" w:fill="FFFFFF"/>
        </w:rPr>
      </w:pPr>
      <w:r w:rsidRPr="00CA6082">
        <w:rPr>
          <w:rFonts w:ascii="Roboto" w:hAnsi="Roboto"/>
          <w:color w:val="000000"/>
          <w:szCs w:val="28"/>
          <w:shd w:val="clear" w:color="auto" w:fill="FFFFFF"/>
        </w:rPr>
        <w:br w:type="page"/>
      </w:r>
    </w:p>
    <w:p w14:paraId="2F9D6524" w14:textId="77777777" w:rsidR="00183D2E" w:rsidRPr="005202F3" w:rsidRDefault="00183D2E" w:rsidP="000B2316">
      <w:pPr>
        <w:pStyle w:val="a5"/>
        <w:numPr>
          <w:ilvl w:val="0"/>
          <w:numId w:val="1"/>
        </w:numPr>
        <w:tabs>
          <w:tab w:val="left" w:pos="567"/>
        </w:tabs>
        <w:ind w:left="284" w:firstLine="0"/>
        <w:jc w:val="center"/>
        <w:rPr>
          <w:rFonts w:cs="Times New Roman"/>
          <w:b/>
          <w:color w:val="000000"/>
          <w:szCs w:val="28"/>
        </w:rPr>
      </w:pPr>
      <w:r w:rsidRPr="00CA6082">
        <w:rPr>
          <w:rFonts w:cs="Times New Roman"/>
          <w:b/>
          <w:color w:val="000000"/>
          <w:szCs w:val="28"/>
        </w:rPr>
        <w:lastRenderedPageBreak/>
        <w:t xml:space="preserve">Профіль </w:t>
      </w:r>
      <w:r w:rsidR="000B2316" w:rsidRPr="00CA6082">
        <w:rPr>
          <w:rFonts w:cs="Times New Roman"/>
          <w:b/>
          <w:color w:val="000000"/>
          <w:szCs w:val="28"/>
        </w:rPr>
        <w:t>освітн</w:t>
      </w:r>
      <w:r w:rsidR="0014314C" w:rsidRPr="00CA6082">
        <w:rPr>
          <w:rFonts w:cs="Times New Roman"/>
          <w:b/>
          <w:color w:val="000000"/>
          <w:szCs w:val="28"/>
        </w:rPr>
        <w:t>ьо</w:t>
      </w:r>
      <w:r w:rsidR="000B2316" w:rsidRPr="00CA6082">
        <w:rPr>
          <w:rFonts w:cs="Times New Roman"/>
          <w:b/>
          <w:color w:val="000000"/>
          <w:szCs w:val="28"/>
        </w:rPr>
        <w:t xml:space="preserve">-професійної </w:t>
      </w:r>
      <w:r w:rsidRPr="00CA6082">
        <w:rPr>
          <w:rFonts w:cs="Times New Roman"/>
          <w:b/>
          <w:color w:val="000000"/>
          <w:szCs w:val="28"/>
        </w:rPr>
        <w:t xml:space="preserve">програми </w:t>
      </w:r>
      <w:r w:rsidR="00431F39" w:rsidRPr="00CA6082">
        <w:rPr>
          <w:rFonts w:cs="Times New Roman"/>
          <w:b/>
          <w:color w:val="000000"/>
          <w:szCs w:val="28"/>
        </w:rPr>
        <w:t>бакалавра</w:t>
      </w:r>
      <w:r w:rsidRPr="00CA6082">
        <w:rPr>
          <w:rFonts w:cs="Times New Roman"/>
          <w:b/>
          <w:color w:val="000000"/>
          <w:szCs w:val="28"/>
        </w:rPr>
        <w:t xml:space="preserve"> зі спеціальності </w:t>
      </w:r>
      <w:r w:rsidRPr="005202F3">
        <w:rPr>
          <w:rFonts w:cs="Times New Roman"/>
          <w:b/>
          <w:color w:val="000000"/>
          <w:szCs w:val="28"/>
        </w:rPr>
        <w:t>12</w:t>
      </w:r>
      <w:r w:rsidR="000F1F51" w:rsidRPr="005202F3">
        <w:rPr>
          <w:rFonts w:cs="Times New Roman"/>
          <w:b/>
          <w:color w:val="000000"/>
          <w:szCs w:val="28"/>
        </w:rPr>
        <w:t>4</w:t>
      </w:r>
      <w:r w:rsidRPr="005202F3">
        <w:rPr>
          <w:rFonts w:cs="Times New Roman"/>
          <w:b/>
          <w:color w:val="000000"/>
          <w:szCs w:val="28"/>
        </w:rPr>
        <w:t xml:space="preserve"> «</w:t>
      </w:r>
      <w:r w:rsidR="000F1F51" w:rsidRPr="005202F3">
        <w:rPr>
          <w:rFonts w:cs="Times New Roman"/>
          <w:b/>
          <w:color w:val="000000"/>
          <w:szCs w:val="28"/>
        </w:rPr>
        <w:t>Системний аналіз</w:t>
      </w:r>
      <w:r w:rsidRPr="005202F3">
        <w:rPr>
          <w:rFonts w:cs="Times New Roman"/>
          <w:b/>
          <w:color w:val="000000"/>
          <w:szCs w:val="28"/>
        </w:rPr>
        <w:t>»</w:t>
      </w:r>
    </w:p>
    <w:tbl>
      <w:tblPr>
        <w:tblStyle w:val="a4"/>
        <w:tblW w:w="0" w:type="auto"/>
        <w:jc w:val="center"/>
        <w:tblLook w:val="04A0" w:firstRow="1" w:lastRow="0" w:firstColumn="1" w:lastColumn="0" w:noHBand="0" w:noVBand="1"/>
      </w:tblPr>
      <w:tblGrid>
        <w:gridCol w:w="2972"/>
        <w:gridCol w:w="6655"/>
      </w:tblGrid>
      <w:tr w:rsidR="00183D2E" w:rsidRPr="00CA6082" w14:paraId="13588804" w14:textId="77777777" w:rsidTr="00732945">
        <w:trPr>
          <w:jc w:val="center"/>
        </w:trPr>
        <w:tc>
          <w:tcPr>
            <w:tcW w:w="9627" w:type="dxa"/>
            <w:gridSpan w:val="2"/>
            <w:shd w:val="clear" w:color="auto" w:fill="D5DCE4" w:themeFill="text2" w:themeFillTint="33"/>
          </w:tcPr>
          <w:p w14:paraId="443DD671" w14:textId="77777777" w:rsidR="00183D2E" w:rsidRPr="00CA6082" w:rsidRDefault="00183D2E" w:rsidP="00183D2E">
            <w:pPr>
              <w:jc w:val="center"/>
              <w:rPr>
                <w:rFonts w:cs="Times New Roman"/>
                <w:b/>
                <w:color w:val="000000"/>
              </w:rPr>
            </w:pPr>
            <w:r w:rsidRPr="00CA6082">
              <w:rPr>
                <w:rFonts w:cs="Times New Roman"/>
                <w:b/>
                <w:color w:val="000000"/>
              </w:rPr>
              <w:t>1 – Загальна інформація</w:t>
            </w:r>
          </w:p>
        </w:tc>
      </w:tr>
      <w:tr w:rsidR="00183D2E" w:rsidRPr="00A661B7" w14:paraId="6FAEB118" w14:textId="77777777" w:rsidTr="0087143F">
        <w:trPr>
          <w:jc w:val="center"/>
        </w:trPr>
        <w:tc>
          <w:tcPr>
            <w:tcW w:w="2972" w:type="dxa"/>
            <w:vAlign w:val="center"/>
          </w:tcPr>
          <w:p w14:paraId="4666C88F" w14:textId="77777777" w:rsidR="00183D2E" w:rsidRPr="00A661B7" w:rsidRDefault="00183D2E" w:rsidP="00D40460">
            <w:pPr>
              <w:jc w:val="left"/>
              <w:rPr>
                <w:rFonts w:cs="Times New Roman"/>
                <w:b/>
                <w:color w:val="000000"/>
                <w:sz w:val="24"/>
                <w:szCs w:val="24"/>
              </w:rPr>
            </w:pPr>
            <w:r w:rsidRPr="00A661B7">
              <w:rPr>
                <w:rFonts w:cs="Times New Roman"/>
                <w:b/>
                <w:color w:val="000000"/>
                <w:sz w:val="24"/>
                <w:szCs w:val="24"/>
              </w:rPr>
              <w:t>Повна назва закладу вищої освіти та структурного підрозділу</w:t>
            </w:r>
          </w:p>
        </w:tc>
        <w:tc>
          <w:tcPr>
            <w:tcW w:w="6655" w:type="dxa"/>
            <w:vAlign w:val="center"/>
          </w:tcPr>
          <w:p w14:paraId="7028FE3F" w14:textId="77777777" w:rsidR="00183D2E" w:rsidRPr="00A661B7" w:rsidRDefault="00183D2E" w:rsidP="00125CED">
            <w:pPr>
              <w:rPr>
                <w:rFonts w:cs="Times New Roman"/>
                <w:color w:val="000000"/>
                <w:sz w:val="24"/>
                <w:szCs w:val="24"/>
              </w:rPr>
            </w:pPr>
            <w:r w:rsidRPr="00A661B7">
              <w:rPr>
                <w:rFonts w:cs="Times New Roman"/>
                <w:color w:val="000000"/>
                <w:sz w:val="24"/>
                <w:szCs w:val="24"/>
              </w:rPr>
              <w:t>Тернопільський національний технічний університет імені Івана Пулюя</w:t>
            </w:r>
            <w:r w:rsidR="000473EB" w:rsidRPr="00A661B7">
              <w:rPr>
                <w:rFonts w:cs="Times New Roman"/>
                <w:color w:val="000000"/>
                <w:sz w:val="24"/>
                <w:szCs w:val="24"/>
              </w:rPr>
              <w:t xml:space="preserve">, </w:t>
            </w:r>
            <w:r w:rsidR="006B1BBF" w:rsidRPr="006B6D14">
              <w:rPr>
                <w:color w:val="000000"/>
                <w:sz w:val="24"/>
                <w:szCs w:val="24"/>
              </w:rPr>
              <w:t xml:space="preserve">факультет комп'ютерно-інформаційних систем і програмної інженерії, </w:t>
            </w:r>
            <w:r w:rsidR="000473EB" w:rsidRPr="00A661B7">
              <w:rPr>
                <w:rFonts w:cs="Times New Roman"/>
                <w:color w:val="000000"/>
                <w:sz w:val="24"/>
                <w:szCs w:val="24"/>
              </w:rPr>
              <w:t xml:space="preserve">кафедра </w:t>
            </w:r>
            <w:r w:rsidR="00125CED" w:rsidRPr="00A661B7">
              <w:rPr>
                <w:rFonts w:cs="Times New Roman"/>
                <w:color w:val="000000"/>
                <w:sz w:val="24"/>
                <w:szCs w:val="24"/>
              </w:rPr>
              <w:t>математичних методів в інженерії</w:t>
            </w:r>
          </w:p>
        </w:tc>
      </w:tr>
      <w:tr w:rsidR="00183D2E" w:rsidRPr="00A661B7" w14:paraId="432A985B" w14:textId="77777777" w:rsidTr="0087143F">
        <w:trPr>
          <w:jc w:val="center"/>
        </w:trPr>
        <w:tc>
          <w:tcPr>
            <w:tcW w:w="2972" w:type="dxa"/>
            <w:vAlign w:val="center"/>
          </w:tcPr>
          <w:p w14:paraId="1BCCC973" w14:textId="77777777" w:rsidR="00183D2E" w:rsidRPr="00A661B7" w:rsidRDefault="00A661B7" w:rsidP="00D40460">
            <w:pPr>
              <w:jc w:val="left"/>
              <w:rPr>
                <w:rFonts w:cs="Times New Roman"/>
                <w:b/>
                <w:color w:val="000000"/>
                <w:sz w:val="24"/>
                <w:szCs w:val="24"/>
              </w:rPr>
            </w:pPr>
            <w:r w:rsidRPr="006B6D14">
              <w:rPr>
                <w:b/>
                <w:color w:val="000000"/>
                <w:sz w:val="24"/>
                <w:szCs w:val="24"/>
              </w:rPr>
              <w:t>Ступінь вищої освіти та назва кваліфікації мовою оригіналу</w:t>
            </w:r>
          </w:p>
        </w:tc>
        <w:tc>
          <w:tcPr>
            <w:tcW w:w="6655" w:type="dxa"/>
            <w:vAlign w:val="center"/>
          </w:tcPr>
          <w:p w14:paraId="1A5911A1" w14:textId="77777777" w:rsidR="0088424F" w:rsidRPr="006B6D14" w:rsidRDefault="0088424F" w:rsidP="0088424F">
            <w:pPr>
              <w:widowControl w:val="0"/>
              <w:pBdr>
                <w:top w:val="nil"/>
                <w:left w:val="nil"/>
                <w:bottom w:val="nil"/>
                <w:right w:val="nil"/>
                <w:between w:val="nil"/>
              </w:pBdr>
              <w:ind w:right="43"/>
              <w:rPr>
                <w:b/>
                <w:color w:val="000000"/>
                <w:szCs w:val="28"/>
              </w:rPr>
            </w:pPr>
            <w:r w:rsidRPr="006B6D14">
              <w:rPr>
                <w:color w:val="000000"/>
                <w:sz w:val="24"/>
                <w:szCs w:val="24"/>
              </w:rPr>
              <w:t>Ступінь вищої освіти - Бакалавр</w:t>
            </w:r>
          </w:p>
          <w:p w14:paraId="66060096" w14:textId="6C795629" w:rsidR="0088424F" w:rsidRPr="000065B9" w:rsidRDefault="0088424F" w:rsidP="0088424F">
            <w:pPr>
              <w:widowControl w:val="0"/>
              <w:pBdr>
                <w:top w:val="nil"/>
                <w:left w:val="nil"/>
                <w:bottom w:val="nil"/>
                <w:right w:val="nil"/>
                <w:between w:val="nil"/>
              </w:pBdr>
              <w:ind w:right="43"/>
              <w:rPr>
                <w:b/>
                <w:color w:val="000000"/>
                <w:szCs w:val="28"/>
              </w:rPr>
            </w:pPr>
            <w:r w:rsidRPr="005202F3">
              <w:rPr>
                <w:color w:val="000000"/>
                <w:sz w:val="24"/>
                <w:szCs w:val="24"/>
              </w:rPr>
              <w:t xml:space="preserve">Спеціальність – </w:t>
            </w:r>
            <w:r w:rsidR="005202F3" w:rsidRPr="00A52CC2">
              <w:rPr>
                <w:color w:val="000000"/>
                <w:sz w:val="24"/>
                <w:szCs w:val="24"/>
                <w:lang w:val="ru-RU"/>
              </w:rPr>
              <w:t>12</w:t>
            </w:r>
            <w:r w:rsidRPr="005202F3">
              <w:rPr>
                <w:color w:val="000000"/>
                <w:sz w:val="24"/>
                <w:szCs w:val="24"/>
              </w:rPr>
              <w:t>4 Системний аналіз</w:t>
            </w:r>
          </w:p>
          <w:p w14:paraId="0F51760D" w14:textId="77777777" w:rsidR="00183D2E" w:rsidRPr="00A661B7" w:rsidRDefault="0088424F" w:rsidP="0088424F">
            <w:pPr>
              <w:rPr>
                <w:rFonts w:cs="Times New Roman"/>
                <w:color w:val="000000"/>
                <w:sz w:val="24"/>
                <w:szCs w:val="24"/>
                <w:highlight w:val="yellow"/>
              </w:rPr>
            </w:pPr>
            <w:r w:rsidRPr="006B6D14">
              <w:rPr>
                <w:color w:val="000000"/>
                <w:sz w:val="24"/>
                <w:szCs w:val="24"/>
              </w:rPr>
              <w:t xml:space="preserve">Освітня кваліфікація - бакалавр з </w:t>
            </w:r>
            <w:r>
              <w:rPr>
                <w:color w:val="000000"/>
                <w:sz w:val="24"/>
                <w:szCs w:val="24"/>
              </w:rPr>
              <w:t>системного аналізу</w:t>
            </w:r>
          </w:p>
        </w:tc>
      </w:tr>
      <w:tr w:rsidR="00183D2E" w:rsidRPr="00A661B7" w14:paraId="2E82EF24" w14:textId="77777777" w:rsidTr="0087143F">
        <w:trPr>
          <w:jc w:val="center"/>
        </w:trPr>
        <w:tc>
          <w:tcPr>
            <w:tcW w:w="2972" w:type="dxa"/>
            <w:vAlign w:val="center"/>
          </w:tcPr>
          <w:p w14:paraId="5423A769" w14:textId="77777777" w:rsidR="00183D2E" w:rsidRPr="00A661B7" w:rsidRDefault="00183D2E" w:rsidP="00D40460">
            <w:pPr>
              <w:jc w:val="left"/>
              <w:rPr>
                <w:rFonts w:cs="Times New Roman"/>
                <w:b/>
                <w:color w:val="000000"/>
                <w:sz w:val="24"/>
                <w:szCs w:val="24"/>
              </w:rPr>
            </w:pPr>
            <w:r w:rsidRPr="00A661B7">
              <w:rPr>
                <w:rFonts w:eastAsia="TimesNewRomanPSMT" w:cs="Times New Roman"/>
                <w:b/>
                <w:color w:val="000000"/>
                <w:sz w:val="24"/>
                <w:szCs w:val="24"/>
              </w:rPr>
              <w:t>Офіційна назва освітньої програми</w:t>
            </w:r>
          </w:p>
        </w:tc>
        <w:tc>
          <w:tcPr>
            <w:tcW w:w="6655" w:type="dxa"/>
            <w:vAlign w:val="center"/>
          </w:tcPr>
          <w:p w14:paraId="76DA4481" w14:textId="10CD69C0" w:rsidR="00183D2E" w:rsidRPr="00A661B7" w:rsidRDefault="00651624" w:rsidP="00DC390D">
            <w:pPr>
              <w:rPr>
                <w:rFonts w:cs="Times New Roman"/>
                <w:color w:val="000000"/>
                <w:sz w:val="24"/>
                <w:szCs w:val="24"/>
              </w:rPr>
            </w:pPr>
            <w:r w:rsidRPr="006B6D14">
              <w:rPr>
                <w:color w:val="000000"/>
                <w:sz w:val="24"/>
                <w:szCs w:val="24"/>
              </w:rPr>
              <w:t>Освітньо-професійна програма «</w:t>
            </w:r>
            <w:r w:rsidR="00EE71B0">
              <w:rPr>
                <w:color w:val="000000"/>
                <w:sz w:val="24"/>
                <w:szCs w:val="24"/>
              </w:rPr>
              <w:t>Інтелектуальний аналіз даних</w:t>
            </w:r>
            <w:r w:rsidRPr="006B6D14">
              <w:rPr>
                <w:color w:val="000000"/>
                <w:sz w:val="24"/>
                <w:szCs w:val="24"/>
              </w:rPr>
              <w:t xml:space="preserve">» першого (бакалаврського) рівня вищої освіти за спеціальністю </w:t>
            </w:r>
            <w:r w:rsidR="00EE71B0">
              <w:rPr>
                <w:color w:val="000000"/>
                <w:sz w:val="24"/>
                <w:szCs w:val="24"/>
              </w:rPr>
              <w:t>12</w:t>
            </w:r>
            <w:r w:rsidRPr="000065B9">
              <w:rPr>
                <w:color w:val="000000"/>
                <w:sz w:val="24"/>
                <w:szCs w:val="24"/>
                <w:lang w:val="ru-RU"/>
              </w:rPr>
              <w:t>4</w:t>
            </w:r>
            <w:r w:rsidRPr="006B6D14">
              <w:rPr>
                <w:color w:val="000000"/>
                <w:sz w:val="24"/>
                <w:szCs w:val="24"/>
              </w:rPr>
              <w:t xml:space="preserve"> «</w:t>
            </w:r>
            <w:r>
              <w:rPr>
                <w:color w:val="000000"/>
                <w:sz w:val="24"/>
                <w:szCs w:val="24"/>
              </w:rPr>
              <w:t>Системний аналіз</w:t>
            </w:r>
            <w:r w:rsidRPr="006B6D14">
              <w:rPr>
                <w:color w:val="000000"/>
                <w:sz w:val="24"/>
                <w:szCs w:val="24"/>
              </w:rPr>
              <w:t xml:space="preserve">» галузі знань </w:t>
            </w:r>
            <w:r w:rsidR="00EE71B0">
              <w:rPr>
                <w:color w:val="000000"/>
                <w:sz w:val="24"/>
                <w:szCs w:val="24"/>
              </w:rPr>
              <w:t>12</w:t>
            </w:r>
            <w:r w:rsidRPr="000065B9">
              <w:rPr>
                <w:color w:val="000000"/>
                <w:sz w:val="24"/>
                <w:szCs w:val="24"/>
                <w:lang w:val="ru-RU"/>
              </w:rPr>
              <w:t xml:space="preserve"> </w:t>
            </w:r>
            <w:r w:rsidRPr="006B6D14">
              <w:rPr>
                <w:color w:val="000000"/>
                <w:sz w:val="24"/>
                <w:szCs w:val="24"/>
              </w:rPr>
              <w:t>«Інформаційні технології»</w:t>
            </w:r>
          </w:p>
        </w:tc>
      </w:tr>
      <w:tr w:rsidR="00183D2E" w:rsidRPr="00A661B7" w14:paraId="5E2C485E" w14:textId="77777777" w:rsidTr="0087143F">
        <w:trPr>
          <w:jc w:val="center"/>
        </w:trPr>
        <w:tc>
          <w:tcPr>
            <w:tcW w:w="2972" w:type="dxa"/>
            <w:vAlign w:val="center"/>
          </w:tcPr>
          <w:p w14:paraId="701D0FAB" w14:textId="77777777" w:rsidR="00183D2E" w:rsidRPr="00A661B7" w:rsidRDefault="000C5D0A" w:rsidP="00D40460">
            <w:pPr>
              <w:jc w:val="left"/>
              <w:rPr>
                <w:rFonts w:cs="Times New Roman"/>
                <w:b/>
                <w:color w:val="000000"/>
                <w:sz w:val="24"/>
                <w:szCs w:val="24"/>
              </w:rPr>
            </w:pPr>
            <w:r w:rsidRPr="00A661B7">
              <w:rPr>
                <w:rFonts w:eastAsia="TimesNewRomanPSMT" w:cs="Times New Roman"/>
                <w:b/>
                <w:color w:val="000000"/>
                <w:sz w:val="24"/>
                <w:szCs w:val="24"/>
              </w:rPr>
              <w:t>Тип диплому та обсяг освітньої програми</w:t>
            </w:r>
          </w:p>
        </w:tc>
        <w:tc>
          <w:tcPr>
            <w:tcW w:w="6655" w:type="dxa"/>
            <w:vAlign w:val="center"/>
          </w:tcPr>
          <w:p w14:paraId="25EEF9ED" w14:textId="77777777" w:rsidR="007F340C" w:rsidRPr="006B6D14" w:rsidRDefault="007F340C" w:rsidP="00FD09CD">
            <w:pPr>
              <w:widowControl w:val="0"/>
              <w:pBdr>
                <w:top w:val="nil"/>
                <w:left w:val="nil"/>
                <w:bottom w:val="nil"/>
                <w:right w:val="nil"/>
                <w:between w:val="nil"/>
              </w:pBdr>
              <w:ind w:right="43"/>
              <w:rPr>
                <w:b/>
                <w:color w:val="000000"/>
                <w:szCs w:val="28"/>
              </w:rPr>
            </w:pPr>
            <w:r w:rsidRPr="006B6D14">
              <w:rPr>
                <w:color w:val="000000"/>
                <w:sz w:val="24"/>
                <w:szCs w:val="24"/>
              </w:rPr>
              <w:t>Диплом бакалавра, одиничний.</w:t>
            </w:r>
          </w:p>
          <w:p w14:paraId="5BF6B4AA" w14:textId="77777777" w:rsidR="007F340C" w:rsidRDefault="007F340C" w:rsidP="00FD09CD">
            <w:pPr>
              <w:widowControl w:val="0"/>
              <w:pBdr>
                <w:top w:val="nil"/>
                <w:left w:val="nil"/>
                <w:bottom w:val="nil"/>
                <w:right w:val="nil"/>
                <w:between w:val="nil"/>
              </w:pBdr>
              <w:ind w:right="43"/>
              <w:rPr>
                <w:color w:val="000000"/>
                <w:sz w:val="24"/>
                <w:szCs w:val="24"/>
              </w:rPr>
            </w:pPr>
            <w:r w:rsidRPr="006B6D14">
              <w:rPr>
                <w:color w:val="000000"/>
                <w:sz w:val="24"/>
                <w:szCs w:val="24"/>
              </w:rPr>
              <w:t>Обсяг освітньої програми бакалавра</w:t>
            </w:r>
            <w:r>
              <w:rPr>
                <w:color w:val="000000"/>
                <w:sz w:val="24"/>
                <w:szCs w:val="24"/>
              </w:rPr>
              <w:t>:</w:t>
            </w:r>
          </w:p>
          <w:p w14:paraId="0AF41646" w14:textId="77777777" w:rsidR="009A6529" w:rsidRDefault="007F340C" w:rsidP="007F340C">
            <w:pPr>
              <w:widowControl w:val="0"/>
              <w:numPr>
                <w:ilvl w:val="0"/>
                <w:numId w:val="56"/>
              </w:numPr>
              <w:pBdr>
                <w:top w:val="nil"/>
                <w:left w:val="nil"/>
                <w:bottom w:val="nil"/>
                <w:right w:val="nil"/>
                <w:between w:val="nil"/>
              </w:pBdr>
              <w:ind w:left="223" w:right="43" w:firstLine="0"/>
              <w:rPr>
                <w:sz w:val="24"/>
                <w:szCs w:val="24"/>
              </w:rPr>
            </w:pPr>
            <w:r>
              <w:rPr>
                <w:color w:val="000000"/>
                <w:sz w:val="24"/>
                <w:szCs w:val="24"/>
              </w:rPr>
              <w:t xml:space="preserve">на базі повної загальної освіти - </w:t>
            </w:r>
            <w:r w:rsidRPr="006B6D14">
              <w:rPr>
                <w:color w:val="000000"/>
                <w:sz w:val="24"/>
                <w:szCs w:val="24"/>
              </w:rPr>
              <w:t>240 кредитів ЄКТС</w:t>
            </w:r>
            <w:r>
              <w:rPr>
                <w:sz w:val="24"/>
                <w:szCs w:val="24"/>
              </w:rPr>
              <w:t>;</w:t>
            </w:r>
          </w:p>
          <w:p w14:paraId="4E4C3F7C" w14:textId="7292F5FE" w:rsidR="00183D2E" w:rsidRPr="009A6529" w:rsidRDefault="007F340C" w:rsidP="007F340C">
            <w:pPr>
              <w:widowControl w:val="0"/>
              <w:numPr>
                <w:ilvl w:val="0"/>
                <w:numId w:val="56"/>
              </w:numPr>
              <w:pBdr>
                <w:top w:val="nil"/>
                <w:left w:val="nil"/>
                <w:bottom w:val="nil"/>
                <w:right w:val="nil"/>
                <w:between w:val="nil"/>
              </w:pBdr>
              <w:ind w:left="223" w:right="43" w:firstLine="0"/>
              <w:rPr>
                <w:sz w:val="24"/>
                <w:szCs w:val="24"/>
              </w:rPr>
            </w:pPr>
            <w:r w:rsidRPr="009A6529">
              <w:rPr>
                <w:color w:val="000000"/>
                <w:sz w:val="24"/>
                <w:szCs w:val="24"/>
              </w:rPr>
              <w:t>на базі НРК5 заклад вищої освіти має право визнати та перезарахувати кредити ЄКТС, максимальний обсяг яких визначено стандартом вищої освіти бакалавра (за відсутності стандарту – не більше 60 кредитів ЄКТС</w:t>
            </w:r>
            <w:r w:rsidRPr="009A6529">
              <w:rPr>
                <w:sz w:val="24"/>
                <w:szCs w:val="24"/>
              </w:rPr>
              <w:t>).</w:t>
            </w:r>
          </w:p>
        </w:tc>
      </w:tr>
      <w:tr w:rsidR="00FB10CC" w:rsidRPr="00A661B7" w14:paraId="4C416348" w14:textId="77777777" w:rsidTr="0087143F">
        <w:trPr>
          <w:jc w:val="center"/>
        </w:trPr>
        <w:tc>
          <w:tcPr>
            <w:tcW w:w="2972" w:type="dxa"/>
          </w:tcPr>
          <w:p w14:paraId="63E1338F" w14:textId="77777777" w:rsidR="00FB10CC" w:rsidRPr="006B6D14" w:rsidRDefault="00FB10CC" w:rsidP="00FB10CC">
            <w:pPr>
              <w:widowControl w:val="0"/>
              <w:pBdr>
                <w:top w:val="nil"/>
                <w:left w:val="nil"/>
                <w:bottom w:val="nil"/>
                <w:right w:val="nil"/>
                <w:between w:val="nil"/>
              </w:pBdr>
              <w:rPr>
                <w:b/>
                <w:color w:val="000000"/>
                <w:sz w:val="24"/>
                <w:szCs w:val="24"/>
              </w:rPr>
            </w:pPr>
            <w:r>
              <w:rPr>
                <w:b/>
                <w:color w:val="000000"/>
                <w:sz w:val="24"/>
                <w:szCs w:val="24"/>
              </w:rPr>
              <w:t>Форми здобуття освіти</w:t>
            </w:r>
          </w:p>
        </w:tc>
        <w:tc>
          <w:tcPr>
            <w:tcW w:w="6655" w:type="dxa"/>
            <w:vAlign w:val="center"/>
          </w:tcPr>
          <w:p w14:paraId="5183E6FD" w14:textId="1B8159DA" w:rsidR="00FB10CC" w:rsidRPr="00A661B7" w:rsidRDefault="00FB10CC" w:rsidP="00DC390D">
            <w:pPr>
              <w:pStyle w:val="a5"/>
              <w:ind w:left="0"/>
              <w:rPr>
                <w:rFonts w:eastAsia="TimesNewRomanPSMT" w:cs="Times New Roman"/>
                <w:color w:val="000000"/>
                <w:sz w:val="24"/>
                <w:szCs w:val="24"/>
              </w:rPr>
            </w:pPr>
            <w:r>
              <w:rPr>
                <w:color w:val="000000"/>
                <w:sz w:val="24"/>
                <w:szCs w:val="24"/>
              </w:rPr>
              <w:t>Денна</w:t>
            </w:r>
          </w:p>
        </w:tc>
      </w:tr>
      <w:tr w:rsidR="00FB10CC" w:rsidRPr="00A661B7" w14:paraId="405323CC" w14:textId="77777777" w:rsidTr="0087143F">
        <w:trPr>
          <w:jc w:val="center"/>
        </w:trPr>
        <w:tc>
          <w:tcPr>
            <w:tcW w:w="2972" w:type="dxa"/>
            <w:vAlign w:val="center"/>
          </w:tcPr>
          <w:p w14:paraId="038AA62A" w14:textId="77777777" w:rsidR="00FB10CC" w:rsidRPr="00A661B7" w:rsidRDefault="00FB10CC" w:rsidP="00D40460">
            <w:pPr>
              <w:jc w:val="left"/>
              <w:rPr>
                <w:rFonts w:eastAsia="TimesNewRomanPSMT" w:cs="Times New Roman"/>
                <w:b/>
                <w:color w:val="000000"/>
                <w:sz w:val="24"/>
                <w:szCs w:val="24"/>
              </w:rPr>
            </w:pPr>
            <w:r w:rsidRPr="00A661B7">
              <w:rPr>
                <w:rFonts w:eastAsia="TimesNewRomanPSMT" w:cs="Times New Roman"/>
                <w:b/>
                <w:color w:val="000000"/>
                <w:sz w:val="24"/>
                <w:szCs w:val="24"/>
              </w:rPr>
              <w:t>Наявність акредитації</w:t>
            </w:r>
          </w:p>
        </w:tc>
        <w:tc>
          <w:tcPr>
            <w:tcW w:w="6655" w:type="dxa"/>
            <w:vAlign w:val="center"/>
          </w:tcPr>
          <w:p w14:paraId="79154709" w14:textId="77777777" w:rsidR="00FB10CC" w:rsidRPr="00A661B7" w:rsidRDefault="00FB10CC" w:rsidP="00DC390D">
            <w:pPr>
              <w:pStyle w:val="a5"/>
              <w:ind w:left="0"/>
              <w:rPr>
                <w:rFonts w:eastAsia="TimesNewRomanPSMT" w:cs="Times New Roman"/>
                <w:color w:val="000000"/>
                <w:sz w:val="24"/>
                <w:szCs w:val="24"/>
              </w:rPr>
            </w:pPr>
            <w:r w:rsidRPr="00A661B7">
              <w:rPr>
                <w:rFonts w:eastAsia="TimesNewRomanPSMT" w:cs="Times New Roman"/>
                <w:color w:val="000000"/>
                <w:sz w:val="24"/>
                <w:szCs w:val="24"/>
              </w:rPr>
              <w:t>Акредитується вперше</w:t>
            </w:r>
          </w:p>
        </w:tc>
      </w:tr>
      <w:tr w:rsidR="00FB10CC" w:rsidRPr="00A661B7" w14:paraId="06E47BEC" w14:textId="77777777" w:rsidTr="0087143F">
        <w:trPr>
          <w:jc w:val="center"/>
        </w:trPr>
        <w:tc>
          <w:tcPr>
            <w:tcW w:w="2972" w:type="dxa"/>
            <w:vAlign w:val="center"/>
          </w:tcPr>
          <w:p w14:paraId="509128F1" w14:textId="77777777" w:rsidR="00FB10CC" w:rsidRPr="00A661B7" w:rsidRDefault="00FB10CC" w:rsidP="00D40460">
            <w:pPr>
              <w:jc w:val="left"/>
              <w:rPr>
                <w:rFonts w:eastAsia="TimesNewRomanPSMT" w:cs="Times New Roman"/>
                <w:b/>
                <w:color w:val="000000"/>
                <w:sz w:val="24"/>
                <w:szCs w:val="24"/>
              </w:rPr>
            </w:pPr>
            <w:r w:rsidRPr="00A661B7">
              <w:rPr>
                <w:rFonts w:eastAsia="TimesNewRomanPSMT" w:cs="Times New Roman"/>
                <w:b/>
                <w:color w:val="000000"/>
                <w:sz w:val="24"/>
                <w:szCs w:val="24"/>
              </w:rPr>
              <w:t>Цикл/рівень</w:t>
            </w:r>
          </w:p>
        </w:tc>
        <w:tc>
          <w:tcPr>
            <w:tcW w:w="6655" w:type="dxa"/>
            <w:vAlign w:val="center"/>
          </w:tcPr>
          <w:p w14:paraId="6BDC8B9A" w14:textId="77777777" w:rsidR="00FB10CC" w:rsidRPr="00A661B7" w:rsidRDefault="00FB10CC" w:rsidP="000A35FD">
            <w:pPr>
              <w:rPr>
                <w:rFonts w:eastAsia="TimesNewRomanPSMT" w:cs="Times New Roman"/>
                <w:color w:val="000000"/>
                <w:sz w:val="24"/>
                <w:szCs w:val="24"/>
              </w:rPr>
            </w:pPr>
            <w:r w:rsidRPr="00A661B7">
              <w:rPr>
                <w:rFonts w:eastAsia="TimesNewRomanPSMT" w:cs="Times New Roman"/>
                <w:color w:val="000000"/>
                <w:sz w:val="24"/>
                <w:szCs w:val="24"/>
              </w:rPr>
              <w:t>НРК України – 6 рівень, QF-EHEA – перший цикл, EQF-LLL – 6 рівень</w:t>
            </w:r>
          </w:p>
        </w:tc>
      </w:tr>
      <w:tr w:rsidR="00FB10CC" w:rsidRPr="00A661B7" w14:paraId="0BC91661" w14:textId="77777777" w:rsidTr="0087143F">
        <w:trPr>
          <w:jc w:val="center"/>
        </w:trPr>
        <w:tc>
          <w:tcPr>
            <w:tcW w:w="2972" w:type="dxa"/>
            <w:vAlign w:val="center"/>
          </w:tcPr>
          <w:p w14:paraId="0672D2A5" w14:textId="77777777" w:rsidR="00FB10CC" w:rsidRPr="00A661B7" w:rsidRDefault="00FB10CC" w:rsidP="00D40460">
            <w:pPr>
              <w:jc w:val="left"/>
              <w:rPr>
                <w:rFonts w:eastAsia="TimesNewRomanPSMT" w:cs="Times New Roman"/>
                <w:b/>
                <w:color w:val="000000"/>
                <w:sz w:val="24"/>
                <w:szCs w:val="24"/>
              </w:rPr>
            </w:pPr>
            <w:r w:rsidRPr="00A661B7">
              <w:rPr>
                <w:rFonts w:eastAsia="TimesNewRomanPSMT" w:cs="Times New Roman"/>
                <w:b/>
                <w:color w:val="000000"/>
                <w:sz w:val="24"/>
                <w:szCs w:val="24"/>
              </w:rPr>
              <w:t>Передумови</w:t>
            </w:r>
          </w:p>
        </w:tc>
        <w:tc>
          <w:tcPr>
            <w:tcW w:w="6655" w:type="dxa"/>
            <w:vAlign w:val="center"/>
          </w:tcPr>
          <w:p w14:paraId="7E07C979" w14:textId="21A7529F" w:rsidR="00FB10CC" w:rsidRPr="00A661B7" w:rsidRDefault="00BF6153" w:rsidP="00006586">
            <w:pPr>
              <w:rPr>
                <w:rFonts w:eastAsia="TimesNewRomanPSMT" w:cs="Times New Roman"/>
                <w:color w:val="000000"/>
                <w:sz w:val="24"/>
                <w:szCs w:val="24"/>
              </w:rPr>
            </w:pPr>
            <w:r>
              <w:rPr>
                <w:color w:val="000000"/>
                <w:sz w:val="24"/>
                <w:szCs w:val="24"/>
              </w:rPr>
              <w:t xml:space="preserve">Наявність </w:t>
            </w:r>
            <w:r w:rsidRPr="00A01930">
              <w:rPr>
                <w:color w:val="000000"/>
                <w:sz w:val="24"/>
                <w:szCs w:val="24"/>
              </w:rPr>
              <w:t>повної загальної середньої освіти</w:t>
            </w:r>
            <w:r>
              <w:rPr>
                <w:color w:val="000000"/>
                <w:sz w:val="24"/>
                <w:szCs w:val="24"/>
              </w:rPr>
              <w:t xml:space="preserve"> або </w:t>
            </w:r>
            <w:r w:rsidRPr="00A01930">
              <w:rPr>
                <w:color w:val="000000"/>
                <w:sz w:val="24"/>
                <w:szCs w:val="24"/>
              </w:rPr>
              <w:t>ступеня «молодший бакалавр» (освітньо-кваліфікаційного рівня</w:t>
            </w:r>
            <w:r>
              <w:rPr>
                <w:color w:val="000000"/>
                <w:sz w:val="24"/>
                <w:szCs w:val="24"/>
              </w:rPr>
              <w:t xml:space="preserve"> </w:t>
            </w:r>
            <w:r w:rsidRPr="00A01930">
              <w:rPr>
                <w:color w:val="000000"/>
                <w:sz w:val="24"/>
                <w:szCs w:val="24"/>
              </w:rPr>
              <w:t>«молодший спеціаліст»)</w:t>
            </w:r>
            <w:r>
              <w:rPr>
                <w:color w:val="000000"/>
                <w:sz w:val="24"/>
                <w:szCs w:val="24"/>
              </w:rPr>
              <w:t xml:space="preserve"> або </w:t>
            </w:r>
            <w:r w:rsidR="004D196D">
              <w:rPr>
                <w:color w:val="000000"/>
                <w:sz w:val="24"/>
                <w:szCs w:val="24"/>
              </w:rPr>
              <w:t xml:space="preserve">освітньо-професійного </w:t>
            </w:r>
            <w:r w:rsidRPr="00A01930">
              <w:rPr>
                <w:color w:val="000000"/>
                <w:sz w:val="24"/>
                <w:szCs w:val="24"/>
              </w:rPr>
              <w:t>ступ</w:t>
            </w:r>
            <w:r>
              <w:rPr>
                <w:color w:val="000000"/>
                <w:sz w:val="24"/>
                <w:szCs w:val="24"/>
              </w:rPr>
              <w:t>еня «фаховий молодший бакалавр»</w:t>
            </w:r>
          </w:p>
        </w:tc>
      </w:tr>
      <w:tr w:rsidR="00FB10CC" w:rsidRPr="00A661B7" w14:paraId="75FE43DE" w14:textId="77777777" w:rsidTr="0087143F">
        <w:trPr>
          <w:jc w:val="center"/>
        </w:trPr>
        <w:tc>
          <w:tcPr>
            <w:tcW w:w="2972" w:type="dxa"/>
            <w:vAlign w:val="center"/>
          </w:tcPr>
          <w:p w14:paraId="3C6C3E9C" w14:textId="77777777" w:rsidR="00FB10CC" w:rsidRPr="00A661B7" w:rsidRDefault="00FB10CC" w:rsidP="00D40460">
            <w:pPr>
              <w:jc w:val="left"/>
              <w:rPr>
                <w:rFonts w:eastAsia="TimesNewRomanPSMT" w:cs="Times New Roman"/>
                <w:b/>
                <w:color w:val="000000"/>
                <w:sz w:val="24"/>
                <w:szCs w:val="24"/>
              </w:rPr>
            </w:pPr>
            <w:r w:rsidRPr="00A661B7">
              <w:rPr>
                <w:rFonts w:eastAsia="TimesNewRomanPSMT" w:cs="Times New Roman"/>
                <w:b/>
                <w:color w:val="000000"/>
                <w:sz w:val="24"/>
                <w:szCs w:val="24"/>
              </w:rPr>
              <w:t>Мова(и) викладання</w:t>
            </w:r>
          </w:p>
        </w:tc>
        <w:tc>
          <w:tcPr>
            <w:tcW w:w="6655" w:type="dxa"/>
            <w:vAlign w:val="center"/>
          </w:tcPr>
          <w:p w14:paraId="1FAAC96E" w14:textId="0230A70A" w:rsidR="00FB10CC" w:rsidRPr="005308DB" w:rsidRDefault="00FB10CC" w:rsidP="00DC390D">
            <w:pPr>
              <w:rPr>
                <w:rFonts w:eastAsia="TimesNewRomanPSMT" w:cs="Times New Roman"/>
                <w:color w:val="000000"/>
                <w:sz w:val="24"/>
                <w:szCs w:val="24"/>
                <w:lang w:val="ru-RU"/>
              </w:rPr>
            </w:pPr>
            <w:r w:rsidRPr="00A661B7">
              <w:rPr>
                <w:rFonts w:eastAsia="TimesNewRomanPSMT" w:cs="Times New Roman"/>
                <w:color w:val="000000"/>
                <w:sz w:val="24"/>
                <w:szCs w:val="24"/>
              </w:rPr>
              <w:t>Українська</w:t>
            </w:r>
          </w:p>
        </w:tc>
      </w:tr>
      <w:tr w:rsidR="00FB10CC" w:rsidRPr="00A661B7" w14:paraId="57637C26" w14:textId="77777777" w:rsidTr="0087143F">
        <w:trPr>
          <w:jc w:val="center"/>
        </w:trPr>
        <w:tc>
          <w:tcPr>
            <w:tcW w:w="2972" w:type="dxa"/>
            <w:vAlign w:val="center"/>
          </w:tcPr>
          <w:p w14:paraId="367EA3B8" w14:textId="77777777" w:rsidR="00FB10CC" w:rsidRPr="00A661B7" w:rsidRDefault="00FB10CC" w:rsidP="00D40460">
            <w:pPr>
              <w:jc w:val="left"/>
              <w:rPr>
                <w:rFonts w:eastAsia="TimesNewRomanPSMT" w:cs="Times New Roman"/>
                <w:b/>
                <w:color w:val="000000"/>
                <w:sz w:val="24"/>
                <w:szCs w:val="24"/>
              </w:rPr>
            </w:pPr>
            <w:r w:rsidRPr="00A661B7">
              <w:rPr>
                <w:rFonts w:eastAsia="TimesNewRomanPSMT" w:cs="Times New Roman"/>
                <w:b/>
                <w:color w:val="000000"/>
                <w:sz w:val="24"/>
                <w:szCs w:val="24"/>
              </w:rPr>
              <w:t>Термін дії освітньої програми</w:t>
            </w:r>
          </w:p>
        </w:tc>
        <w:tc>
          <w:tcPr>
            <w:tcW w:w="6655" w:type="dxa"/>
            <w:vAlign w:val="center"/>
          </w:tcPr>
          <w:p w14:paraId="335B9E4A" w14:textId="77777777" w:rsidR="00974F08" w:rsidRDefault="00974F08" w:rsidP="007353E4">
            <w:pPr>
              <w:widowControl w:val="0"/>
              <w:pBdr>
                <w:top w:val="nil"/>
                <w:left w:val="nil"/>
                <w:bottom w:val="nil"/>
                <w:right w:val="nil"/>
                <w:between w:val="nil"/>
              </w:pBdr>
              <w:ind w:right="43"/>
              <w:rPr>
                <w:color w:val="000000"/>
                <w:sz w:val="24"/>
                <w:szCs w:val="24"/>
              </w:rPr>
            </w:pPr>
            <w:r>
              <w:rPr>
                <w:color w:val="000000"/>
                <w:sz w:val="24"/>
                <w:szCs w:val="24"/>
              </w:rPr>
              <w:t>На базі повної загальної середньої освіти – 3р. 10м.</w:t>
            </w:r>
          </w:p>
          <w:p w14:paraId="5CD44B8E" w14:textId="77777777" w:rsidR="00FB10CC" w:rsidRPr="00A661B7" w:rsidRDefault="00974F08" w:rsidP="00974F08">
            <w:pPr>
              <w:rPr>
                <w:rFonts w:eastAsia="TimesNewRomanPSMT" w:cs="Times New Roman"/>
                <w:color w:val="000000"/>
                <w:sz w:val="24"/>
                <w:szCs w:val="24"/>
              </w:rPr>
            </w:pPr>
            <w:r>
              <w:rPr>
                <w:color w:val="000000"/>
                <w:sz w:val="24"/>
                <w:szCs w:val="24"/>
              </w:rPr>
              <w:t>На базі НРК5 – 2р. 10м.</w:t>
            </w:r>
          </w:p>
        </w:tc>
      </w:tr>
      <w:tr w:rsidR="00FB10CC" w:rsidRPr="00A661B7" w14:paraId="089630C2" w14:textId="77777777" w:rsidTr="0087143F">
        <w:trPr>
          <w:jc w:val="center"/>
        </w:trPr>
        <w:tc>
          <w:tcPr>
            <w:tcW w:w="2972" w:type="dxa"/>
            <w:vAlign w:val="center"/>
          </w:tcPr>
          <w:p w14:paraId="1E9E976C" w14:textId="77777777" w:rsidR="00FB10CC" w:rsidRPr="00A661B7" w:rsidRDefault="00FB10CC" w:rsidP="00D40460">
            <w:pPr>
              <w:jc w:val="left"/>
              <w:rPr>
                <w:rFonts w:eastAsia="TimesNewRomanPSMT" w:cs="Times New Roman"/>
                <w:b/>
                <w:color w:val="000000"/>
                <w:sz w:val="24"/>
                <w:szCs w:val="24"/>
              </w:rPr>
            </w:pPr>
            <w:r w:rsidRPr="00A661B7">
              <w:rPr>
                <w:rFonts w:eastAsia="TimesNewRomanPSMT" w:cs="Times New Roman"/>
                <w:b/>
                <w:color w:val="000000"/>
                <w:sz w:val="24"/>
                <w:szCs w:val="24"/>
              </w:rPr>
              <w:t>Інтернет-адреса постійного розміщення опису освітньої програми</w:t>
            </w:r>
          </w:p>
        </w:tc>
        <w:tc>
          <w:tcPr>
            <w:tcW w:w="6655" w:type="dxa"/>
            <w:vAlign w:val="center"/>
          </w:tcPr>
          <w:p w14:paraId="4523C700" w14:textId="77777777" w:rsidR="00FB10CC" w:rsidRPr="00A661B7" w:rsidRDefault="00EB60AF" w:rsidP="00B03DB2">
            <w:pPr>
              <w:jc w:val="left"/>
              <w:rPr>
                <w:rFonts w:eastAsia="TimesNewRomanPSMT" w:cs="Times New Roman"/>
                <w:color w:val="000000"/>
                <w:sz w:val="24"/>
                <w:szCs w:val="24"/>
              </w:rPr>
            </w:pPr>
            <w:hyperlink r:id="rId9" w:history="1">
              <w:r w:rsidR="00FB10CC" w:rsidRPr="00A661B7">
                <w:rPr>
                  <w:rStyle w:val="af0"/>
                  <w:sz w:val="24"/>
                  <w:szCs w:val="24"/>
                </w:rPr>
                <w:t>http://tntu.edu.ua/?p=uk/structure/faculties</w:t>
              </w:r>
            </w:hyperlink>
          </w:p>
        </w:tc>
      </w:tr>
      <w:tr w:rsidR="00FB10CC" w:rsidRPr="00A661B7" w14:paraId="1A0EF94D" w14:textId="77777777" w:rsidTr="00732945">
        <w:trPr>
          <w:jc w:val="center"/>
        </w:trPr>
        <w:tc>
          <w:tcPr>
            <w:tcW w:w="9627" w:type="dxa"/>
            <w:gridSpan w:val="2"/>
            <w:shd w:val="clear" w:color="auto" w:fill="D5DCE4" w:themeFill="text2" w:themeFillTint="33"/>
          </w:tcPr>
          <w:p w14:paraId="04D92938" w14:textId="77777777" w:rsidR="00FB10CC" w:rsidRPr="00A661B7" w:rsidRDefault="00FB10CC" w:rsidP="005906ED">
            <w:pPr>
              <w:jc w:val="center"/>
              <w:rPr>
                <w:rFonts w:eastAsia="TimesNewRomanPSMT" w:cs="Times New Roman"/>
                <w:b/>
                <w:color w:val="000000"/>
                <w:sz w:val="24"/>
                <w:szCs w:val="24"/>
              </w:rPr>
            </w:pPr>
            <w:r w:rsidRPr="00A661B7">
              <w:rPr>
                <w:rFonts w:ascii="Calibri-Light" w:hAnsi="Calibri-Light"/>
                <w:b/>
                <w:color w:val="000000"/>
                <w:sz w:val="24"/>
                <w:szCs w:val="24"/>
              </w:rPr>
              <w:t>2 – Мета освітньо-професійної програми</w:t>
            </w:r>
          </w:p>
        </w:tc>
      </w:tr>
      <w:tr w:rsidR="00FB10CC" w:rsidRPr="00A661B7" w14:paraId="5800A6E5" w14:textId="77777777" w:rsidTr="00732945">
        <w:trPr>
          <w:jc w:val="center"/>
        </w:trPr>
        <w:tc>
          <w:tcPr>
            <w:tcW w:w="9627" w:type="dxa"/>
            <w:gridSpan w:val="2"/>
          </w:tcPr>
          <w:p w14:paraId="4B7EBC0A" w14:textId="77777777" w:rsidR="00FB10CC" w:rsidRPr="00A661B7" w:rsidRDefault="00FB10CC" w:rsidP="000F1F51">
            <w:pPr>
              <w:rPr>
                <w:rFonts w:eastAsia="TimesNewRomanPSMT" w:cs="Times New Roman"/>
                <w:color w:val="000000"/>
                <w:sz w:val="24"/>
                <w:szCs w:val="24"/>
              </w:rPr>
            </w:pPr>
            <w:r w:rsidRPr="00A661B7">
              <w:rPr>
                <w:rFonts w:eastAsia="TimesNewRomanPSMT" w:cs="Times New Roman"/>
                <w:color w:val="000000"/>
                <w:sz w:val="24"/>
                <w:szCs w:val="24"/>
              </w:rPr>
              <w:t>Формування та розвиток загальних і професійних компетентностей у фахівців, які володіють фундаментальними знаннями і практичними навичками в області системного аналізу, сприяння соціальній стійкості та мобільності на ринку праці випускників, здатних розв’язувати складні спеціалізовані практичні задачі засобами системного аналізу та інформаційних технологій для забезпечення розвитку цифрової економіки.</w:t>
            </w:r>
          </w:p>
        </w:tc>
      </w:tr>
      <w:tr w:rsidR="00FB10CC" w:rsidRPr="00A661B7" w14:paraId="6A01A9CC" w14:textId="77777777" w:rsidTr="00732945">
        <w:trPr>
          <w:jc w:val="center"/>
        </w:trPr>
        <w:tc>
          <w:tcPr>
            <w:tcW w:w="9627" w:type="dxa"/>
            <w:gridSpan w:val="2"/>
            <w:shd w:val="clear" w:color="auto" w:fill="D5DCE4" w:themeFill="text2" w:themeFillTint="33"/>
          </w:tcPr>
          <w:p w14:paraId="2C0F822C" w14:textId="77777777" w:rsidR="00FB10CC" w:rsidRPr="00A661B7" w:rsidRDefault="00FB10CC" w:rsidP="00B03DB2">
            <w:pPr>
              <w:jc w:val="center"/>
              <w:rPr>
                <w:rFonts w:eastAsia="TimesNewRomanPSMT" w:cs="Times New Roman"/>
                <w:b/>
                <w:color w:val="000000"/>
                <w:sz w:val="24"/>
                <w:szCs w:val="24"/>
              </w:rPr>
            </w:pPr>
            <w:r w:rsidRPr="00A661B7">
              <w:rPr>
                <w:rFonts w:cs="Times New Roman"/>
                <w:b/>
                <w:color w:val="000000"/>
                <w:sz w:val="24"/>
                <w:szCs w:val="24"/>
              </w:rPr>
              <w:t>3 - Характеристика освітньо-професійної програми</w:t>
            </w:r>
          </w:p>
        </w:tc>
      </w:tr>
      <w:tr w:rsidR="00FB10CC" w:rsidRPr="00A661B7" w14:paraId="50BCC412" w14:textId="77777777" w:rsidTr="0087143F">
        <w:trPr>
          <w:jc w:val="center"/>
        </w:trPr>
        <w:tc>
          <w:tcPr>
            <w:tcW w:w="2972" w:type="dxa"/>
          </w:tcPr>
          <w:p w14:paraId="5CDBF2D1" w14:textId="77777777" w:rsidR="00FB10CC" w:rsidRPr="00A661B7" w:rsidRDefault="00EF6A71" w:rsidP="00C63878">
            <w:pPr>
              <w:jc w:val="left"/>
              <w:rPr>
                <w:rFonts w:eastAsia="TimesNewRomanPSMT" w:cs="Times New Roman"/>
                <w:b/>
                <w:color w:val="000000"/>
                <w:sz w:val="24"/>
                <w:szCs w:val="24"/>
                <w:highlight w:val="yellow"/>
              </w:rPr>
            </w:pPr>
            <w:r w:rsidRPr="006B6D14">
              <w:rPr>
                <w:b/>
                <w:color w:val="000000"/>
                <w:sz w:val="24"/>
                <w:szCs w:val="24"/>
              </w:rPr>
              <w:t>Предметна область (галузь знань, спеціальність, спеціалізація)</w:t>
            </w:r>
          </w:p>
        </w:tc>
        <w:tc>
          <w:tcPr>
            <w:tcW w:w="6655" w:type="dxa"/>
          </w:tcPr>
          <w:p w14:paraId="7CFF117E" w14:textId="5D961E41" w:rsidR="00041CB6" w:rsidRDefault="00041CB6" w:rsidP="00041CB6">
            <w:pPr>
              <w:widowControl w:val="0"/>
              <w:pBdr>
                <w:top w:val="nil"/>
                <w:left w:val="nil"/>
                <w:bottom w:val="nil"/>
                <w:right w:val="nil"/>
                <w:between w:val="nil"/>
              </w:pBdr>
              <w:ind w:right="185"/>
              <w:rPr>
                <w:color w:val="000000"/>
                <w:sz w:val="24"/>
                <w:szCs w:val="24"/>
              </w:rPr>
            </w:pPr>
            <w:r w:rsidRPr="006B6D14">
              <w:rPr>
                <w:color w:val="000000"/>
                <w:sz w:val="24"/>
                <w:szCs w:val="24"/>
              </w:rPr>
              <w:t xml:space="preserve">Галузь знань: </w:t>
            </w:r>
            <w:r w:rsidR="00201786">
              <w:rPr>
                <w:color w:val="000000"/>
                <w:sz w:val="24"/>
                <w:szCs w:val="24"/>
              </w:rPr>
              <w:t>12</w:t>
            </w:r>
            <w:r w:rsidRPr="006B6D14">
              <w:rPr>
                <w:color w:val="000000"/>
                <w:sz w:val="24"/>
                <w:szCs w:val="24"/>
              </w:rPr>
              <w:t xml:space="preserve"> Інформаційні технології</w:t>
            </w:r>
          </w:p>
          <w:p w14:paraId="604EF93F" w14:textId="549A72CC" w:rsidR="00FB10CC" w:rsidRPr="00041CB6" w:rsidRDefault="00041CB6" w:rsidP="00041CB6">
            <w:pPr>
              <w:widowControl w:val="0"/>
              <w:tabs>
                <w:tab w:val="left" w:pos="1848"/>
              </w:tabs>
              <w:rPr>
                <w:color w:val="000000"/>
                <w:sz w:val="24"/>
                <w:szCs w:val="24"/>
              </w:rPr>
            </w:pPr>
            <w:r w:rsidRPr="006B6D14">
              <w:rPr>
                <w:color w:val="000000"/>
                <w:sz w:val="24"/>
                <w:szCs w:val="24"/>
              </w:rPr>
              <w:t xml:space="preserve">Спеціальність: </w:t>
            </w:r>
            <w:r w:rsidR="00201786">
              <w:rPr>
                <w:color w:val="000000"/>
                <w:sz w:val="24"/>
                <w:szCs w:val="24"/>
              </w:rPr>
              <w:t>12</w:t>
            </w:r>
            <w:r w:rsidRPr="004419B2">
              <w:rPr>
                <w:color w:val="000000"/>
                <w:sz w:val="24"/>
                <w:szCs w:val="24"/>
              </w:rPr>
              <w:t>4</w:t>
            </w:r>
            <w:r w:rsidRPr="006B6D14">
              <w:rPr>
                <w:color w:val="000000"/>
                <w:sz w:val="24"/>
                <w:szCs w:val="24"/>
              </w:rPr>
              <w:t xml:space="preserve"> </w:t>
            </w:r>
            <w:r>
              <w:rPr>
                <w:color w:val="000000"/>
                <w:sz w:val="24"/>
                <w:szCs w:val="24"/>
              </w:rPr>
              <w:t>Системний аналіз</w:t>
            </w:r>
          </w:p>
        </w:tc>
      </w:tr>
      <w:tr w:rsidR="00FB10CC" w:rsidRPr="00A661B7" w14:paraId="5D3E7611" w14:textId="77777777" w:rsidTr="0087143F">
        <w:trPr>
          <w:jc w:val="center"/>
        </w:trPr>
        <w:tc>
          <w:tcPr>
            <w:tcW w:w="2972" w:type="dxa"/>
          </w:tcPr>
          <w:p w14:paraId="74BACCBD" w14:textId="77777777" w:rsidR="00FB10CC" w:rsidRPr="00A661B7" w:rsidRDefault="00FB10CC" w:rsidP="00D36FD6">
            <w:pPr>
              <w:jc w:val="left"/>
              <w:rPr>
                <w:rFonts w:eastAsia="TimesNewRomanPSMT" w:cs="Times New Roman"/>
                <w:b/>
                <w:color w:val="000000"/>
                <w:sz w:val="24"/>
                <w:szCs w:val="24"/>
              </w:rPr>
            </w:pPr>
            <w:r w:rsidRPr="00A661B7">
              <w:rPr>
                <w:rFonts w:eastAsia="TimesNewRomanPSMT" w:cs="Times New Roman"/>
                <w:b/>
                <w:color w:val="000000"/>
                <w:sz w:val="24"/>
                <w:szCs w:val="24"/>
              </w:rPr>
              <w:t>Орієнтація освітньої програми</w:t>
            </w:r>
          </w:p>
        </w:tc>
        <w:tc>
          <w:tcPr>
            <w:tcW w:w="6655" w:type="dxa"/>
          </w:tcPr>
          <w:p w14:paraId="3D4D6592" w14:textId="5C55EFC2" w:rsidR="00FB10CC" w:rsidRPr="00A661B7" w:rsidRDefault="00FB10CC" w:rsidP="006251DF">
            <w:pPr>
              <w:rPr>
                <w:rFonts w:eastAsia="TimesNewRomanPSMT" w:cs="Times New Roman"/>
                <w:color w:val="FF0000"/>
                <w:sz w:val="24"/>
                <w:szCs w:val="24"/>
              </w:rPr>
            </w:pPr>
            <w:r w:rsidRPr="00A661B7">
              <w:rPr>
                <w:rFonts w:cs="Times New Roman"/>
                <w:color w:val="000000"/>
                <w:sz w:val="24"/>
                <w:szCs w:val="24"/>
              </w:rPr>
              <w:t>Освітньо-професійна програм</w:t>
            </w:r>
            <w:r w:rsidRPr="00A661B7">
              <w:rPr>
                <w:rFonts w:cs="Times New Roman"/>
                <w:color w:val="000000"/>
                <w:spacing w:val="-2"/>
                <w:sz w:val="24"/>
                <w:szCs w:val="24"/>
              </w:rPr>
              <w:t>а</w:t>
            </w:r>
            <w:r w:rsidRPr="00A661B7">
              <w:rPr>
                <w:rFonts w:cs="Times New Roman"/>
                <w:color w:val="000000"/>
                <w:sz w:val="24"/>
                <w:szCs w:val="24"/>
              </w:rPr>
              <w:t xml:space="preserve"> під</w:t>
            </w:r>
            <w:r w:rsidRPr="00A661B7">
              <w:rPr>
                <w:rFonts w:cs="Times New Roman"/>
                <w:color w:val="000000"/>
                <w:spacing w:val="-2"/>
                <w:sz w:val="24"/>
                <w:szCs w:val="24"/>
              </w:rPr>
              <w:t>г</w:t>
            </w:r>
            <w:r w:rsidRPr="00A661B7">
              <w:rPr>
                <w:rFonts w:cs="Times New Roman"/>
                <w:color w:val="000000"/>
                <w:sz w:val="24"/>
                <w:szCs w:val="24"/>
              </w:rPr>
              <w:t>о</w:t>
            </w:r>
            <w:r w:rsidRPr="00A661B7">
              <w:rPr>
                <w:rFonts w:cs="Times New Roman"/>
                <w:color w:val="000000"/>
                <w:spacing w:val="-2"/>
                <w:sz w:val="24"/>
                <w:szCs w:val="24"/>
              </w:rPr>
              <w:t>т</w:t>
            </w:r>
            <w:r w:rsidRPr="00A661B7">
              <w:rPr>
                <w:rFonts w:cs="Times New Roman"/>
                <w:color w:val="000000"/>
                <w:sz w:val="24"/>
                <w:szCs w:val="24"/>
              </w:rPr>
              <w:t>ов</w:t>
            </w:r>
            <w:r w:rsidRPr="00A661B7">
              <w:rPr>
                <w:rFonts w:cs="Times New Roman"/>
                <w:color w:val="000000"/>
                <w:spacing w:val="-2"/>
                <w:sz w:val="24"/>
                <w:szCs w:val="24"/>
              </w:rPr>
              <w:t>к</w:t>
            </w:r>
            <w:r w:rsidRPr="00A661B7">
              <w:rPr>
                <w:rFonts w:cs="Times New Roman"/>
                <w:color w:val="000000"/>
                <w:sz w:val="24"/>
                <w:szCs w:val="24"/>
              </w:rPr>
              <w:t>и бакала</w:t>
            </w:r>
            <w:r w:rsidRPr="00A661B7">
              <w:rPr>
                <w:rFonts w:cs="Times New Roman"/>
                <w:color w:val="000000"/>
                <w:spacing w:val="-3"/>
                <w:sz w:val="24"/>
                <w:szCs w:val="24"/>
              </w:rPr>
              <w:t>в</w:t>
            </w:r>
            <w:r w:rsidRPr="00A661B7">
              <w:rPr>
                <w:rFonts w:cs="Times New Roman"/>
                <w:color w:val="000000"/>
                <w:sz w:val="24"/>
                <w:szCs w:val="24"/>
              </w:rPr>
              <w:t>р</w:t>
            </w:r>
            <w:r w:rsidRPr="00A661B7">
              <w:rPr>
                <w:rFonts w:cs="Times New Roman"/>
                <w:color w:val="000000"/>
                <w:spacing w:val="-2"/>
                <w:sz w:val="24"/>
                <w:szCs w:val="24"/>
              </w:rPr>
              <w:t>а</w:t>
            </w:r>
            <w:r w:rsidRPr="00A661B7">
              <w:rPr>
                <w:rFonts w:cs="Times New Roman"/>
                <w:color w:val="000000"/>
                <w:spacing w:val="71"/>
                <w:sz w:val="24"/>
                <w:szCs w:val="24"/>
              </w:rPr>
              <w:t xml:space="preserve"> </w:t>
            </w:r>
            <w:r w:rsidRPr="00A661B7">
              <w:rPr>
                <w:rFonts w:cs="Times New Roman"/>
                <w:color w:val="000000"/>
                <w:sz w:val="24"/>
                <w:szCs w:val="24"/>
              </w:rPr>
              <w:t>ро</w:t>
            </w:r>
            <w:r w:rsidRPr="00A661B7">
              <w:rPr>
                <w:rFonts w:cs="Times New Roman"/>
                <w:color w:val="000000"/>
                <w:spacing w:val="-2"/>
                <w:sz w:val="24"/>
                <w:szCs w:val="24"/>
              </w:rPr>
              <w:t>з</w:t>
            </w:r>
            <w:r w:rsidRPr="00A661B7">
              <w:rPr>
                <w:rFonts w:cs="Times New Roman"/>
                <w:color w:val="000000"/>
                <w:sz w:val="24"/>
                <w:szCs w:val="24"/>
              </w:rPr>
              <w:t>робл</w:t>
            </w:r>
            <w:r w:rsidRPr="00A661B7">
              <w:rPr>
                <w:rFonts w:cs="Times New Roman"/>
                <w:color w:val="000000"/>
                <w:spacing w:val="-2"/>
                <w:sz w:val="24"/>
                <w:szCs w:val="24"/>
              </w:rPr>
              <w:t>е</w:t>
            </w:r>
            <w:r w:rsidRPr="00A661B7">
              <w:rPr>
                <w:rFonts w:cs="Times New Roman"/>
                <w:color w:val="000000"/>
                <w:sz w:val="24"/>
                <w:szCs w:val="24"/>
              </w:rPr>
              <w:t>на</w:t>
            </w:r>
            <w:r w:rsidRPr="00A661B7">
              <w:rPr>
                <w:rFonts w:cs="Times New Roman"/>
                <w:color w:val="000000"/>
                <w:spacing w:val="68"/>
                <w:sz w:val="24"/>
                <w:szCs w:val="24"/>
              </w:rPr>
              <w:t xml:space="preserve"> </w:t>
            </w:r>
            <w:r w:rsidRPr="00A661B7">
              <w:rPr>
                <w:rFonts w:cs="Times New Roman"/>
                <w:color w:val="000000"/>
                <w:sz w:val="24"/>
                <w:szCs w:val="24"/>
              </w:rPr>
              <w:t>для</w:t>
            </w:r>
            <w:r w:rsidRPr="00A661B7">
              <w:rPr>
                <w:rFonts w:cs="Times New Roman"/>
                <w:color w:val="000000"/>
                <w:spacing w:val="69"/>
                <w:sz w:val="24"/>
                <w:szCs w:val="24"/>
              </w:rPr>
              <w:t xml:space="preserve"> </w:t>
            </w:r>
            <w:r w:rsidRPr="00A661B7">
              <w:rPr>
                <w:rFonts w:cs="Times New Roman"/>
                <w:color w:val="000000"/>
                <w:sz w:val="24"/>
                <w:szCs w:val="24"/>
              </w:rPr>
              <w:t>ст</w:t>
            </w:r>
            <w:r w:rsidRPr="00A661B7">
              <w:rPr>
                <w:rFonts w:cs="Times New Roman"/>
                <w:color w:val="000000"/>
                <w:spacing w:val="-3"/>
                <w:sz w:val="24"/>
                <w:szCs w:val="24"/>
              </w:rPr>
              <w:t>у</w:t>
            </w:r>
            <w:r w:rsidRPr="00A661B7">
              <w:rPr>
                <w:rFonts w:cs="Times New Roman"/>
                <w:color w:val="000000"/>
                <w:sz w:val="24"/>
                <w:szCs w:val="24"/>
              </w:rPr>
              <w:t>дентів</w:t>
            </w:r>
            <w:r w:rsidRPr="00A661B7">
              <w:rPr>
                <w:rFonts w:cs="Times New Roman"/>
                <w:color w:val="000000"/>
                <w:spacing w:val="-2"/>
                <w:sz w:val="24"/>
                <w:szCs w:val="24"/>
              </w:rPr>
              <w:t>,</w:t>
            </w:r>
            <w:r w:rsidRPr="00A661B7">
              <w:rPr>
                <w:rFonts w:cs="Times New Roman"/>
                <w:color w:val="000000"/>
                <w:spacing w:val="71"/>
                <w:sz w:val="24"/>
                <w:szCs w:val="24"/>
              </w:rPr>
              <w:t xml:space="preserve"> </w:t>
            </w:r>
            <w:r w:rsidRPr="00A661B7">
              <w:rPr>
                <w:rFonts w:cs="Times New Roman"/>
                <w:color w:val="000000"/>
                <w:sz w:val="24"/>
                <w:szCs w:val="24"/>
              </w:rPr>
              <w:t>які</w:t>
            </w:r>
            <w:r w:rsidRPr="00A661B7">
              <w:rPr>
                <w:rFonts w:cs="Times New Roman"/>
                <w:color w:val="000000"/>
                <w:spacing w:val="68"/>
                <w:sz w:val="24"/>
                <w:szCs w:val="24"/>
              </w:rPr>
              <w:t xml:space="preserve"> </w:t>
            </w:r>
            <w:r w:rsidRPr="00A661B7">
              <w:rPr>
                <w:rFonts w:cs="Times New Roman"/>
                <w:color w:val="000000"/>
                <w:sz w:val="24"/>
                <w:szCs w:val="24"/>
              </w:rPr>
              <w:t>пра</w:t>
            </w:r>
            <w:r w:rsidRPr="00A661B7">
              <w:rPr>
                <w:rFonts w:cs="Times New Roman"/>
                <w:color w:val="000000"/>
                <w:spacing w:val="-2"/>
                <w:sz w:val="24"/>
                <w:szCs w:val="24"/>
              </w:rPr>
              <w:t>г</w:t>
            </w:r>
            <w:r w:rsidRPr="00A661B7">
              <w:rPr>
                <w:rFonts w:cs="Times New Roman"/>
                <w:color w:val="000000"/>
                <w:sz w:val="24"/>
                <w:szCs w:val="24"/>
              </w:rPr>
              <w:t>н</w:t>
            </w:r>
            <w:r w:rsidRPr="00A661B7">
              <w:rPr>
                <w:rFonts w:cs="Times New Roman"/>
                <w:color w:val="000000"/>
                <w:spacing w:val="-3"/>
                <w:sz w:val="24"/>
                <w:szCs w:val="24"/>
              </w:rPr>
              <w:t>у</w:t>
            </w:r>
            <w:r w:rsidRPr="00A661B7">
              <w:rPr>
                <w:rFonts w:cs="Times New Roman"/>
                <w:color w:val="000000"/>
                <w:sz w:val="24"/>
                <w:szCs w:val="24"/>
              </w:rPr>
              <w:t>ть стати</w:t>
            </w:r>
            <w:r w:rsidRPr="00A661B7">
              <w:rPr>
                <w:rFonts w:cs="Times New Roman"/>
                <w:color w:val="000000"/>
                <w:spacing w:val="88"/>
                <w:sz w:val="24"/>
                <w:szCs w:val="24"/>
              </w:rPr>
              <w:t xml:space="preserve"> </w:t>
            </w:r>
            <w:r w:rsidRPr="00A661B7">
              <w:rPr>
                <w:rFonts w:cs="Times New Roman"/>
                <w:color w:val="000000"/>
                <w:sz w:val="24"/>
                <w:szCs w:val="24"/>
              </w:rPr>
              <w:t>фахівця</w:t>
            </w:r>
            <w:r w:rsidRPr="00A661B7">
              <w:rPr>
                <w:rFonts w:cs="Times New Roman"/>
                <w:color w:val="000000"/>
                <w:spacing w:val="-2"/>
                <w:sz w:val="24"/>
                <w:szCs w:val="24"/>
              </w:rPr>
              <w:t>м</w:t>
            </w:r>
            <w:r w:rsidRPr="00A661B7">
              <w:rPr>
                <w:rFonts w:cs="Times New Roman"/>
                <w:color w:val="000000"/>
                <w:sz w:val="24"/>
                <w:szCs w:val="24"/>
              </w:rPr>
              <w:t>и</w:t>
            </w:r>
            <w:r w:rsidRPr="00A661B7">
              <w:rPr>
                <w:rFonts w:cs="Times New Roman"/>
                <w:color w:val="000000"/>
                <w:spacing w:val="90"/>
                <w:sz w:val="24"/>
                <w:szCs w:val="24"/>
              </w:rPr>
              <w:t xml:space="preserve"> </w:t>
            </w:r>
            <w:r w:rsidRPr="00A661B7">
              <w:rPr>
                <w:rFonts w:cs="Times New Roman"/>
                <w:color w:val="000000"/>
                <w:sz w:val="24"/>
                <w:szCs w:val="24"/>
              </w:rPr>
              <w:t>у</w:t>
            </w:r>
            <w:r w:rsidRPr="00A661B7">
              <w:rPr>
                <w:rFonts w:cs="Times New Roman"/>
                <w:color w:val="000000"/>
                <w:spacing w:val="90"/>
                <w:sz w:val="24"/>
                <w:szCs w:val="24"/>
              </w:rPr>
              <w:t xml:space="preserve"> </w:t>
            </w:r>
            <w:r w:rsidRPr="00A661B7">
              <w:rPr>
                <w:rFonts w:cs="Times New Roman"/>
                <w:color w:val="000000"/>
                <w:sz w:val="24"/>
                <w:szCs w:val="24"/>
              </w:rPr>
              <w:t>сфері</w:t>
            </w:r>
            <w:r w:rsidRPr="00A661B7">
              <w:rPr>
                <w:rFonts w:cs="Times New Roman"/>
                <w:color w:val="000000"/>
                <w:spacing w:val="87"/>
                <w:sz w:val="24"/>
                <w:szCs w:val="24"/>
              </w:rPr>
              <w:t xml:space="preserve"> </w:t>
            </w:r>
            <w:r w:rsidRPr="00A661B7">
              <w:rPr>
                <w:rFonts w:cs="Times New Roman"/>
                <w:color w:val="000000"/>
                <w:sz w:val="24"/>
                <w:szCs w:val="24"/>
              </w:rPr>
              <w:t>системного аналізу</w:t>
            </w:r>
            <w:r w:rsidRPr="00A661B7">
              <w:rPr>
                <w:rFonts w:cs="Times New Roman"/>
                <w:color w:val="000000"/>
                <w:spacing w:val="263"/>
                <w:sz w:val="24"/>
                <w:szCs w:val="24"/>
              </w:rPr>
              <w:t xml:space="preserve"> </w:t>
            </w:r>
            <w:r w:rsidRPr="00A661B7">
              <w:rPr>
                <w:rFonts w:cs="Times New Roman"/>
                <w:color w:val="000000"/>
                <w:spacing w:val="-3"/>
                <w:sz w:val="24"/>
                <w:szCs w:val="24"/>
              </w:rPr>
              <w:t>у</w:t>
            </w:r>
            <w:r w:rsidRPr="00A661B7">
              <w:rPr>
                <w:rFonts w:cs="Times New Roman"/>
                <w:color w:val="000000"/>
                <w:spacing w:val="263"/>
                <w:sz w:val="24"/>
                <w:szCs w:val="24"/>
              </w:rPr>
              <w:t xml:space="preserve"> </w:t>
            </w:r>
            <w:r w:rsidRPr="00A661B7">
              <w:rPr>
                <w:rFonts w:cs="Times New Roman"/>
                <w:color w:val="000000"/>
                <w:sz w:val="24"/>
                <w:szCs w:val="24"/>
              </w:rPr>
              <w:t>гал</w:t>
            </w:r>
            <w:r w:rsidRPr="00A661B7">
              <w:rPr>
                <w:rFonts w:cs="Times New Roman"/>
                <w:color w:val="000000"/>
                <w:spacing w:val="-4"/>
                <w:sz w:val="24"/>
                <w:szCs w:val="24"/>
              </w:rPr>
              <w:t>у</w:t>
            </w:r>
            <w:r w:rsidRPr="00A661B7">
              <w:rPr>
                <w:rFonts w:cs="Times New Roman"/>
                <w:color w:val="000000"/>
                <w:sz w:val="24"/>
                <w:szCs w:val="24"/>
              </w:rPr>
              <w:t>зі</w:t>
            </w:r>
            <w:r w:rsidRPr="00A661B7">
              <w:rPr>
                <w:rFonts w:cs="Times New Roman"/>
                <w:color w:val="000000"/>
                <w:spacing w:val="263"/>
                <w:sz w:val="24"/>
                <w:szCs w:val="24"/>
              </w:rPr>
              <w:t xml:space="preserve"> </w:t>
            </w:r>
            <w:r w:rsidRPr="00A661B7">
              <w:rPr>
                <w:rFonts w:cs="Times New Roman"/>
                <w:color w:val="000000"/>
                <w:sz w:val="24"/>
                <w:szCs w:val="24"/>
              </w:rPr>
              <w:t>інформаційних техно</w:t>
            </w:r>
            <w:r w:rsidRPr="00A661B7">
              <w:rPr>
                <w:rFonts w:cs="Times New Roman"/>
                <w:color w:val="000000"/>
                <w:spacing w:val="-3"/>
                <w:sz w:val="24"/>
                <w:szCs w:val="24"/>
              </w:rPr>
              <w:t>л</w:t>
            </w:r>
            <w:r w:rsidRPr="00A661B7">
              <w:rPr>
                <w:rFonts w:cs="Times New Roman"/>
                <w:color w:val="000000"/>
                <w:sz w:val="24"/>
                <w:szCs w:val="24"/>
              </w:rPr>
              <w:t xml:space="preserve">огій. Програма орієнтована на формування практичних </w:t>
            </w:r>
            <w:r w:rsidRPr="00A661B7">
              <w:rPr>
                <w:rFonts w:cs="Times New Roman"/>
                <w:color w:val="000000"/>
                <w:sz w:val="24"/>
                <w:szCs w:val="24"/>
              </w:rPr>
              <w:lastRenderedPageBreak/>
              <w:t>компетенцій та широкого науково-технічного світогляду майбутніх фахівців.</w:t>
            </w:r>
          </w:p>
        </w:tc>
      </w:tr>
      <w:tr w:rsidR="00FB10CC" w:rsidRPr="00A661B7" w14:paraId="67C45292" w14:textId="77777777" w:rsidTr="0087143F">
        <w:trPr>
          <w:jc w:val="center"/>
        </w:trPr>
        <w:tc>
          <w:tcPr>
            <w:tcW w:w="2972" w:type="dxa"/>
          </w:tcPr>
          <w:p w14:paraId="404456D2" w14:textId="77777777" w:rsidR="007738A1" w:rsidRDefault="00FB10CC" w:rsidP="00D36FD6">
            <w:pPr>
              <w:jc w:val="left"/>
              <w:rPr>
                <w:rFonts w:cs="Times New Roman"/>
                <w:b/>
                <w:color w:val="000000"/>
                <w:sz w:val="24"/>
                <w:szCs w:val="24"/>
              </w:rPr>
            </w:pPr>
            <w:r w:rsidRPr="00A661B7">
              <w:rPr>
                <w:rFonts w:cs="Times New Roman"/>
                <w:b/>
                <w:color w:val="000000"/>
                <w:sz w:val="24"/>
                <w:szCs w:val="24"/>
              </w:rPr>
              <w:lastRenderedPageBreak/>
              <w:t xml:space="preserve">Основний фокус </w:t>
            </w:r>
          </w:p>
          <w:p w14:paraId="18C39EAB" w14:textId="77777777" w:rsidR="00FB10CC" w:rsidRPr="00A661B7" w:rsidRDefault="00FB10CC" w:rsidP="00D36FD6">
            <w:pPr>
              <w:jc w:val="left"/>
              <w:rPr>
                <w:rFonts w:eastAsia="TimesNewRomanPSMT" w:cs="Times New Roman"/>
                <w:b/>
                <w:color w:val="000000"/>
                <w:sz w:val="24"/>
                <w:szCs w:val="24"/>
                <w:highlight w:val="yellow"/>
              </w:rPr>
            </w:pPr>
            <w:r w:rsidRPr="00A661B7">
              <w:rPr>
                <w:rFonts w:cs="Times New Roman"/>
                <w:b/>
                <w:color w:val="000000"/>
                <w:sz w:val="24"/>
                <w:szCs w:val="24"/>
              </w:rPr>
              <w:t>освітньої програми та спеціалізації</w:t>
            </w:r>
          </w:p>
        </w:tc>
        <w:tc>
          <w:tcPr>
            <w:tcW w:w="6655" w:type="dxa"/>
          </w:tcPr>
          <w:p w14:paraId="23AABA93" w14:textId="4524534E" w:rsidR="00FB10CC" w:rsidRPr="00A661B7" w:rsidRDefault="00624718" w:rsidP="00624718">
            <w:pPr>
              <w:rPr>
                <w:rFonts w:asciiTheme="minorHAnsi" w:eastAsia="TimesNewRomanPSMT" w:hAnsiTheme="minorHAnsi" w:cs="Times New Roman"/>
                <w:color w:val="000000"/>
                <w:sz w:val="24"/>
                <w:szCs w:val="24"/>
              </w:rPr>
            </w:pPr>
            <w:r w:rsidRPr="006B6D14">
              <w:rPr>
                <w:sz w:val="24"/>
                <w:szCs w:val="24"/>
              </w:rPr>
              <w:t>Ос</w:t>
            </w:r>
            <w:r>
              <w:rPr>
                <w:sz w:val="24"/>
                <w:szCs w:val="24"/>
              </w:rPr>
              <w:t>новний фокус освітньої програми спрямований на підготовку фахівців в</w:t>
            </w:r>
            <w:r w:rsidR="00FB10CC" w:rsidRPr="00A661B7">
              <w:rPr>
                <w:sz w:val="24"/>
                <w:szCs w:val="24"/>
              </w:rPr>
              <w:t xml:space="preserve"> галузі інформаційних технологій зі спеціальності «Системний аналіз» за програмою «</w:t>
            </w:r>
            <w:r w:rsidR="00FB10CC" w:rsidRPr="00A661B7">
              <w:rPr>
                <w:rFonts w:eastAsia="TimesNewRomanPSMT" w:cs="Times New Roman"/>
                <w:color w:val="000000"/>
                <w:sz w:val="24"/>
                <w:szCs w:val="24"/>
              </w:rPr>
              <w:t>Інтелектуальний аналіз даних</w:t>
            </w:r>
            <w:r>
              <w:rPr>
                <w:sz w:val="24"/>
                <w:szCs w:val="24"/>
              </w:rPr>
              <w:t xml:space="preserve">», котрі вміють користуватися математичними </w:t>
            </w:r>
            <w:r w:rsidRPr="00B51605">
              <w:rPr>
                <w:sz w:val="24"/>
                <w:szCs w:val="24"/>
              </w:rPr>
              <w:t>метод</w:t>
            </w:r>
            <w:r w:rsidR="009369DC">
              <w:rPr>
                <w:sz w:val="24"/>
                <w:szCs w:val="24"/>
              </w:rPr>
              <w:t>ам</w:t>
            </w:r>
            <w:r w:rsidRPr="00B51605">
              <w:rPr>
                <w:sz w:val="24"/>
                <w:szCs w:val="24"/>
              </w:rPr>
              <w:t>и</w:t>
            </w:r>
            <w:r>
              <w:rPr>
                <w:sz w:val="24"/>
                <w:szCs w:val="24"/>
              </w:rPr>
              <w:t xml:space="preserve"> </w:t>
            </w:r>
            <w:r w:rsidRPr="00B51605">
              <w:rPr>
                <w:sz w:val="24"/>
                <w:szCs w:val="24"/>
              </w:rPr>
              <w:t>та інформаційн</w:t>
            </w:r>
            <w:r>
              <w:rPr>
                <w:sz w:val="24"/>
                <w:szCs w:val="24"/>
              </w:rPr>
              <w:t>ими</w:t>
            </w:r>
            <w:r w:rsidRPr="00B51605">
              <w:rPr>
                <w:sz w:val="24"/>
                <w:szCs w:val="24"/>
              </w:rPr>
              <w:t xml:space="preserve"> технолог</w:t>
            </w:r>
            <w:r>
              <w:rPr>
                <w:sz w:val="24"/>
                <w:szCs w:val="24"/>
              </w:rPr>
              <w:t>іями</w:t>
            </w:r>
            <w:r w:rsidRPr="00B51605">
              <w:rPr>
                <w:sz w:val="24"/>
                <w:szCs w:val="24"/>
              </w:rPr>
              <w:t>,</w:t>
            </w:r>
            <w:r>
              <w:rPr>
                <w:sz w:val="24"/>
                <w:szCs w:val="24"/>
              </w:rPr>
              <w:t xml:space="preserve"> методами машинного навчання та аналізу даних для </w:t>
            </w:r>
            <w:r w:rsidRPr="00B51605">
              <w:rPr>
                <w:sz w:val="24"/>
                <w:szCs w:val="24"/>
              </w:rPr>
              <w:t xml:space="preserve">моделювання, прогнозування, </w:t>
            </w:r>
            <w:r w:rsidR="00AA6063" w:rsidRPr="00B51605">
              <w:rPr>
                <w:sz w:val="24"/>
                <w:szCs w:val="24"/>
              </w:rPr>
              <w:t>проєктування</w:t>
            </w:r>
            <w:r w:rsidRPr="00B51605">
              <w:rPr>
                <w:sz w:val="24"/>
                <w:szCs w:val="24"/>
              </w:rPr>
              <w:t xml:space="preserve"> та</w:t>
            </w:r>
            <w:r>
              <w:rPr>
                <w:sz w:val="24"/>
                <w:szCs w:val="24"/>
              </w:rPr>
              <w:t xml:space="preserve"> </w:t>
            </w:r>
            <w:r w:rsidRPr="00B51605">
              <w:rPr>
                <w:sz w:val="24"/>
                <w:szCs w:val="24"/>
              </w:rPr>
              <w:t xml:space="preserve">прийняття рішень </w:t>
            </w:r>
            <w:r>
              <w:rPr>
                <w:sz w:val="24"/>
                <w:szCs w:val="24"/>
              </w:rPr>
              <w:t>стосовно різного роду</w:t>
            </w:r>
            <w:r w:rsidRPr="00B51605">
              <w:rPr>
                <w:sz w:val="24"/>
                <w:szCs w:val="24"/>
              </w:rPr>
              <w:t xml:space="preserve"> систем </w:t>
            </w:r>
            <w:r>
              <w:rPr>
                <w:sz w:val="24"/>
                <w:szCs w:val="24"/>
              </w:rPr>
              <w:t>(ін</w:t>
            </w:r>
            <w:r w:rsidRPr="00B51605">
              <w:rPr>
                <w:sz w:val="24"/>
                <w:szCs w:val="24"/>
              </w:rPr>
              <w:t>формаційних, економічних, фінансових, соціальних,</w:t>
            </w:r>
            <w:r>
              <w:rPr>
                <w:sz w:val="24"/>
                <w:szCs w:val="24"/>
              </w:rPr>
              <w:t xml:space="preserve"> </w:t>
            </w:r>
            <w:r w:rsidRPr="00B51605">
              <w:rPr>
                <w:sz w:val="24"/>
                <w:szCs w:val="24"/>
              </w:rPr>
              <w:t xml:space="preserve">технічних, </w:t>
            </w:r>
            <w:r>
              <w:rPr>
                <w:sz w:val="24"/>
                <w:szCs w:val="24"/>
              </w:rPr>
              <w:t>організаційних, екологічних та ін..</w:t>
            </w:r>
            <w:r w:rsidRPr="00B51605">
              <w:rPr>
                <w:sz w:val="24"/>
                <w:szCs w:val="24"/>
              </w:rPr>
              <w:t>)</w:t>
            </w:r>
            <w:r>
              <w:rPr>
                <w:sz w:val="24"/>
                <w:szCs w:val="24"/>
              </w:rPr>
              <w:t>.</w:t>
            </w:r>
          </w:p>
        </w:tc>
      </w:tr>
      <w:tr w:rsidR="00FB10CC" w:rsidRPr="00A661B7" w14:paraId="1D2D537B" w14:textId="77777777" w:rsidTr="0087143F">
        <w:trPr>
          <w:jc w:val="center"/>
        </w:trPr>
        <w:tc>
          <w:tcPr>
            <w:tcW w:w="2972" w:type="dxa"/>
          </w:tcPr>
          <w:p w14:paraId="71A09B94" w14:textId="77777777" w:rsidR="00FB10CC" w:rsidRPr="00A661B7" w:rsidRDefault="00FB10CC" w:rsidP="00BD06AE">
            <w:pPr>
              <w:jc w:val="left"/>
              <w:rPr>
                <w:rFonts w:cs="Times New Roman"/>
                <w:b/>
                <w:color w:val="000000"/>
                <w:sz w:val="24"/>
                <w:szCs w:val="24"/>
              </w:rPr>
            </w:pPr>
            <w:r w:rsidRPr="00A661B7">
              <w:rPr>
                <w:rFonts w:ascii="Calibri-Light" w:hAnsi="Calibri-Light"/>
                <w:b/>
                <w:color w:val="000000"/>
                <w:sz w:val="24"/>
                <w:szCs w:val="24"/>
              </w:rPr>
              <w:t>Особливості програми</w:t>
            </w:r>
          </w:p>
        </w:tc>
        <w:tc>
          <w:tcPr>
            <w:tcW w:w="6655" w:type="dxa"/>
          </w:tcPr>
          <w:p w14:paraId="397D763A" w14:textId="028FEE3A" w:rsidR="00FB10CC" w:rsidRPr="00A661B7" w:rsidRDefault="00FB10CC" w:rsidP="00F71CF7">
            <w:pPr>
              <w:widowControl w:val="0"/>
              <w:rPr>
                <w:rFonts w:eastAsia="TimesNewRomanPSMT" w:cs="Times New Roman"/>
                <w:color w:val="000000"/>
                <w:sz w:val="24"/>
                <w:szCs w:val="24"/>
              </w:rPr>
            </w:pPr>
            <w:r w:rsidRPr="00A661B7">
              <w:rPr>
                <w:sz w:val="24"/>
                <w:szCs w:val="24"/>
              </w:rPr>
              <w:t xml:space="preserve">Програма розвиває перспективні напрями аналізу даних на різних етапах створення та застосування інформаційних систем, глибокі знання із видобування та аналізу даних, </w:t>
            </w:r>
            <w:r w:rsidR="007738A1">
              <w:rPr>
                <w:sz w:val="24"/>
                <w:szCs w:val="24"/>
              </w:rPr>
              <w:t>а також застосування</w:t>
            </w:r>
            <w:r w:rsidRPr="00A661B7">
              <w:rPr>
                <w:sz w:val="24"/>
                <w:szCs w:val="24"/>
              </w:rPr>
              <w:t xml:space="preserve"> машинного навчання.</w:t>
            </w:r>
          </w:p>
        </w:tc>
      </w:tr>
      <w:tr w:rsidR="00FB10CC" w:rsidRPr="00A661B7" w14:paraId="651CA415" w14:textId="77777777" w:rsidTr="00732945">
        <w:trPr>
          <w:jc w:val="center"/>
        </w:trPr>
        <w:tc>
          <w:tcPr>
            <w:tcW w:w="9627" w:type="dxa"/>
            <w:gridSpan w:val="2"/>
            <w:shd w:val="clear" w:color="auto" w:fill="D5DCE4" w:themeFill="text2" w:themeFillTint="33"/>
          </w:tcPr>
          <w:p w14:paraId="6EE8694D" w14:textId="77777777" w:rsidR="00FB10CC" w:rsidRPr="00A661B7" w:rsidRDefault="00FB10CC" w:rsidP="005F2BF0">
            <w:pPr>
              <w:jc w:val="center"/>
              <w:rPr>
                <w:rFonts w:eastAsia="TimesNewRomanPSMT" w:cs="Times New Roman"/>
                <w:b/>
                <w:color w:val="000000"/>
                <w:sz w:val="24"/>
                <w:szCs w:val="24"/>
              </w:rPr>
            </w:pPr>
            <w:r w:rsidRPr="00A661B7">
              <w:rPr>
                <w:rFonts w:cs="Times New Roman"/>
                <w:b/>
                <w:color w:val="000000"/>
                <w:sz w:val="24"/>
                <w:szCs w:val="24"/>
              </w:rPr>
              <w:t>4 – Придатність випускників освітньої програми до працевлаштування та подальшого навчання</w:t>
            </w:r>
          </w:p>
        </w:tc>
      </w:tr>
      <w:tr w:rsidR="00FB10CC" w:rsidRPr="00A661B7" w14:paraId="653CEEE8" w14:textId="77777777" w:rsidTr="0087143F">
        <w:trPr>
          <w:jc w:val="center"/>
        </w:trPr>
        <w:tc>
          <w:tcPr>
            <w:tcW w:w="2972" w:type="dxa"/>
          </w:tcPr>
          <w:p w14:paraId="16CFB63D" w14:textId="77777777" w:rsidR="00FB10CC" w:rsidRPr="00A661B7" w:rsidRDefault="00FB10CC" w:rsidP="00BD06AE">
            <w:pPr>
              <w:jc w:val="left"/>
              <w:rPr>
                <w:rFonts w:ascii="Calibri-Light" w:hAnsi="Calibri-Light"/>
                <w:b/>
                <w:color w:val="000000"/>
                <w:sz w:val="24"/>
                <w:szCs w:val="24"/>
                <w:highlight w:val="yellow"/>
              </w:rPr>
            </w:pPr>
            <w:r w:rsidRPr="00A661B7">
              <w:rPr>
                <w:rFonts w:cs="Times New Roman"/>
                <w:b/>
                <w:color w:val="000000"/>
                <w:sz w:val="24"/>
                <w:szCs w:val="24"/>
              </w:rPr>
              <w:t>Придатність до працевлаштування</w:t>
            </w:r>
          </w:p>
        </w:tc>
        <w:tc>
          <w:tcPr>
            <w:tcW w:w="6655" w:type="dxa"/>
          </w:tcPr>
          <w:p w14:paraId="398EF842" w14:textId="77777777" w:rsidR="00566686" w:rsidRPr="006B6D14" w:rsidRDefault="00566686" w:rsidP="00B75253">
            <w:pPr>
              <w:widowControl w:val="0"/>
              <w:pBdr>
                <w:top w:val="nil"/>
                <w:left w:val="nil"/>
                <w:bottom w:val="nil"/>
                <w:right w:val="nil"/>
                <w:between w:val="nil"/>
              </w:pBdr>
              <w:spacing w:line="223" w:lineRule="auto"/>
              <w:ind w:left="-49" w:right="185"/>
              <w:rPr>
                <w:sz w:val="24"/>
                <w:szCs w:val="24"/>
              </w:rPr>
            </w:pPr>
            <w:r w:rsidRPr="006B6D14">
              <w:rPr>
                <w:sz w:val="24"/>
                <w:szCs w:val="24"/>
              </w:rPr>
              <w:t xml:space="preserve">Бакалаври з </w:t>
            </w:r>
            <w:r>
              <w:rPr>
                <w:sz w:val="24"/>
                <w:szCs w:val="24"/>
              </w:rPr>
              <w:t>системного аналізу</w:t>
            </w:r>
            <w:r w:rsidRPr="006B6D14">
              <w:rPr>
                <w:sz w:val="24"/>
                <w:szCs w:val="24"/>
              </w:rPr>
              <w:t xml:space="preserve"> можуть </w:t>
            </w:r>
            <w:r>
              <w:rPr>
                <w:sz w:val="24"/>
                <w:szCs w:val="24"/>
              </w:rPr>
              <w:t xml:space="preserve">займати посади </w:t>
            </w:r>
            <w:r w:rsidRPr="006B6D14">
              <w:rPr>
                <w:sz w:val="24"/>
                <w:szCs w:val="24"/>
              </w:rPr>
              <w:t>фахівці</w:t>
            </w:r>
            <w:r>
              <w:rPr>
                <w:sz w:val="24"/>
                <w:szCs w:val="24"/>
              </w:rPr>
              <w:t>в</w:t>
            </w:r>
            <w:r w:rsidRPr="006B6D14">
              <w:rPr>
                <w:sz w:val="24"/>
                <w:szCs w:val="24"/>
              </w:rPr>
              <w:t xml:space="preserve"> </w:t>
            </w:r>
            <w:r>
              <w:rPr>
                <w:sz w:val="24"/>
                <w:szCs w:val="24"/>
              </w:rPr>
              <w:t>у сфері</w:t>
            </w:r>
            <w:r w:rsidRPr="006B6D14">
              <w:rPr>
                <w:sz w:val="24"/>
                <w:szCs w:val="24"/>
              </w:rPr>
              <w:t xml:space="preserve"> розробки</w:t>
            </w:r>
            <w:r>
              <w:rPr>
                <w:sz w:val="24"/>
                <w:szCs w:val="24"/>
              </w:rPr>
              <w:t>, моделювання, оптимізації, аналітики, впровадження та супроводження математичного і програмного забезпечення в галузі інформаційних технологій.</w:t>
            </w:r>
            <w:r w:rsidRPr="006B6D14">
              <w:rPr>
                <w:sz w:val="24"/>
                <w:szCs w:val="24"/>
              </w:rPr>
              <w:t xml:space="preserve"> </w:t>
            </w:r>
            <w:r>
              <w:rPr>
                <w:sz w:val="24"/>
                <w:szCs w:val="24"/>
              </w:rPr>
              <w:t>У відповідності до</w:t>
            </w:r>
            <w:r w:rsidRPr="006B6D14">
              <w:rPr>
                <w:sz w:val="24"/>
                <w:szCs w:val="24"/>
              </w:rPr>
              <w:t xml:space="preserve"> </w:t>
            </w:r>
            <w:r>
              <w:rPr>
                <w:sz w:val="24"/>
                <w:szCs w:val="24"/>
              </w:rPr>
              <w:t>номенклатури</w:t>
            </w:r>
            <w:r w:rsidRPr="006B6D14">
              <w:rPr>
                <w:sz w:val="24"/>
                <w:szCs w:val="24"/>
              </w:rPr>
              <w:t xml:space="preserve"> Національн</w:t>
            </w:r>
            <w:r>
              <w:rPr>
                <w:sz w:val="24"/>
                <w:szCs w:val="24"/>
              </w:rPr>
              <w:t>ого</w:t>
            </w:r>
            <w:r w:rsidRPr="006B6D14">
              <w:rPr>
                <w:sz w:val="24"/>
                <w:szCs w:val="24"/>
              </w:rPr>
              <w:t xml:space="preserve"> класифікатор</w:t>
            </w:r>
            <w:r>
              <w:rPr>
                <w:sz w:val="24"/>
                <w:szCs w:val="24"/>
              </w:rPr>
              <w:t>а</w:t>
            </w:r>
            <w:r w:rsidRPr="006B6D14">
              <w:rPr>
                <w:sz w:val="24"/>
                <w:szCs w:val="24"/>
              </w:rPr>
              <w:t xml:space="preserve"> професій ДК 003:2010, випускники можуть працювати за професіями:</w:t>
            </w:r>
          </w:p>
          <w:p w14:paraId="3CD6DB5C" w14:textId="77777777" w:rsidR="00566686" w:rsidRPr="006B6D14" w:rsidRDefault="00566686" w:rsidP="00B75253">
            <w:pPr>
              <w:widowControl w:val="0"/>
              <w:pBdr>
                <w:top w:val="nil"/>
                <w:left w:val="nil"/>
                <w:bottom w:val="nil"/>
                <w:right w:val="nil"/>
                <w:between w:val="nil"/>
              </w:pBdr>
              <w:spacing w:line="223" w:lineRule="auto"/>
              <w:ind w:right="185"/>
              <w:rPr>
                <w:sz w:val="24"/>
                <w:szCs w:val="24"/>
              </w:rPr>
            </w:pPr>
            <w:r w:rsidRPr="006B6D14">
              <w:rPr>
                <w:sz w:val="24"/>
                <w:szCs w:val="24"/>
              </w:rPr>
              <w:t>213 – Професіонал в галузі обчислень (комп’ютеризації)</w:t>
            </w:r>
          </w:p>
          <w:p w14:paraId="19AA3B08" w14:textId="77777777" w:rsidR="00566686" w:rsidRPr="006B6D14" w:rsidRDefault="00566686" w:rsidP="00B75253">
            <w:pPr>
              <w:widowControl w:val="0"/>
              <w:pBdr>
                <w:top w:val="nil"/>
                <w:left w:val="nil"/>
                <w:bottom w:val="nil"/>
                <w:right w:val="nil"/>
                <w:between w:val="nil"/>
              </w:pBdr>
              <w:spacing w:line="223" w:lineRule="auto"/>
              <w:ind w:right="185"/>
              <w:rPr>
                <w:sz w:val="24"/>
                <w:szCs w:val="24"/>
              </w:rPr>
            </w:pPr>
            <w:r w:rsidRPr="006B6D14">
              <w:rPr>
                <w:sz w:val="24"/>
                <w:szCs w:val="24"/>
              </w:rPr>
              <w:t>2131 – Професіонал в галузі обчислювальних систем</w:t>
            </w:r>
          </w:p>
          <w:p w14:paraId="32A756E2" w14:textId="77777777" w:rsidR="00566686" w:rsidRDefault="00566686" w:rsidP="00B75253">
            <w:pPr>
              <w:widowControl w:val="0"/>
              <w:pBdr>
                <w:top w:val="nil"/>
                <w:left w:val="nil"/>
                <w:bottom w:val="nil"/>
                <w:right w:val="nil"/>
                <w:between w:val="nil"/>
              </w:pBdr>
              <w:spacing w:line="223" w:lineRule="auto"/>
              <w:ind w:right="185"/>
              <w:rPr>
                <w:sz w:val="24"/>
                <w:szCs w:val="24"/>
              </w:rPr>
            </w:pPr>
            <w:r w:rsidRPr="00B13C76">
              <w:rPr>
                <w:sz w:val="24"/>
                <w:szCs w:val="24"/>
              </w:rPr>
              <w:t xml:space="preserve">2131.2 </w:t>
            </w:r>
            <w:r>
              <w:rPr>
                <w:sz w:val="24"/>
                <w:szCs w:val="24"/>
              </w:rPr>
              <w:t xml:space="preserve">– </w:t>
            </w:r>
            <w:r w:rsidRPr="00B13C76">
              <w:rPr>
                <w:sz w:val="24"/>
                <w:szCs w:val="24"/>
              </w:rPr>
              <w:t>Адміністратор бази даних</w:t>
            </w:r>
            <w:r>
              <w:rPr>
                <w:sz w:val="24"/>
                <w:szCs w:val="24"/>
              </w:rPr>
              <w:t xml:space="preserve">; Адміністратор даних; </w:t>
            </w:r>
            <w:r w:rsidRPr="00B13C76">
              <w:rPr>
                <w:sz w:val="24"/>
                <w:szCs w:val="24"/>
              </w:rPr>
              <w:t>Аналітик комп'ютерних систем</w:t>
            </w:r>
          </w:p>
          <w:p w14:paraId="58BCDFB0" w14:textId="77777777" w:rsidR="00566686" w:rsidRPr="006B6D14" w:rsidRDefault="00566686" w:rsidP="00B75253">
            <w:pPr>
              <w:widowControl w:val="0"/>
              <w:pBdr>
                <w:top w:val="nil"/>
                <w:left w:val="nil"/>
                <w:bottom w:val="nil"/>
                <w:right w:val="nil"/>
                <w:between w:val="nil"/>
              </w:pBdr>
              <w:spacing w:line="223" w:lineRule="auto"/>
              <w:ind w:right="185"/>
              <w:rPr>
                <w:sz w:val="24"/>
                <w:szCs w:val="24"/>
              </w:rPr>
            </w:pPr>
            <w:r w:rsidRPr="006B6D14">
              <w:rPr>
                <w:sz w:val="24"/>
                <w:szCs w:val="24"/>
              </w:rPr>
              <w:t>2132 – Професіонал в галузі програмування</w:t>
            </w:r>
          </w:p>
          <w:p w14:paraId="60DE36A1" w14:textId="77777777" w:rsidR="00566686" w:rsidRPr="006B6D14" w:rsidRDefault="00566686" w:rsidP="00B75253">
            <w:pPr>
              <w:widowControl w:val="0"/>
              <w:pBdr>
                <w:top w:val="nil"/>
                <w:left w:val="nil"/>
                <w:bottom w:val="nil"/>
                <w:right w:val="nil"/>
                <w:between w:val="nil"/>
              </w:pBdr>
              <w:spacing w:line="223" w:lineRule="auto"/>
              <w:ind w:right="185"/>
              <w:rPr>
                <w:sz w:val="24"/>
                <w:szCs w:val="24"/>
              </w:rPr>
            </w:pPr>
            <w:r w:rsidRPr="006B6D14">
              <w:rPr>
                <w:sz w:val="24"/>
                <w:szCs w:val="24"/>
              </w:rPr>
              <w:t>2132.2 – Розробник комп’ютерних програм; Інженер-програміст; Програміст (база</w:t>
            </w:r>
            <w:r>
              <w:rPr>
                <w:sz w:val="24"/>
                <w:szCs w:val="24"/>
              </w:rPr>
              <w:t xml:space="preserve"> даних); Програміст прикладний</w:t>
            </w:r>
          </w:p>
          <w:p w14:paraId="47E2BA92" w14:textId="77777777" w:rsidR="00566686" w:rsidRPr="006B6D14" w:rsidRDefault="00566686" w:rsidP="00B75253">
            <w:pPr>
              <w:widowControl w:val="0"/>
              <w:pBdr>
                <w:top w:val="nil"/>
                <w:left w:val="nil"/>
                <w:bottom w:val="nil"/>
                <w:right w:val="nil"/>
                <w:between w:val="nil"/>
              </w:pBdr>
              <w:spacing w:line="223" w:lineRule="auto"/>
              <w:ind w:right="185"/>
              <w:rPr>
                <w:sz w:val="24"/>
                <w:szCs w:val="24"/>
              </w:rPr>
            </w:pPr>
            <w:r w:rsidRPr="006B6D14">
              <w:rPr>
                <w:sz w:val="24"/>
                <w:szCs w:val="24"/>
              </w:rPr>
              <w:t>2139 – Професіонал в інших галузях обчислень (комп’ютеризації)</w:t>
            </w:r>
          </w:p>
          <w:p w14:paraId="601C4515" w14:textId="77777777" w:rsidR="00566686" w:rsidRDefault="00566686" w:rsidP="00B75253">
            <w:pPr>
              <w:widowControl w:val="0"/>
              <w:pBdr>
                <w:top w:val="nil"/>
                <w:left w:val="nil"/>
                <w:bottom w:val="nil"/>
                <w:right w:val="nil"/>
                <w:between w:val="nil"/>
              </w:pBdr>
              <w:spacing w:line="223" w:lineRule="auto"/>
              <w:ind w:right="185"/>
              <w:rPr>
                <w:sz w:val="24"/>
                <w:szCs w:val="24"/>
              </w:rPr>
            </w:pPr>
            <w:r w:rsidRPr="00B13C76">
              <w:rPr>
                <w:sz w:val="24"/>
                <w:szCs w:val="24"/>
              </w:rPr>
              <w:t xml:space="preserve">2433.2 </w:t>
            </w:r>
            <w:r>
              <w:rPr>
                <w:sz w:val="24"/>
                <w:szCs w:val="24"/>
              </w:rPr>
              <w:t xml:space="preserve">– </w:t>
            </w:r>
            <w:r w:rsidRPr="00B13C76">
              <w:rPr>
                <w:sz w:val="24"/>
                <w:szCs w:val="24"/>
              </w:rPr>
              <w:t>Аналітик консолідованої інформації</w:t>
            </w:r>
          </w:p>
          <w:p w14:paraId="379332DC" w14:textId="77777777" w:rsidR="00566686" w:rsidRDefault="00566686" w:rsidP="00B75253">
            <w:pPr>
              <w:widowControl w:val="0"/>
              <w:pBdr>
                <w:top w:val="nil"/>
                <w:left w:val="nil"/>
                <w:bottom w:val="nil"/>
                <w:right w:val="nil"/>
                <w:between w:val="nil"/>
              </w:pBdr>
              <w:spacing w:line="223" w:lineRule="auto"/>
              <w:ind w:right="185"/>
              <w:rPr>
                <w:sz w:val="24"/>
                <w:szCs w:val="24"/>
              </w:rPr>
            </w:pPr>
            <w:r w:rsidRPr="006B6D14">
              <w:rPr>
                <w:sz w:val="24"/>
                <w:szCs w:val="24"/>
              </w:rPr>
              <w:t>3121 – Технік-програміст</w:t>
            </w:r>
          </w:p>
          <w:p w14:paraId="251301E8" w14:textId="77777777" w:rsidR="00FB10CC" w:rsidRPr="00A661B7" w:rsidRDefault="00566686" w:rsidP="00566686">
            <w:pPr>
              <w:rPr>
                <w:rFonts w:eastAsia="TimesNewRomanPSMT" w:cs="Times New Roman"/>
                <w:color w:val="000000"/>
                <w:sz w:val="24"/>
                <w:szCs w:val="24"/>
              </w:rPr>
            </w:pPr>
            <w:r w:rsidRPr="00B13C76">
              <w:rPr>
                <w:sz w:val="24"/>
                <w:szCs w:val="24"/>
              </w:rPr>
              <w:t xml:space="preserve">3121.2 </w:t>
            </w:r>
            <w:r>
              <w:rPr>
                <w:sz w:val="24"/>
                <w:szCs w:val="24"/>
              </w:rPr>
              <w:t xml:space="preserve">– </w:t>
            </w:r>
            <w:r w:rsidRPr="00B13C76">
              <w:rPr>
                <w:sz w:val="24"/>
                <w:szCs w:val="24"/>
              </w:rPr>
              <w:t>Фахівець з розробки та тестування програмного забезпечення</w:t>
            </w:r>
          </w:p>
        </w:tc>
      </w:tr>
      <w:tr w:rsidR="00FB10CC" w:rsidRPr="00A661B7" w14:paraId="73236A99" w14:textId="77777777" w:rsidTr="0087143F">
        <w:trPr>
          <w:jc w:val="center"/>
        </w:trPr>
        <w:tc>
          <w:tcPr>
            <w:tcW w:w="2972" w:type="dxa"/>
          </w:tcPr>
          <w:p w14:paraId="6DA61B03" w14:textId="77777777" w:rsidR="00FB10CC" w:rsidRPr="00A661B7" w:rsidRDefault="00FB10CC" w:rsidP="00743785">
            <w:pPr>
              <w:jc w:val="left"/>
              <w:rPr>
                <w:rFonts w:ascii="Calibri-Light" w:hAnsi="Calibri-Light"/>
                <w:b/>
                <w:color w:val="000000"/>
                <w:sz w:val="24"/>
                <w:szCs w:val="24"/>
              </w:rPr>
            </w:pPr>
            <w:r w:rsidRPr="00A661B7">
              <w:rPr>
                <w:rFonts w:eastAsia="TimesNewRomanPSMT" w:cs="Times New Roman"/>
                <w:b/>
                <w:color w:val="000000"/>
                <w:sz w:val="24"/>
                <w:szCs w:val="24"/>
              </w:rPr>
              <w:t>Подальше навчання</w:t>
            </w:r>
          </w:p>
        </w:tc>
        <w:tc>
          <w:tcPr>
            <w:tcW w:w="6655" w:type="dxa"/>
          </w:tcPr>
          <w:p w14:paraId="18672F0A" w14:textId="77777777" w:rsidR="00B75B93" w:rsidRPr="006B6D14" w:rsidRDefault="00B75B93" w:rsidP="00591E3F">
            <w:pPr>
              <w:widowControl w:val="0"/>
              <w:pBdr>
                <w:top w:val="nil"/>
                <w:left w:val="nil"/>
                <w:bottom w:val="nil"/>
                <w:right w:val="nil"/>
                <w:between w:val="nil"/>
              </w:pBdr>
              <w:tabs>
                <w:tab w:val="left" w:pos="6804"/>
              </w:tabs>
              <w:spacing w:line="242" w:lineRule="auto"/>
              <w:ind w:right="185"/>
              <w:rPr>
                <w:b/>
                <w:color w:val="000000"/>
                <w:szCs w:val="28"/>
              </w:rPr>
            </w:pPr>
            <w:r w:rsidRPr="006B6D14">
              <w:rPr>
                <w:color w:val="000000"/>
                <w:sz w:val="24"/>
                <w:szCs w:val="24"/>
              </w:rPr>
              <w:t>Можливість навчання за програмою другого</w:t>
            </w:r>
            <w:r w:rsidR="00591E3F">
              <w:rPr>
                <w:color w:val="000000"/>
                <w:sz w:val="24"/>
                <w:szCs w:val="24"/>
              </w:rPr>
              <w:t xml:space="preserve"> </w:t>
            </w:r>
            <w:r w:rsidRPr="006B6D14">
              <w:rPr>
                <w:sz w:val="24"/>
                <w:szCs w:val="24"/>
              </w:rPr>
              <w:t>(магістерського) рівня вищої освіти</w:t>
            </w:r>
            <w:r w:rsidRPr="006B6D14">
              <w:rPr>
                <w:color w:val="000000"/>
                <w:sz w:val="24"/>
                <w:szCs w:val="24"/>
              </w:rPr>
              <w:t>.</w:t>
            </w:r>
          </w:p>
          <w:p w14:paraId="49844A4E" w14:textId="77777777" w:rsidR="00FB10CC" w:rsidRPr="00A661B7" w:rsidRDefault="00B75B93" w:rsidP="00B75B93">
            <w:pPr>
              <w:rPr>
                <w:rFonts w:eastAsia="TimesNewRomanPSMT" w:cs="Times New Roman"/>
                <w:color w:val="000000"/>
                <w:sz w:val="24"/>
                <w:szCs w:val="24"/>
              </w:rPr>
            </w:pPr>
            <w:r w:rsidRPr="006B6D14">
              <w:rPr>
                <w:color w:val="000000"/>
                <w:sz w:val="24"/>
                <w:szCs w:val="24"/>
              </w:rPr>
              <w:t>Набуття додаткових кваліфікацій в системі післядипломної освіти.</w:t>
            </w:r>
          </w:p>
        </w:tc>
      </w:tr>
      <w:tr w:rsidR="00FB10CC" w:rsidRPr="00A661B7" w14:paraId="6E4E0593" w14:textId="77777777" w:rsidTr="00732945">
        <w:trPr>
          <w:jc w:val="center"/>
        </w:trPr>
        <w:tc>
          <w:tcPr>
            <w:tcW w:w="9627" w:type="dxa"/>
            <w:gridSpan w:val="2"/>
            <w:shd w:val="clear" w:color="auto" w:fill="D5DCE4" w:themeFill="text2" w:themeFillTint="33"/>
          </w:tcPr>
          <w:p w14:paraId="30BD6EBD" w14:textId="77777777" w:rsidR="00FB10CC" w:rsidRPr="00A661B7" w:rsidRDefault="00FB10CC" w:rsidP="00DA53DF">
            <w:pPr>
              <w:jc w:val="center"/>
              <w:rPr>
                <w:rFonts w:eastAsia="TimesNewRomanPSMT" w:cs="Times New Roman"/>
                <w:b/>
                <w:color w:val="000000"/>
                <w:sz w:val="24"/>
                <w:szCs w:val="24"/>
              </w:rPr>
            </w:pPr>
            <w:r w:rsidRPr="00A661B7">
              <w:rPr>
                <w:rFonts w:ascii="Calibri-Light" w:hAnsi="Calibri-Light"/>
                <w:b/>
                <w:color w:val="000000"/>
                <w:sz w:val="24"/>
                <w:szCs w:val="24"/>
              </w:rPr>
              <w:t>5 – Викладання та оцінювання</w:t>
            </w:r>
          </w:p>
        </w:tc>
      </w:tr>
      <w:tr w:rsidR="00FB10CC" w:rsidRPr="00A661B7" w14:paraId="2F7B3CC4" w14:textId="77777777" w:rsidTr="0087143F">
        <w:trPr>
          <w:jc w:val="center"/>
        </w:trPr>
        <w:tc>
          <w:tcPr>
            <w:tcW w:w="2972" w:type="dxa"/>
          </w:tcPr>
          <w:p w14:paraId="4238CC18" w14:textId="77777777" w:rsidR="00FB10CC" w:rsidRPr="00A661B7" w:rsidRDefault="00FB10CC" w:rsidP="00BD06AE">
            <w:pPr>
              <w:jc w:val="left"/>
              <w:rPr>
                <w:rFonts w:eastAsia="TimesNewRomanPSMT" w:cs="Times New Roman"/>
                <w:b/>
                <w:color w:val="000000"/>
                <w:sz w:val="24"/>
                <w:szCs w:val="24"/>
              </w:rPr>
            </w:pPr>
            <w:r w:rsidRPr="00A661B7">
              <w:rPr>
                <w:rFonts w:cs="Times New Roman"/>
                <w:b/>
                <w:color w:val="000000"/>
                <w:sz w:val="24"/>
                <w:szCs w:val="24"/>
              </w:rPr>
              <w:t>Викладання та навчання</w:t>
            </w:r>
          </w:p>
        </w:tc>
        <w:tc>
          <w:tcPr>
            <w:tcW w:w="6655" w:type="dxa"/>
          </w:tcPr>
          <w:p w14:paraId="17FA7995" w14:textId="56D5BA35" w:rsidR="00FB10CC" w:rsidRPr="00A661B7" w:rsidRDefault="00FB10CC" w:rsidP="00C063D5">
            <w:pPr>
              <w:rPr>
                <w:rFonts w:eastAsia="TimesNewRomanPSMT" w:cs="Times New Roman"/>
                <w:color w:val="000000"/>
                <w:sz w:val="24"/>
                <w:szCs w:val="24"/>
              </w:rPr>
            </w:pPr>
            <w:r w:rsidRPr="00A661B7">
              <w:rPr>
                <w:rFonts w:eastAsia="TimesNewRomanPSMT" w:cs="Times New Roman"/>
                <w:color w:val="000000"/>
                <w:sz w:val="24"/>
                <w:szCs w:val="24"/>
              </w:rPr>
              <w:t>Студентоцентроване навчання, проєктно-орієнтоване навчання, навчання з використанням електронних навчальних курсів. Основні види занять: лекції, практичні заняття, лабораторні роботи, виконання курсових робіт</w:t>
            </w:r>
            <w:r w:rsidR="00841B8C" w:rsidRPr="00841B8C">
              <w:rPr>
                <w:rFonts w:eastAsia="TimesNewRomanPSMT" w:cs="Times New Roman"/>
                <w:color w:val="000000"/>
                <w:sz w:val="24"/>
                <w:szCs w:val="24"/>
                <w:lang w:val="ru-RU"/>
              </w:rPr>
              <w:t>/</w:t>
            </w:r>
            <w:r w:rsidR="00841B8C">
              <w:rPr>
                <w:rFonts w:eastAsia="TimesNewRomanPSMT" w:cs="Times New Roman"/>
                <w:color w:val="000000"/>
                <w:sz w:val="24"/>
                <w:szCs w:val="24"/>
              </w:rPr>
              <w:t>проєктів</w:t>
            </w:r>
            <w:r w:rsidRPr="00A661B7">
              <w:rPr>
                <w:rFonts w:eastAsia="TimesNewRomanPSMT" w:cs="Times New Roman"/>
                <w:color w:val="000000"/>
                <w:sz w:val="24"/>
                <w:szCs w:val="24"/>
              </w:rPr>
              <w:t>, самостійна робота, консультації з викладачами, робота в малих групах.</w:t>
            </w:r>
          </w:p>
          <w:p w14:paraId="7F16F9D4" w14:textId="77777777" w:rsidR="00FB10CC" w:rsidRPr="00A661B7" w:rsidRDefault="00FB10CC" w:rsidP="00F71CF7">
            <w:pPr>
              <w:rPr>
                <w:rFonts w:eastAsia="TimesNewRomanPSMT" w:cs="Times New Roman"/>
                <w:color w:val="000000"/>
                <w:sz w:val="24"/>
                <w:szCs w:val="24"/>
              </w:rPr>
            </w:pPr>
            <w:r w:rsidRPr="00A661B7">
              <w:rPr>
                <w:rFonts w:eastAsia="TimesNewRomanPSMT" w:cs="Times New Roman"/>
                <w:color w:val="000000"/>
                <w:sz w:val="24"/>
                <w:szCs w:val="24"/>
              </w:rPr>
              <w:t xml:space="preserve">Самостійна робота студента забезпечується системою </w:t>
            </w:r>
            <w:r w:rsidRPr="00A661B7">
              <w:rPr>
                <w:rFonts w:eastAsia="TimesNewRomanPSMT" w:cs="Times New Roman"/>
                <w:iCs/>
                <w:color w:val="000000"/>
                <w:sz w:val="24"/>
                <w:szCs w:val="24"/>
              </w:rPr>
              <w:t xml:space="preserve">електронного навчання </w:t>
            </w:r>
            <w:r w:rsidRPr="00A661B7">
              <w:rPr>
                <w:rFonts w:eastAsia="TimesNewRomanPSMT" w:cs="Times New Roman"/>
                <w:color w:val="000000"/>
                <w:sz w:val="24"/>
                <w:szCs w:val="24"/>
              </w:rPr>
              <w:t xml:space="preserve">ATutor. Здобуття практичних навичок забезпечується проходженням практик. </w:t>
            </w:r>
          </w:p>
        </w:tc>
      </w:tr>
      <w:tr w:rsidR="00FB10CC" w:rsidRPr="00A661B7" w14:paraId="4D2D0167" w14:textId="77777777" w:rsidTr="0087143F">
        <w:trPr>
          <w:jc w:val="center"/>
        </w:trPr>
        <w:tc>
          <w:tcPr>
            <w:tcW w:w="2972" w:type="dxa"/>
          </w:tcPr>
          <w:p w14:paraId="25D703B2" w14:textId="77777777" w:rsidR="00FB10CC" w:rsidRPr="00A661B7" w:rsidRDefault="00FB10CC" w:rsidP="00BD06AE">
            <w:pPr>
              <w:jc w:val="left"/>
              <w:rPr>
                <w:rFonts w:eastAsia="TimesNewRomanPSMT" w:cs="Times New Roman"/>
                <w:b/>
                <w:color w:val="000000"/>
                <w:sz w:val="24"/>
                <w:szCs w:val="24"/>
              </w:rPr>
            </w:pPr>
            <w:r w:rsidRPr="00A661B7">
              <w:rPr>
                <w:rFonts w:eastAsia="TimesNewRomanPSMT" w:cs="Times New Roman"/>
                <w:b/>
                <w:color w:val="000000"/>
                <w:sz w:val="24"/>
                <w:szCs w:val="24"/>
              </w:rPr>
              <w:t>Оцінювання</w:t>
            </w:r>
          </w:p>
        </w:tc>
        <w:tc>
          <w:tcPr>
            <w:tcW w:w="6655" w:type="dxa"/>
          </w:tcPr>
          <w:p w14:paraId="44B58AFF" w14:textId="77777777" w:rsidR="00B57F3C" w:rsidRPr="006B6D14" w:rsidRDefault="00B57F3C" w:rsidP="0093337E">
            <w:pPr>
              <w:widowControl w:val="0"/>
              <w:pBdr>
                <w:top w:val="nil"/>
                <w:left w:val="nil"/>
                <w:bottom w:val="nil"/>
                <w:right w:val="nil"/>
                <w:between w:val="nil"/>
              </w:pBdr>
              <w:spacing w:line="242" w:lineRule="auto"/>
              <w:ind w:right="185"/>
              <w:rPr>
                <w:sz w:val="24"/>
                <w:szCs w:val="24"/>
              </w:rPr>
            </w:pPr>
            <w:r w:rsidRPr="006B6D14">
              <w:rPr>
                <w:sz w:val="24"/>
                <w:szCs w:val="24"/>
              </w:rPr>
              <w:t xml:space="preserve">Оцінювання навчальних досягнень здійснюється за 100-бальною (рейтинговою) шкалою ЕКТС (ECTS), національною 4-х бальною шкалою («відмінно», «добре», </w:t>
            </w:r>
            <w:r w:rsidRPr="006B6D14">
              <w:rPr>
                <w:sz w:val="24"/>
                <w:szCs w:val="24"/>
              </w:rPr>
              <w:lastRenderedPageBreak/>
              <w:t>«задовільно», «незадовільно») і вербальною («зараховано», «незараховано») системами.</w:t>
            </w:r>
          </w:p>
          <w:p w14:paraId="03A22F7C" w14:textId="72514A2F" w:rsidR="00B57F3C" w:rsidRPr="006B6D14" w:rsidRDefault="00B57F3C" w:rsidP="0093337E">
            <w:pPr>
              <w:widowControl w:val="0"/>
              <w:pBdr>
                <w:top w:val="nil"/>
                <w:left w:val="nil"/>
                <w:bottom w:val="nil"/>
                <w:right w:val="nil"/>
                <w:between w:val="nil"/>
              </w:pBdr>
              <w:spacing w:line="242" w:lineRule="auto"/>
              <w:ind w:right="185"/>
              <w:rPr>
                <w:sz w:val="24"/>
                <w:szCs w:val="24"/>
              </w:rPr>
            </w:pPr>
            <w:r w:rsidRPr="006B6D14">
              <w:rPr>
                <w:b/>
                <w:sz w:val="24"/>
                <w:szCs w:val="24"/>
              </w:rPr>
              <w:t>Методи оцінювання</w:t>
            </w:r>
            <w:r w:rsidRPr="006B6D14">
              <w:rPr>
                <w:sz w:val="24"/>
                <w:szCs w:val="24"/>
              </w:rPr>
              <w:t xml:space="preserve">: письмові та усні екзамени, тестування засобами електронних навчальних курсів в системі Atutor, звіти лабораторних робіт, реферати, презентації, індивідуальні завдання, захист курсових робіт та </w:t>
            </w:r>
            <w:r w:rsidR="00381F45" w:rsidRPr="006B6D14">
              <w:rPr>
                <w:sz w:val="24"/>
                <w:szCs w:val="24"/>
              </w:rPr>
              <w:t>проєктів</w:t>
            </w:r>
            <w:r w:rsidRPr="006B6D14">
              <w:rPr>
                <w:sz w:val="24"/>
                <w:szCs w:val="24"/>
              </w:rPr>
              <w:t xml:space="preserve">, </w:t>
            </w:r>
            <w:r>
              <w:rPr>
                <w:sz w:val="24"/>
                <w:szCs w:val="24"/>
              </w:rPr>
              <w:t>складання кваліфікаційного екзамену</w:t>
            </w:r>
            <w:r w:rsidRPr="006B6D14">
              <w:rPr>
                <w:sz w:val="24"/>
                <w:szCs w:val="24"/>
              </w:rPr>
              <w:t>.</w:t>
            </w:r>
          </w:p>
          <w:p w14:paraId="0004492B" w14:textId="77777777" w:rsidR="00B57F3C" w:rsidRPr="006B6D14" w:rsidRDefault="00B57F3C" w:rsidP="0093337E">
            <w:pPr>
              <w:widowControl w:val="0"/>
              <w:pBdr>
                <w:top w:val="nil"/>
                <w:left w:val="nil"/>
                <w:bottom w:val="nil"/>
                <w:right w:val="nil"/>
                <w:between w:val="nil"/>
              </w:pBdr>
              <w:spacing w:line="242" w:lineRule="auto"/>
              <w:ind w:right="185"/>
              <w:rPr>
                <w:sz w:val="24"/>
                <w:szCs w:val="24"/>
              </w:rPr>
            </w:pPr>
            <w:r w:rsidRPr="006B6D14">
              <w:rPr>
                <w:b/>
                <w:sz w:val="24"/>
                <w:szCs w:val="24"/>
              </w:rPr>
              <w:t>Види контролю</w:t>
            </w:r>
            <w:r w:rsidRPr="006B6D14">
              <w:rPr>
                <w:sz w:val="24"/>
                <w:szCs w:val="24"/>
              </w:rPr>
              <w:t>: поточний, тематичний, періодичний, підсумковий, самоконтроль. Можливий ректорський контроль.</w:t>
            </w:r>
          </w:p>
          <w:p w14:paraId="3F77B509" w14:textId="77777777" w:rsidR="00B57F3C" w:rsidRPr="006B6D14" w:rsidRDefault="00B57F3C" w:rsidP="0093337E">
            <w:pPr>
              <w:widowControl w:val="0"/>
              <w:pBdr>
                <w:top w:val="nil"/>
                <w:left w:val="nil"/>
                <w:bottom w:val="nil"/>
                <w:right w:val="nil"/>
                <w:between w:val="nil"/>
              </w:pBdr>
              <w:spacing w:line="242" w:lineRule="auto"/>
              <w:ind w:right="185"/>
              <w:rPr>
                <w:sz w:val="24"/>
                <w:szCs w:val="24"/>
              </w:rPr>
            </w:pPr>
            <w:r w:rsidRPr="006B6D14">
              <w:rPr>
                <w:b/>
                <w:sz w:val="24"/>
                <w:szCs w:val="24"/>
              </w:rPr>
              <w:t>Форми контролю</w:t>
            </w:r>
            <w:r w:rsidRPr="006B6D14">
              <w:rPr>
                <w:sz w:val="24"/>
                <w:szCs w:val="24"/>
              </w:rPr>
              <w:t>: усне та письмове опитування, тестові завдання, лабораторні звіти, презентації, захист курсових робіт та проєктів, звітів з практик.</w:t>
            </w:r>
          </w:p>
          <w:p w14:paraId="6E68FFDF" w14:textId="158BBEC5" w:rsidR="00FB10CC" w:rsidRPr="00A661B7" w:rsidRDefault="00B57F3C" w:rsidP="00B57F3C">
            <w:pPr>
              <w:widowControl w:val="0"/>
              <w:rPr>
                <w:rFonts w:eastAsia="TimesNewRomanPSMT" w:cs="Times New Roman"/>
                <w:color w:val="000000"/>
                <w:sz w:val="24"/>
                <w:szCs w:val="24"/>
              </w:rPr>
            </w:pPr>
            <w:r w:rsidRPr="006B6D14">
              <w:rPr>
                <w:b/>
                <w:sz w:val="24"/>
                <w:szCs w:val="24"/>
              </w:rPr>
              <w:t xml:space="preserve">Атестація </w:t>
            </w:r>
            <w:r w:rsidRPr="006B6D14">
              <w:rPr>
                <w:sz w:val="24"/>
                <w:szCs w:val="24"/>
              </w:rPr>
              <w:t>у формі кваліфікаційно</w:t>
            </w:r>
            <w:r>
              <w:rPr>
                <w:sz w:val="24"/>
                <w:szCs w:val="24"/>
              </w:rPr>
              <w:t>го</w:t>
            </w:r>
            <w:r w:rsidRPr="006B6D14">
              <w:rPr>
                <w:sz w:val="24"/>
                <w:szCs w:val="24"/>
              </w:rPr>
              <w:t xml:space="preserve"> </w:t>
            </w:r>
            <w:r>
              <w:rPr>
                <w:sz w:val="24"/>
                <w:szCs w:val="24"/>
              </w:rPr>
              <w:t>екзамену</w:t>
            </w:r>
            <w:r w:rsidRPr="006B6D14">
              <w:rPr>
                <w:sz w:val="24"/>
                <w:szCs w:val="24"/>
              </w:rPr>
              <w:t>.</w:t>
            </w:r>
          </w:p>
        </w:tc>
      </w:tr>
      <w:tr w:rsidR="00FB10CC" w:rsidRPr="00A661B7" w14:paraId="36B395C1" w14:textId="77777777" w:rsidTr="00732945">
        <w:trPr>
          <w:jc w:val="center"/>
        </w:trPr>
        <w:tc>
          <w:tcPr>
            <w:tcW w:w="9627" w:type="dxa"/>
            <w:gridSpan w:val="2"/>
            <w:shd w:val="clear" w:color="auto" w:fill="D5DCE4" w:themeFill="text2" w:themeFillTint="33"/>
          </w:tcPr>
          <w:p w14:paraId="529B9BC4" w14:textId="77777777" w:rsidR="00FB10CC" w:rsidRPr="00A661B7" w:rsidRDefault="00FB10CC" w:rsidP="00620858">
            <w:pPr>
              <w:widowControl w:val="0"/>
              <w:jc w:val="center"/>
              <w:rPr>
                <w:rFonts w:eastAsia="TimesNewRomanPSMT" w:cs="Times New Roman"/>
                <w:b/>
                <w:color w:val="000000"/>
                <w:sz w:val="24"/>
                <w:szCs w:val="24"/>
              </w:rPr>
            </w:pPr>
            <w:r w:rsidRPr="00A661B7">
              <w:rPr>
                <w:rFonts w:cs="Times New Roman"/>
                <w:b/>
                <w:color w:val="000000"/>
                <w:sz w:val="24"/>
                <w:szCs w:val="24"/>
              </w:rPr>
              <w:lastRenderedPageBreak/>
              <w:t>6 – Програмні компетентності</w:t>
            </w:r>
          </w:p>
        </w:tc>
      </w:tr>
      <w:tr w:rsidR="00FB10CC" w:rsidRPr="00A661B7" w14:paraId="2A95D0EC" w14:textId="77777777" w:rsidTr="0087143F">
        <w:trPr>
          <w:jc w:val="center"/>
        </w:trPr>
        <w:tc>
          <w:tcPr>
            <w:tcW w:w="2972" w:type="dxa"/>
          </w:tcPr>
          <w:p w14:paraId="2284E801" w14:textId="77777777" w:rsidR="00FB10CC" w:rsidRPr="00A661B7" w:rsidRDefault="00FB10CC" w:rsidP="00BD06AE">
            <w:pPr>
              <w:jc w:val="left"/>
              <w:rPr>
                <w:rFonts w:eastAsia="TimesNewRomanPSMT" w:cs="Times New Roman"/>
                <w:b/>
                <w:color w:val="000000"/>
                <w:sz w:val="24"/>
                <w:szCs w:val="24"/>
              </w:rPr>
            </w:pPr>
            <w:r w:rsidRPr="00A661B7">
              <w:rPr>
                <w:rFonts w:cs="Times New Roman"/>
                <w:b/>
                <w:color w:val="000000"/>
                <w:sz w:val="24"/>
                <w:szCs w:val="24"/>
              </w:rPr>
              <w:t>Інтегральна компетентність</w:t>
            </w:r>
          </w:p>
        </w:tc>
        <w:tc>
          <w:tcPr>
            <w:tcW w:w="6655" w:type="dxa"/>
          </w:tcPr>
          <w:p w14:paraId="5FC52E80" w14:textId="77777777" w:rsidR="00FB10CC" w:rsidRPr="00A661B7" w:rsidRDefault="003D32A9" w:rsidP="00620858">
            <w:pPr>
              <w:widowControl w:val="0"/>
              <w:rPr>
                <w:sz w:val="24"/>
                <w:szCs w:val="24"/>
              </w:rPr>
            </w:pPr>
            <w:r w:rsidRPr="00212701">
              <w:rPr>
                <w:color w:val="000000"/>
                <w:sz w:val="24"/>
                <w:szCs w:val="24"/>
              </w:rPr>
              <w:t>Здатність розв’язувати складні спеціалізовані задачі та</w:t>
            </w:r>
            <w:r>
              <w:rPr>
                <w:color w:val="000000"/>
                <w:sz w:val="24"/>
                <w:szCs w:val="24"/>
              </w:rPr>
              <w:t xml:space="preserve"> </w:t>
            </w:r>
            <w:r w:rsidRPr="00212701">
              <w:rPr>
                <w:color w:val="000000"/>
                <w:sz w:val="24"/>
                <w:szCs w:val="24"/>
              </w:rPr>
              <w:t>практичні проблеми системного аналізу у професійній</w:t>
            </w:r>
            <w:r>
              <w:rPr>
                <w:color w:val="000000"/>
                <w:sz w:val="24"/>
                <w:szCs w:val="24"/>
              </w:rPr>
              <w:t xml:space="preserve"> </w:t>
            </w:r>
            <w:r w:rsidRPr="00212701">
              <w:rPr>
                <w:color w:val="000000"/>
                <w:sz w:val="24"/>
                <w:szCs w:val="24"/>
              </w:rPr>
              <w:t>діяльності або в процесі навчання, що передбачають</w:t>
            </w:r>
            <w:r>
              <w:rPr>
                <w:color w:val="000000"/>
                <w:sz w:val="24"/>
                <w:szCs w:val="24"/>
              </w:rPr>
              <w:t xml:space="preserve"> </w:t>
            </w:r>
            <w:r w:rsidRPr="00212701">
              <w:rPr>
                <w:color w:val="000000"/>
                <w:sz w:val="24"/>
                <w:szCs w:val="24"/>
              </w:rPr>
              <w:t>застосування теоретичних положень та методів системного</w:t>
            </w:r>
            <w:r>
              <w:rPr>
                <w:color w:val="000000"/>
                <w:sz w:val="24"/>
                <w:szCs w:val="24"/>
              </w:rPr>
              <w:t xml:space="preserve"> </w:t>
            </w:r>
            <w:r w:rsidRPr="00212701">
              <w:rPr>
                <w:color w:val="000000"/>
                <w:sz w:val="24"/>
                <w:szCs w:val="24"/>
              </w:rPr>
              <w:t>аналізу та інформаційних технологій і характеризуються</w:t>
            </w:r>
            <w:r>
              <w:rPr>
                <w:color w:val="000000"/>
                <w:sz w:val="24"/>
                <w:szCs w:val="24"/>
              </w:rPr>
              <w:t xml:space="preserve"> </w:t>
            </w:r>
            <w:r w:rsidRPr="00212701">
              <w:rPr>
                <w:color w:val="000000"/>
                <w:sz w:val="24"/>
                <w:szCs w:val="24"/>
              </w:rPr>
              <w:t>комплексністю та невизначеністю умов</w:t>
            </w:r>
            <w:r w:rsidRPr="006B6D14">
              <w:rPr>
                <w:color w:val="000000"/>
                <w:sz w:val="24"/>
                <w:szCs w:val="24"/>
              </w:rPr>
              <w:t>.</w:t>
            </w:r>
          </w:p>
        </w:tc>
      </w:tr>
      <w:tr w:rsidR="00FB10CC" w:rsidRPr="00A661B7" w14:paraId="0578A49B" w14:textId="77777777" w:rsidTr="0087143F">
        <w:trPr>
          <w:jc w:val="center"/>
        </w:trPr>
        <w:tc>
          <w:tcPr>
            <w:tcW w:w="2972" w:type="dxa"/>
          </w:tcPr>
          <w:p w14:paraId="507CC134" w14:textId="3B7DEFBD" w:rsidR="00FB10CC" w:rsidRPr="00A661B7" w:rsidRDefault="00FB10CC" w:rsidP="00BD06AE">
            <w:pPr>
              <w:jc w:val="left"/>
              <w:rPr>
                <w:rFonts w:eastAsia="TimesNewRomanPSMT" w:cs="Times New Roman"/>
                <w:b/>
                <w:color w:val="000000"/>
                <w:sz w:val="24"/>
                <w:szCs w:val="24"/>
              </w:rPr>
            </w:pPr>
            <w:r w:rsidRPr="00A661B7">
              <w:rPr>
                <w:rFonts w:eastAsia="TimesNewRomanPSMT" w:cs="Times New Roman"/>
                <w:b/>
                <w:color w:val="000000"/>
                <w:sz w:val="24"/>
                <w:szCs w:val="24"/>
              </w:rPr>
              <w:t>Загальні компетентності</w:t>
            </w:r>
          </w:p>
        </w:tc>
        <w:tc>
          <w:tcPr>
            <w:tcW w:w="6655" w:type="dxa"/>
          </w:tcPr>
          <w:p w14:paraId="5D0CCF11" w14:textId="72FD126B"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w:t>
            </w:r>
            <w:r w:rsidR="00A53FC5">
              <w:rPr>
                <w:sz w:val="24"/>
                <w:szCs w:val="24"/>
                <w:lang w:val="ru-RU"/>
              </w:rPr>
              <w:t>0</w:t>
            </w:r>
            <w:r w:rsidRPr="00CD4F85">
              <w:rPr>
                <w:sz w:val="24"/>
                <w:szCs w:val="24"/>
              </w:rPr>
              <w:t>1. Здатність до абстрактного мислення, аналізу та синтезу.</w:t>
            </w:r>
          </w:p>
          <w:p w14:paraId="4F709D96" w14:textId="3ECD5498"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w:t>
            </w:r>
            <w:r w:rsidR="0007228E">
              <w:rPr>
                <w:sz w:val="24"/>
                <w:szCs w:val="24"/>
                <w:lang w:val="ru-RU"/>
              </w:rPr>
              <w:t>0</w:t>
            </w:r>
            <w:r w:rsidRPr="00CD4F85">
              <w:rPr>
                <w:sz w:val="24"/>
                <w:szCs w:val="24"/>
              </w:rPr>
              <w:t>2. Здатність застосовувати знання у практичних ситуаціях.</w:t>
            </w:r>
          </w:p>
          <w:p w14:paraId="2E5A583D" w14:textId="21013D4E"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w:t>
            </w:r>
            <w:r w:rsidR="00F64BC5">
              <w:rPr>
                <w:sz w:val="24"/>
                <w:szCs w:val="24"/>
                <w:lang w:val="ru-RU"/>
              </w:rPr>
              <w:t>0</w:t>
            </w:r>
            <w:r w:rsidRPr="00CD4F85">
              <w:rPr>
                <w:sz w:val="24"/>
                <w:szCs w:val="24"/>
              </w:rPr>
              <w:t>3. Здатність планувати і управляти часом.</w:t>
            </w:r>
          </w:p>
          <w:p w14:paraId="5AF7E058" w14:textId="3C5272EB"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w:t>
            </w:r>
            <w:r w:rsidR="006618BF">
              <w:rPr>
                <w:sz w:val="24"/>
                <w:szCs w:val="24"/>
                <w:lang w:val="ru-RU"/>
              </w:rPr>
              <w:t>0</w:t>
            </w:r>
            <w:r w:rsidRPr="00CD4F85">
              <w:rPr>
                <w:sz w:val="24"/>
                <w:szCs w:val="24"/>
              </w:rPr>
              <w:t>4. Знання та розуміння предметної області та розуміння</w:t>
            </w:r>
            <w:r>
              <w:rPr>
                <w:sz w:val="24"/>
                <w:szCs w:val="24"/>
              </w:rPr>
              <w:t xml:space="preserve"> </w:t>
            </w:r>
            <w:r w:rsidRPr="00CD4F85">
              <w:rPr>
                <w:sz w:val="24"/>
                <w:szCs w:val="24"/>
              </w:rPr>
              <w:t>професійної діяльності.</w:t>
            </w:r>
          </w:p>
          <w:p w14:paraId="7266750B" w14:textId="68A00526"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w:t>
            </w:r>
            <w:r w:rsidR="006618BF">
              <w:rPr>
                <w:sz w:val="24"/>
                <w:szCs w:val="24"/>
                <w:lang w:val="ru-RU"/>
              </w:rPr>
              <w:t>0</w:t>
            </w:r>
            <w:r w:rsidRPr="00CD4F85">
              <w:rPr>
                <w:sz w:val="24"/>
                <w:szCs w:val="24"/>
              </w:rPr>
              <w:t>5. Здатність спілкуватися державною мовою усно і письмово.</w:t>
            </w:r>
          </w:p>
          <w:p w14:paraId="5FA52878" w14:textId="365D31AA"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w:t>
            </w:r>
            <w:r w:rsidR="006618BF">
              <w:rPr>
                <w:sz w:val="24"/>
                <w:szCs w:val="24"/>
                <w:lang w:val="ru-RU"/>
              </w:rPr>
              <w:t>0</w:t>
            </w:r>
            <w:r w:rsidRPr="00CD4F85">
              <w:rPr>
                <w:sz w:val="24"/>
                <w:szCs w:val="24"/>
              </w:rPr>
              <w:t>6. Здатність спілкуватися іноземною мовою.</w:t>
            </w:r>
          </w:p>
          <w:p w14:paraId="5E0E7F00" w14:textId="33FF5C27"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w:t>
            </w:r>
            <w:r w:rsidR="006618BF">
              <w:rPr>
                <w:sz w:val="24"/>
                <w:szCs w:val="24"/>
                <w:lang w:val="ru-RU"/>
              </w:rPr>
              <w:t>0</w:t>
            </w:r>
            <w:r w:rsidRPr="00CD4F85">
              <w:rPr>
                <w:sz w:val="24"/>
                <w:szCs w:val="24"/>
              </w:rPr>
              <w:t>7. Здатність до пошуку, оброблення та аналізу інформації з різних</w:t>
            </w:r>
            <w:r>
              <w:rPr>
                <w:sz w:val="24"/>
                <w:szCs w:val="24"/>
              </w:rPr>
              <w:t xml:space="preserve"> </w:t>
            </w:r>
            <w:r w:rsidRPr="00CD4F85">
              <w:rPr>
                <w:sz w:val="24"/>
                <w:szCs w:val="24"/>
              </w:rPr>
              <w:t>джерел.</w:t>
            </w:r>
          </w:p>
          <w:p w14:paraId="6D2B030E" w14:textId="15B9C468"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w:t>
            </w:r>
            <w:r w:rsidR="006618BF">
              <w:rPr>
                <w:sz w:val="24"/>
                <w:szCs w:val="24"/>
                <w:lang w:val="ru-RU"/>
              </w:rPr>
              <w:t>0</w:t>
            </w:r>
            <w:r w:rsidRPr="00CD4F85">
              <w:rPr>
                <w:sz w:val="24"/>
                <w:szCs w:val="24"/>
              </w:rPr>
              <w:t>8. Здатність бути критичним і самокритичним.</w:t>
            </w:r>
          </w:p>
          <w:p w14:paraId="26212B0C" w14:textId="19D306DB" w:rsidR="009711EB" w:rsidRPr="00CD4F85" w:rsidRDefault="00E53C39" w:rsidP="00A665E3">
            <w:pPr>
              <w:widowControl w:val="0"/>
              <w:pBdr>
                <w:top w:val="nil"/>
                <w:left w:val="nil"/>
                <w:bottom w:val="nil"/>
                <w:right w:val="nil"/>
                <w:between w:val="nil"/>
              </w:pBdr>
              <w:spacing w:line="242" w:lineRule="auto"/>
              <w:ind w:right="185"/>
              <w:rPr>
                <w:sz w:val="24"/>
                <w:szCs w:val="24"/>
              </w:rPr>
            </w:pPr>
            <w:r>
              <w:rPr>
                <w:sz w:val="24"/>
                <w:szCs w:val="24"/>
              </w:rPr>
              <w:t>К</w:t>
            </w:r>
            <w:r w:rsidR="006618BF">
              <w:rPr>
                <w:sz w:val="24"/>
                <w:szCs w:val="24"/>
                <w:lang w:val="ru-RU"/>
              </w:rPr>
              <w:t>0</w:t>
            </w:r>
            <w:r w:rsidR="009711EB" w:rsidRPr="00CD4F85">
              <w:rPr>
                <w:sz w:val="24"/>
                <w:szCs w:val="24"/>
              </w:rPr>
              <w:t>9. Здатність до адаптації та дії в новій ситуації.</w:t>
            </w:r>
          </w:p>
          <w:p w14:paraId="617D21AE" w14:textId="4FBABB93"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К10. Здатність працювати автономно.</w:t>
            </w:r>
          </w:p>
          <w:p w14:paraId="18820481" w14:textId="49BAE333" w:rsidR="009711EB" w:rsidRPr="006B6D14" w:rsidRDefault="009711EB" w:rsidP="00A665E3">
            <w:pPr>
              <w:widowControl w:val="0"/>
              <w:pBdr>
                <w:top w:val="nil"/>
                <w:left w:val="nil"/>
                <w:bottom w:val="nil"/>
                <w:right w:val="nil"/>
                <w:between w:val="nil"/>
              </w:pBdr>
              <w:spacing w:line="242" w:lineRule="auto"/>
              <w:ind w:right="185"/>
              <w:rPr>
                <w:b/>
                <w:color w:val="000000"/>
                <w:szCs w:val="28"/>
              </w:rPr>
            </w:pPr>
            <w:r w:rsidRPr="00CD4F85">
              <w:rPr>
                <w:sz w:val="24"/>
                <w:szCs w:val="24"/>
              </w:rPr>
              <w:t>К11. Здатність генерувати нові ідеї (креативність)</w:t>
            </w:r>
          </w:p>
          <w:p w14:paraId="4EF378BE" w14:textId="7A6A12D3"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К12. Здатність працювати в команді.</w:t>
            </w:r>
          </w:p>
          <w:p w14:paraId="6D6BED7C" w14:textId="52611393"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К13. Здатність працювати в міжнародному контексті.</w:t>
            </w:r>
          </w:p>
          <w:p w14:paraId="60828D6E" w14:textId="7138D008"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К14. Здатність оцінювати та забезпечувати якість виконуваних робіт.</w:t>
            </w:r>
          </w:p>
          <w:p w14:paraId="2C5E50E3" w14:textId="2B91B6BF" w:rsidR="009711EB" w:rsidRPr="00CD4F85" w:rsidRDefault="009711EB" w:rsidP="00A665E3">
            <w:pPr>
              <w:widowControl w:val="0"/>
              <w:pBdr>
                <w:top w:val="nil"/>
                <w:left w:val="nil"/>
                <w:bottom w:val="nil"/>
                <w:right w:val="nil"/>
                <w:between w:val="nil"/>
              </w:pBdr>
              <w:spacing w:line="242" w:lineRule="auto"/>
              <w:ind w:right="185"/>
              <w:rPr>
                <w:sz w:val="24"/>
                <w:szCs w:val="24"/>
              </w:rPr>
            </w:pPr>
            <w:r w:rsidRPr="00CD4F85">
              <w:rPr>
                <w:sz w:val="24"/>
                <w:szCs w:val="24"/>
              </w:rPr>
              <w:t>К15. Здатність реалізувати свої права і обов'язки як члена</w:t>
            </w:r>
            <w:r w:rsidR="00BE3D7F">
              <w:rPr>
                <w:sz w:val="24"/>
                <w:szCs w:val="24"/>
              </w:rPr>
              <w:t xml:space="preserve"> </w:t>
            </w:r>
            <w:r w:rsidRPr="00CD4F85">
              <w:rPr>
                <w:sz w:val="24"/>
                <w:szCs w:val="24"/>
              </w:rPr>
              <w:t>суспільства, усвідомлювати цінності громадянського (вільного</w:t>
            </w:r>
            <w:r>
              <w:rPr>
                <w:sz w:val="24"/>
                <w:szCs w:val="24"/>
              </w:rPr>
              <w:t xml:space="preserve"> </w:t>
            </w:r>
            <w:r w:rsidRPr="00CD4F85">
              <w:rPr>
                <w:sz w:val="24"/>
                <w:szCs w:val="24"/>
              </w:rPr>
              <w:t>демократичного) суспільства та необхідність його сталого розвитку,</w:t>
            </w:r>
            <w:r>
              <w:rPr>
                <w:sz w:val="24"/>
                <w:szCs w:val="24"/>
              </w:rPr>
              <w:t xml:space="preserve"> </w:t>
            </w:r>
            <w:r w:rsidRPr="00CD4F85">
              <w:rPr>
                <w:sz w:val="24"/>
                <w:szCs w:val="24"/>
              </w:rPr>
              <w:t>верховенства права, прав і свобод людини і громадянства України.</w:t>
            </w:r>
          </w:p>
          <w:p w14:paraId="133C2589" w14:textId="0AC95B60" w:rsidR="00FB10CC" w:rsidRPr="00BC281C" w:rsidRDefault="009711EB" w:rsidP="00BC281C">
            <w:pPr>
              <w:widowControl w:val="0"/>
              <w:pBdr>
                <w:top w:val="nil"/>
                <w:left w:val="nil"/>
                <w:bottom w:val="nil"/>
                <w:right w:val="nil"/>
                <w:between w:val="nil"/>
              </w:pBdr>
              <w:spacing w:line="242" w:lineRule="auto"/>
              <w:ind w:right="185"/>
              <w:rPr>
                <w:sz w:val="24"/>
                <w:szCs w:val="24"/>
              </w:rPr>
            </w:pPr>
            <w:r w:rsidRPr="00CD4F85">
              <w:rPr>
                <w:sz w:val="24"/>
                <w:szCs w:val="24"/>
              </w:rPr>
              <w:t>К16. Здатність зберігати та примножувати моральні, культурні,</w:t>
            </w:r>
            <w:r>
              <w:rPr>
                <w:sz w:val="24"/>
                <w:szCs w:val="24"/>
              </w:rPr>
              <w:t xml:space="preserve"> </w:t>
            </w:r>
            <w:r w:rsidRPr="00CD4F85">
              <w:rPr>
                <w:sz w:val="24"/>
                <w:szCs w:val="24"/>
              </w:rPr>
              <w:t>наукові цінності і досягнення суспільства на основі розуміння історії</w:t>
            </w:r>
            <w:r>
              <w:rPr>
                <w:sz w:val="24"/>
                <w:szCs w:val="24"/>
              </w:rPr>
              <w:t xml:space="preserve"> </w:t>
            </w:r>
            <w:r w:rsidRPr="00CD4F85">
              <w:rPr>
                <w:sz w:val="24"/>
                <w:szCs w:val="24"/>
              </w:rPr>
              <w:t>та закономірностей розвитку предметної області, її місця у загальній</w:t>
            </w:r>
            <w:r>
              <w:rPr>
                <w:sz w:val="24"/>
                <w:szCs w:val="24"/>
              </w:rPr>
              <w:t xml:space="preserve"> </w:t>
            </w:r>
            <w:r w:rsidRPr="00CD4F85">
              <w:rPr>
                <w:sz w:val="24"/>
                <w:szCs w:val="24"/>
              </w:rPr>
              <w:t>системі знань про природу і суспільство та у розвитку суспільства,</w:t>
            </w:r>
            <w:r>
              <w:rPr>
                <w:sz w:val="24"/>
                <w:szCs w:val="24"/>
              </w:rPr>
              <w:t xml:space="preserve"> </w:t>
            </w:r>
            <w:r w:rsidRPr="00CD4F85">
              <w:rPr>
                <w:sz w:val="24"/>
                <w:szCs w:val="24"/>
              </w:rPr>
              <w:t>техніки і технологій, використовувати різні види та форми рухової активності для активного відпочинку та ведення здорового способу</w:t>
            </w:r>
            <w:r>
              <w:rPr>
                <w:sz w:val="24"/>
                <w:szCs w:val="24"/>
              </w:rPr>
              <w:t xml:space="preserve"> </w:t>
            </w:r>
            <w:r w:rsidRPr="00CD4F85">
              <w:rPr>
                <w:sz w:val="24"/>
                <w:szCs w:val="24"/>
              </w:rPr>
              <w:t>життя.</w:t>
            </w:r>
          </w:p>
        </w:tc>
      </w:tr>
      <w:tr w:rsidR="00FB10CC" w:rsidRPr="00A661B7" w14:paraId="4C380256" w14:textId="77777777" w:rsidTr="0087143F">
        <w:trPr>
          <w:jc w:val="center"/>
        </w:trPr>
        <w:tc>
          <w:tcPr>
            <w:tcW w:w="2972" w:type="dxa"/>
          </w:tcPr>
          <w:p w14:paraId="539EDC26" w14:textId="0F25969A" w:rsidR="00FB10CC" w:rsidRPr="00A661B7" w:rsidRDefault="00434D70" w:rsidP="004A3DB1">
            <w:pPr>
              <w:jc w:val="left"/>
              <w:rPr>
                <w:rFonts w:eastAsia="TimesNewRomanPSMT" w:cs="Times New Roman"/>
                <w:b/>
                <w:color w:val="000000"/>
                <w:sz w:val="24"/>
                <w:szCs w:val="24"/>
              </w:rPr>
            </w:pPr>
            <w:r w:rsidRPr="00434D70">
              <w:rPr>
                <w:rFonts w:cs="Times New Roman"/>
                <w:b/>
                <w:color w:val="000000"/>
                <w:sz w:val="24"/>
                <w:szCs w:val="24"/>
              </w:rPr>
              <w:lastRenderedPageBreak/>
              <w:t>Спеціальні (фахові, предметні) компетентності</w:t>
            </w:r>
          </w:p>
        </w:tc>
        <w:tc>
          <w:tcPr>
            <w:tcW w:w="6655" w:type="dxa"/>
          </w:tcPr>
          <w:p w14:paraId="107085E0" w14:textId="5ED05224" w:rsidR="00CA2F9D" w:rsidRPr="00CD4F85" w:rsidRDefault="00CA2F9D" w:rsidP="00170505">
            <w:pPr>
              <w:widowControl w:val="0"/>
              <w:pBdr>
                <w:top w:val="nil"/>
                <w:left w:val="nil"/>
                <w:bottom w:val="nil"/>
                <w:right w:val="nil"/>
                <w:between w:val="nil"/>
              </w:pBdr>
              <w:tabs>
                <w:tab w:val="left" w:pos="6746"/>
              </w:tabs>
              <w:spacing w:line="245" w:lineRule="auto"/>
              <w:ind w:right="185"/>
              <w:rPr>
                <w:sz w:val="24"/>
                <w:szCs w:val="24"/>
              </w:rPr>
            </w:pPr>
            <w:r w:rsidRPr="00CD4F85">
              <w:rPr>
                <w:sz w:val="24"/>
                <w:szCs w:val="24"/>
              </w:rPr>
              <w:t>К1</w:t>
            </w:r>
            <w:r w:rsidR="003D3613" w:rsidRPr="00163932">
              <w:rPr>
                <w:sz w:val="24"/>
                <w:szCs w:val="24"/>
              </w:rPr>
              <w:t>7</w:t>
            </w:r>
            <w:r w:rsidRPr="00CD4F85">
              <w:rPr>
                <w:sz w:val="24"/>
                <w:szCs w:val="24"/>
              </w:rPr>
              <w:t>. Здатність використовувати системний аналіз як сучасну</w:t>
            </w:r>
            <w:r w:rsidR="002722CE">
              <w:rPr>
                <w:sz w:val="24"/>
                <w:szCs w:val="24"/>
              </w:rPr>
              <w:t xml:space="preserve"> </w:t>
            </w:r>
            <w:r w:rsidRPr="00CD4F85">
              <w:rPr>
                <w:sz w:val="24"/>
                <w:szCs w:val="24"/>
              </w:rPr>
              <w:t>міждисциплінарну методологію, що базується на прикладних математичних методах та сучасних інформаційних технологіях і орієнтована на вирішення задач аналізу і синтезу технічних, економічних, соціальних, екологічних та інших складних систем.</w:t>
            </w:r>
          </w:p>
          <w:p w14:paraId="47CC9207" w14:textId="0508857C" w:rsidR="00CA2F9D" w:rsidRPr="00CD4F85" w:rsidRDefault="00CA2F9D" w:rsidP="00170505">
            <w:pPr>
              <w:widowControl w:val="0"/>
              <w:pBdr>
                <w:top w:val="nil"/>
                <w:left w:val="nil"/>
                <w:bottom w:val="nil"/>
                <w:right w:val="nil"/>
                <w:between w:val="nil"/>
              </w:pBdr>
              <w:tabs>
                <w:tab w:val="left" w:pos="6746"/>
              </w:tabs>
              <w:spacing w:line="245" w:lineRule="auto"/>
              <w:ind w:right="185"/>
              <w:rPr>
                <w:sz w:val="24"/>
                <w:szCs w:val="24"/>
              </w:rPr>
            </w:pPr>
            <w:r w:rsidRPr="00CD4F85">
              <w:rPr>
                <w:sz w:val="24"/>
                <w:szCs w:val="24"/>
              </w:rPr>
              <w:t>К</w:t>
            </w:r>
            <w:r w:rsidR="00163932">
              <w:rPr>
                <w:sz w:val="24"/>
                <w:szCs w:val="24"/>
                <w:lang w:val="ru-RU"/>
              </w:rPr>
              <w:t>18</w:t>
            </w:r>
            <w:r w:rsidRPr="00CD4F85">
              <w:rPr>
                <w:sz w:val="24"/>
                <w:szCs w:val="24"/>
              </w:rPr>
              <w:t>. Здатність формалізувати проблеми, описані природною мовою,</w:t>
            </w:r>
            <w:r>
              <w:rPr>
                <w:sz w:val="24"/>
                <w:szCs w:val="24"/>
                <w:lang w:val="ru-RU"/>
              </w:rPr>
              <w:t xml:space="preserve"> </w:t>
            </w:r>
            <w:r w:rsidRPr="00CD4F85">
              <w:rPr>
                <w:sz w:val="24"/>
                <w:szCs w:val="24"/>
              </w:rPr>
              <w:t>у тому числі за допомогою математичних методів, застосовувати</w:t>
            </w:r>
            <w:r>
              <w:rPr>
                <w:sz w:val="24"/>
                <w:szCs w:val="24"/>
                <w:lang w:val="ru-RU"/>
              </w:rPr>
              <w:t xml:space="preserve"> </w:t>
            </w:r>
            <w:r w:rsidRPr="00CD4F85">
              <w:rPr>
                <w:sz w:val="24"/>
                <w:szCs w:val="24"/>
              </w:rPr>
              <w:t>загальні підходи до математичного моделювання конкретних</w:t>
            </w:r>
            <w:r>
              <w:rPr>
                <w:sz w:val="24"/>
                <w:szCs w:val="24"/>
                <w:lang w:val="ru-RU"/>
              </w:rPr>
              <w:t xml:space="preserve"> </w:t>
            </w:r>
            <w:r w:rsidRPr="00CD4F85">
              <w:rPr>
                <w:sz w:val="24"/>
                <w:szCs w:val="24"/>
              </w:rPr>
              <w:t>процесів.</w:t>
            </w:r>
          </w:p>
          <w:p w14:paraId="0E0B0477" w14:textId="3A793581" w:rsidR="00CA2F9D" w:rsidRPr="00CD4F85" w:rsidRDefault="00CA2F9D" w:rsidP="00170505">
            <w:pPr>
              <w:widowControl w:val="0"/>
              <w:pBdr>
                <w:top w:val="nil"/>
                <w:left w:val="nil"/>
                <w:bottom w:val="nil"/>
                <w:right w:val="nil"/>
                <w:between w:val="nil"/>
              </w:pBdr>
              <w:tabs>
                <w:tab w:val="left" w:pos="6746"/>
              </w:tabs>
              <w:spacing w:line="245" w:lineRule="auto"/>
              <w:ind w:right="185"/>
              <w:rPr>
                <w:sz w:val="24"/>
                <w:szCs w:val="24"/>
              </w:rPr>
            </w:pPr>
            <w:r w:rsidRPr="00CD4F85">
              <w:rPr>
                <w:sz w:val="24"/>
                <w:szCs w:val="24"/>
              </w:rPr>
              <w:t>К</w:t>
            </w:r>
            <w:r w:rsidR="00976F4F" w:rsidRPr="005260F8">
              <w:rPr>
                <w:sz w:val="24"/>
                <w:szCs w:val="24"/>
              </w:rPr>
              <w:t>19</w:t>
            </w:r>
            <w:r w:rsidRPr="00CD4F85">
              <w:rPr>
                <w:sz w:val="24"/>
                <w:szCs w:val="24"/>
              </w:rPr>
              <w:t>. Здатність будувати математично коректні моделі статичних та динамічних процесів і систем із зосередженими та розподіленими параметрами із врахуванням невизначеності зовнішніх та внутрішніх факторів.</w:t>
            </w:r>
          </w:p>
          <w:p w14:paraId="57B70E9D" w14:textId="4FCD353B" w:rsidR="00CA2F9D" w:rsidRPr="00CD4F85" w:rsidRDefault="00CA2F9D" w:rsidP="00170505">
            <w:pPr>
              <w:widowControl w:val="0"/>
              <w:pBdr>
                <w:top w:val="nil"/>
                <w:left w:val="nil"/>
                <w:bottom w:val="nil"/>
                <w:right w:val="nil"/>
                <w:between w:val="nil"/>
              </w:pBdr>
              <w:tabs>
                <w:tab w:val="left" w:pos="6746"/>
              </w:tabs>
              <w:spacing w:line="245" w:lineRule="auto"/>
              <w:ind w:right="185"/>
              <w:rPr>
                <w:sz w:val="24"/>
                <w:szCs w:val="24"/>
              </w:rPr>
            </w:pPr>
            <w:r w:rsidRPr="00CD4F85">
              <w:rPr>
                <w:sz w:val="24"/>
                <w:szCs w:val="24"/>
              </w:rPr>
              <w:t>К</w:t>
            </w:r>
            <w:r w:rsidR="005260F8" w:rsidRPr="00FF061D">
              <w:rPr>
                <w:sz w:val="24"/>
                <w:szCs w:val="24"/>
              </w:rPr>
              <w:t>20</w:t>
            </w:r>
            <w:r w:rsidRPr="00CD4F85">
              <w:rPr>
                <w:sz w:val="24"/>
                <w:szCs w:val="24"/>
              </w:rPr>
              <w:t>. Здатність визначати основні чинники, які впливають на розвиток фізичних, економічних, соціальних процесів, виокремлювати в них стохастичні та невизначені показники, формулювати їх у вигляді випадкових або нечітких величин, векторів, процесів та досліджувати залежності між ними.</w:t>
            </w:r>
          </w:p>
          <w:p w14:paraId="24B87E85" w14:textId="3F7D909A" w:rsidR="00CA2F9D" w:rsidRPr="00CD4F85" w:rsidRDefault="00CA2F9D" w:rsidP="00170505">
            <w:pPr>
              <w:widowControl w:val="0"/>
              <w:pBdr>
                <w:top w:val="nil"/>
                <w:left w:val="nil"/>
                <w:bottom w:val="nil"/>
                <w:right w:val="nil"/>
                <w:between w:val="nil"/>
              </w:pBdr>
              <w:tabs>
                <w:tab w:val="left" w:pos="6746"/>
              </w:tabs>
              <w:spacing w:line="245" w:lineRule="auto"/>
              <w:ind w:right="185"/>
              <w:rPr>
                <w:sz w:val="24"/>
                <w:szCs w:val="24"/>
              </w:rPr>
            </w:pPr>
            <w:r w:rsidRPr="00CD4F85">
              <w:rPr>
                <w:sz w:val="24"/>
                <w:szCs w:val="24"/>
              </w:rPr>
              <w:t>К</w:t>
            </w:r>
            <w:r w:rsidR="00FF061D" w:rsidRPr="00550621">
              <w:rPr>
                <w:sz w:val="24"/>
                <w:szCs w:val="24"/>
              </w:rPr>
              <w:t>21</w:t>
            </w:r>
            <w:r w:rsidRPr="00CD4F85">
              <w:rPr>
                <w:sz w:val="24"/>
                <w:szCs w:val="24"/>
              </w:rPr>
              <w:t>. Здатність формулювати задачі оптимізації при проектуванні систем управління та прийняття рішень, а саме: математичні моделі, критерії оптимальності, обмеження, цілі управління; обирати раціональні методи та алгоритми розв’язання задач оптимізації та оптимального керування.</w:t>
            </w:r>
          </w:p>
          <w:p w14:paraId="54DA73DB" w14:textId="55FC161A" w:rsidR="00CA2F9D" w:rsidRPr="00CD4F85" w:rsidRDefault="00CA2F9D" w:rsidP="00170505">
            <w:pPr>
              <w:widowControl w:val="0"/>
              <w:pBdr>
                <w:top w:val="nil"/>
                <w:left w:val="nil"/>
                <w:bottom w:val="nil"/>
                <w:right w:val="nil"/>
                <w:between w:val="nil"/>
              </w:pBdr>
              <w:tabs>
                <w:tab w:val="left" w:pos="6746"/>
              </w:tabs>
              <w:spacing w:line="245" w:lineRule="auto"/>
              <w:ind w:right="185"/>
              <w:rPr>
                <w:sz w:val="24"/>
                <w:szCs w:val="24"/>
              </w:rPr>
            </w:pPr>
            <w:r w:rsidRPr="00CD4F85">
              <w:rPr>
                <w:sz w:val="24"/>
                <w:szCs w:val="24"/>
              </w:rPr>
              <w:t>К</w:t>
            </w:r>
            <w:r w:rsidR="00550621" w:rsidRPr="00B542DF">
              <w:rPr>
                <w:sz w:val="24"/>
                <w:szCs w:val="24"/>
              </w:rPr>
              <w:t>22</w:t>
            </w:r>
            <w:r w:rsidRPr="00CD4F85">
              <w:rPr>
                <w:sz w:val="24"/>
                <w:szCs w:val="24"/>
              </w:rPr>
              <w:t>. Здатність до комп’ютерної реалізації математичних моделей реальних систем і процесів; проектувати, застосовувати і супроводжувати програмні засоби моделювання, прийняття рішень, оптимізації, обробки інформації, інтелектуального аналізу даних.</w:t>
            </w:r>
          </w:p>
          <w:p w14:paraId="5B9B7398" w14:textId="6CA4B32C" w:rsidR="00CA2F9D" w:rsidRPr="002722CE" w:rsidRDefault="00CA2F9D" w:rsidP="00170505">
            <w:pPr>
              <w:widowControl w:val="0"/>
              <w:pBdr>
                <w:top w:val="nil"/>
                <w:left w:val="nil"/>
                <w:bottom w:val="nil"/>
                <w:right w:val="nil"/>
                <w:between w:val="nil"/>
              </w:pBdr>
              <w:tabs>
                <w:tab w:val="left" w:pos="6746"/>
              </w:tabs>
              <w:spacing w:line="245" w:lineRule="auto"/>
              <w:ind w:right="185"/>
              <w:rPr>
                <w:sz w:val="24"/>
                <w:szCs w:val="24"/>
              </w:rPr>
            </w:pPr>
            <w:r w:rsidRPr="00CD4F85">
              <w:rPr>
                <w:sz w:val="24"/>
                <w:szCs w:val="24"/>
              </w:rPr>
              <w:t>К</w:t>
            </w:r>
            <w:r w:rsidR="00B542DF">
              <w:rPr>
                <w:sz w:val="24"/>
                <w:szCs w:val="24"/>
                <w:lang w:val="ru-RU"/>
              </w:rPr>
              <w:t>23</w:t>
            </w:r>
            <w:r w:rsidRPr="00CD4F85">
              <w:rPr>
                <w:sz w:val="24"/>
                <w:szCs w:val="24"/>
              </w:rPr>
              <w:t>. Здатність використовувати сучасні інформаційні технології для</w:t>
            </w:r>
            <w:r w:rsidRPr="002722CE">
              <w:rPr>
                <w:sz w:val="24"/>
                <w:szCs w:val="24"/>
              </w:rPr>
              <w:t xml:space="preserve"> </w:t>
            </w:r>
            <w:r w:rsidRPr="00CD4F85">
              <w:rPr>
                <w:sz w:val="24"/>
                <w:szCs w:val="24"/>
              </w:rPr>
              <w:t>комп’ютерної реалізації математичних моделей та прогнозування</w:t>
            </w:r>
            <w:r w:rsidRPr="002722CE">
              <w:rPr>
                <w:sz w:val="24"/>
                <w:szCs w:val="24"/>
              </w:rPr>
              <w:t xml:space="preserve"> </w:t>
            </w:r>
            <w:r w:rsidRPr="00CD4F85">
              <w:rPr>
                <w:sz w:val="24"/>
                <w:szCs w:val="24"/>
              </w:rPr>
              <w:t>поведінки конкретних систем а саме: об’єктно-орієнтований підхід</w:t>
            </w:r>
            <w:r w:rsidRPr="002722CE">
              <w:rPr>
                <w:sz w:val="24"/>
                <w:szCs w:val="24"/>
              </w:rPr>
              <w:t xml:space="preserve"> </w:t>
            </w:r>
            <w:r w:rsidRPr="00CD4F85">
              <w:rPr>
                <w:sz w:val="24"/>
                <w:szCs w:val="24"/>
              </w:rPr>
              <w:t>при проектуванні складних систем різної природи, прикладні</w:t>
            </w:r>
            <w:r w:rsidRPr="002722CE">
              <w:rPr>
                <w:sz w:val="24"/>
                <w:szCs w:val="24"/>
              </w:rPr>
              <w:t xml:space="preserve"> </w:t>
            </w:r>
            <w:r w:rsidRPr="00CD4F85">
              <w:rPr>
                <w:sz w:val="24"/>
                <w:szCs w:val="24"/>
              </w:rPr>
              <w:t>математичні пакети, застосування баз даних і знань</w:t>
            </w:r>
            <w:r w:rsidRPr="002722CE">
              <w:rPr>
                <w:sz w:val="24"/>
                <w:szCs w:val="24"/>
              </w:rPr>
              <w:t xml:space="preserve">. </w:t>
            </w:r>
          </w:p>
          <w:p w14:paraId="75AE82A8" w14:textId="7F36E37D" w:rsidR="00CA2F9D" w:rsidRPr="00CD4F85" w:rsidRDefault="00CA2F9D" w:rsidP="00170505">
            <w:pPr>
              <w:widowControl w:val="0"/>
              <w:pBdr>
                <w:top w:val="nil"/>
                <w:left w:val="nil"/>
                <w:bottom w:val="nil"/>
                <w:right w:val="nil"/>
                <w:between w:val="nil"/>
              </w:pBdr>
              <w:tabs>
                <w:tab w:val="left" w:pos="6746"/>
              </w:tabs>
              <w:spacing w:line="245" w:lineRule="auto"/>
              <w:ind w:right="185"/>
              <w:rPr>
                <w:sz w:val="24"/>
                <w:szCs w:val="24"/>
              </w:rPr>
            </w:pPr>
            <w:r w:rsidRPr="00CD4F85">
              <w:rPr>
                <w:sz w:val="24"/>
                <w:szCs w:val="24"/>
              </w:rPr>
              <w:t>К</w:t>
            </w:r>
            <w:r w:rsidR="00655F13">
              <w:rPr>
                <w:sz w:val="24"/>
                <w:szCs w:val="24"/>
                <w:lang w:val="ru-RU"/>
              </w:rPr>
              <w:t>24</w:t>
            </w:r>
            <w:r w:rsidRPr="00CD4F85">
              <w:rPr>
                <w:sz w:val="24"/>
                <w:szCs w:val="24"/>
              </w:rPr>
              <w:t>. Здатність організовувати роботу з аналізу та проектування складних систем, створення відповідних інформаційних технологій та</w:t>
            </w:r>
            <w:r>
              <w:rPr>
                <w:sz w:val="24"/>
                <w:szCs w:val="24"/>
                <w:lang w:val="ru-RU"/>
              </w:rPr>
              <w:t xml:space="preserve"> </w:t>
            </w:r>
            <w:r w:rsidRPr="00CD4F85">
              <w:rPr>
                <w:sz w:val="24"/>
                <w:szCs w:val="24"/>
              </w:rPr>
              <w:t>програмного забезпечення.</w:t>
            </w:r>
          </w:p>
          <w:p w14:paraId="42D74B36" w14:textId="4588258E" w:rsidR="00CA2F9D" w:rsidRPr="00CD4F85" w:rsidRDefault="00CA2F9D" w:rsidP="00170505">
            <w:pPr>
              <w:widowControl w:val="0"/>
              <w:pBdr>
                <w:top w:val="nil"/>
                <w:left w:val="nil"/>
                <w:bottom w:val="nil"/>
                <w:right w:val="nil"/>
                <w:between w:val="nil"/>
              </w:pBdr>
              <w:tabs>
                <w:tab w:val="left" w:pos="6746"/>
              </w:tabs>
              <w:spacing w:line="245" w:lineRule="auto"/>
              <w:ind w:right="185"/>
              <w:rPr>
                <w:sz w:val="24"/>
                <w:szCs w:val="24"/>
              </w:rPr>
            </w:pPr>
            <w:r w:rsidRPr="00CD4F85">
              <w:rPr>
                <w:sz w:val="24"/>
                <w:szCs w:val="24"/>
              </w:rPr>
              <w:t>К</w:t>
            </w:r>
            <w:r w:rsidR="00E157AF">
              <w:rPr>
                <w:sz w:val="24"/>
                <w:szCs w:val="24"/>
                <w:lang w:val="ru-RU"/>
              </w:rPr>
              <w:t>25</w:t>
            </w:r>
            <w:r w:rsidRPr="00CD4F85">
              <w:rPr>
                <w:sz w:val="24"/>
                <w:szCs w:val="24"/>
              </w:rPr>
              <w:t>. Здатність представляти математичні аргументи і висновки з них з</w:t>
            </w:r>
            <w:r>
              <w:rPr>
                <w:sz w:val="24"/>
                <w:szCs w:val="24"/>
                <w:lang w:val="ru-RU"/>
              </w:rPr>
              <w:t xml:space="preserve"> </w:t>
            </w:r>
            <w:r w:rsidRPr="00CD4F85">
              <w:rPr>
                <w:sz w:val="24"/>
                <w:szCs w:val="24"/>
              </w:rPr>
              <w:t>ясністю і точністю і в таких формах, які підходять для аудиторії як</w:t>
            </w:r>
            <w:r>
              <w:rPr>
                <w:sz w:val="24"/>
                <w:szCs w:val="24"/>
                <w:lang w:val="ru-RU"/>
              </w:rPr>
              <w:t xml:space="preserve"> </w:t>
            </w:r>
            <w:r w:rsidRPr="00CD4F85">
              <w:rPr>
                <w:sz w:val="24"/>
                <w:szCs w:val="24"/>
              </w:rPr>
              <w:t>усно так і в письмовій формі.</w:t>
            </w:r>
          </w:p>
          <w:p w14:paraId="586D2AE9" w14:textId="1315823E" w:rsidR="00CA2F9D" w:rsidRPr="00CD4F85" w:rsidRDefault="00CA2F9D" w:rsidP="00170505">
            <w:pPr>
              <w:widowControl w:val="0"/>
              <w:pBdr>
                <w:top w:val="nil"/>
                <w:left w:val="nil"/>
                <w:bottom w:val="nil"/>
                <w:right w:val="nil"/>
                <w:between w:val="nil"/>
              </w:pBdr>
              <w:tabs>
                <w:tab w:val="left" w:pos="6746"/>
              </w:tabs>
              <w:spacing w:line="245" w:lineRule="auto"/>
              <w:ind w:right="185"/>
              <w:rPr>
                <w:sz w:val="24"/>
                <w:szCs w:val="24"/>
              </w:rPr>
            </w:pPr>
            <w:r w:rsidRPr="00CD4F85">
              <w:rPr>
                <w:sz w:val="24"/>
                <w:szCs w:val="24"/>
              </w:rPr>
              <w:t>К</w:t>
            </w:r>
            <w:r w:rsidR="00E73795">
              <w:rPr>
                <w:sz w:val="24"/>
                <w:szCs w:val="24"/>
                <w:lang w:val="ru-RU"/>
              </w:rPr>
              <w:t>26</w:t>
            </w:r>
            <w:r w:rsidRPr="00CD4F85">
              <w:rPr>
                <w:sz w:val="24"/>
                <w:szCs w:val="24"/>
              </w:rPr>
              <w:t>. Здатність розробляти експериментальні та спостережувальні</w:t>
            </w:r>
            <w:r>
              <w:rPr>
                <w:sz w:val="24"/>
                <w:szCs w:val="24"/>
                <w:lang w:val="ru-RU"/>
              </w:rPr>
              <w:t xml:space="preserve"> </w:t>
            </w:r>
            <w:r w:rsidRPr="00CD4F85">
              <w:rPr>
                <w:sz w:val="24"/>
                <w:szCs w:val="24"/>
              </w:rPr>
              <w:t>дослідження і аналізувати дані, отримані в них.</w:t>
            </w:r>
          </w:p>
          <w:p w14:paraId="6F1413BE" w14:textId="5141ED98" w:rsidR="00CA2F9D" w:rsidRPr="00CD4F85" w:rsidRDefault="002722CE" w:rsidP="00170505">
            <w:pPr>
              <w:widowControl w:val="0"/>
              <w:pBdr>
                <w:top w:val="nil"/>
                <w:left w:val="nil"/>
                <w:bottom w:val="nil"/>
                <w:right w:val="nil"/>
                <w:between w:val="nil"/>
              </w:pBdr>
              <w:tabs>
                <w:tab w:val="left" w:pos="6746"/>
              </w:tabs>
              <w:spacing w:line="245" w:lineRule="auto"/>
              <w:ind w:right="185"/>
              <w:rPr>
                <w:sz w:val="24"/>
                <w:szCs w:val="24"/>
                <w:lang w:val="ru-RU"/>
              </w:rPr>
            </w:pPr>
            <w:r>
              <w:rPr>
                <w:sz w:val="24"/>
                <w:szCs w:val="24"/>
              </w:rPr>
              <w:t>К</w:t>
            </w:r>
            <w:r w:rsidR="00BE2C29">
              <w:rPr>
                <w:sz w:val="24"/>
                <w:szCs w:val="24"/>
                <w:lang w:val="ru-RU"/>
              </w:rPr>
              <w:t>27</w:t>
            </w:r>
            <w:r w:rsidR="00CA2F9D" w:rsidRPr="00CD4F85">
              <w:rPr>
                <w:sz w:val="24"/>
                <w:szCs w:val="24"/>
              </w:rPr>
              <w:t>. Здатність системно аналізувати свою професійну і соціальну</w:t>
            </w:r>
            <w:r w:rsidR="00CA2F9D">
              <w:rPr>
                <w:sz w:val="24"/>
                <w:szCs w:val="24"/>
                <w:lang w:val="ru-RU"/>
              </w:rPr>
              <w:t xml:space="preserve"> </w:t>
            </w:r>
            <w:r w:rsidR="00CA2F9D" w:rsidRPr="00CD4F85">
              <w:rPr>
                <w:sz w:val="24"/>
                <w:szCs w:val="24"/>
              </w:rPr>
              <w:t>діяльність, оцінювати накопичений досвід</w:t>
            </w:r>
            <w:r w:rsidR="00CA2F9D">
              <w:rPr>
                <w:sz w:val="24"/>
                <w:szCs w:val="24"/>
                <w:lang w:val="ru-RU"/>
              </w:rPr>
              <w:t>.</w:t>
            </w:r>
          </w:p>
          <w:p w14:paraId="238BCD4B" w14:textId="03EF6F85" w:rsidR="00AA0185" w:rsidRDefault="00AA0185" w:rsidP="00AA0185">
            <w:pPr>
              <w:widowControl w:val="0"/>
              <w:pBdr>
                <w:top w:val="nil"/>
                <w:left w:val="nil"/>
                <w:bottom w:val="nil"/>
                <w:right w:val="nil"/>
                <w:between w:val="nil"/>
              </w:pBdr>
              <w:tabs>
                <w:tab w:val="left" w:pos="6746"/>
              </w:tabs>
              <w:spacing w:line="245" w:lineRule="auto"/>
              <w:ind w:right="185"/>
              <w:rPr>
                <w:sz w:val="24"/>
                <w:szCs w:val="24"/>
                <w:lang w:val="ru-RU"/>
              </w:rPr>
            </w:pPr>
            <w:r w:rsidRPr="00CD4F85">
              <w:rPr>
                <w:sz w:val="24"/>
                <w:szCs w:val="24"/>
              </w:rPr>
              <w:t>К</w:t>
            </w:r>
            <w:r>
              <w:rPr>
                <w:sz w:val="24"/>
                <w:szCs w:val="24"/>
                <w:lang w:val="ru-RU"/>
              </w:rPr>
              <w:t>28</w:t>
            </w:r>
            <w:r w:rsidRPr="00CD4F85">
              <w:rPr>
                <w:sz w:val="24"/>
                <w:szCs w:val="24"/>
              </w:rPr>
              <w:t>.</w:t>
            </w:r>
            <w:r w:rsidRPr="00177A95">
              <w:rPr>
                <w:sz w:val="24"/>
                <w:szCs w:val="24"/>
                <w:lang w:val="ru-RU"/>
              </w:rPr>
              <w:t xml:space="preserve"> </w:t>
            </w:r>
            <w:r w:rsidRPr="00177A95">
              <w:rPr>
                <w:sz w:val="24"/>
                <w:szCs w:val="24"/>
              </w:rPr>
              <w:t>Здатність створювати, обґрунтовувати та програмно реалізовувати методи інтелектуального аналізу даних на основі підходів штучного інтелекту</w:t>
            </w:r>
          </w:p>
          <w:p w14:paraId="0F47B002" w14:textId="454F6BBF" w:rsidR="00FB10CC" w:rsidRPr="00431315" w:rsidRDefault="00AA0185" w:rsidP="00AA0185">
            <w:pPr>
              <w:widowControl w:val="0"/>
              <w:rPr>
                <w:rFonts w:cs="Times New Roman"/>
                <w:b/>
                <w:sz w:val="24"/>
                <w:szCs w:val="24"/>
              </w:rPr>
            </w:pPr>
            <w:r w:rsidRPr="00431315">
              <w:rPr>
                <w:rFonts w:cs="Times New Roman"/>
                <w:bCs/>
                <w:sz w:val="24"/>
                <w:szCs w:val="24"/>
              </w:rPr>
              <w:t>K29. Здатність розгортати та підтримувати моделі машинного навчання в гетерогенних інформаційних та програмно-апаратних середовищах</w:t>
            </w:r>
          </w:p>
        </w:tc>
      </w:tr>
      <w:tr w:rsidR="00FB10CC" w:rsidRPr="00A661B7" w14:paraId="7372A33D" w14:textId="77777777" w:rsidTr="00732945">
        <w:trPr>
          <w:jc w:val="center"/>
        </w:trPr>
        <w:tc>
          <w:tcPr>
            <w:tcW w:w="9627" w:type="dxa"/>
            <w:gridSpan w:val="2"/>
            <w:shd w:val="clear" w:color="auto" w:fill="D5DCE4" w:themeFill="text2" w:themeFillTint="33"/>
          </w:tcPr>
          <w:p w14:paraId="1BBE6D45" w14:textId="77777777" w:rsidR="00FB10CC" w:rsidRPr="00A661B7" w:rsidRDefault="00FB10CC" w:rsidP="007C6389">
            <w:pPr>
              <w:jc w:val="center"/>
              <w:rPr>
                <w:rFonts w:eastAsia="TimesNewRomanPSMT" w:cs="Times New Roman"/>
                <w:b/>
                <w:color w:val="000000"/>
                <w:sz w:val="24"/>
                <w:szCs w:val="24"/>
              </w:rPr>
            </w:pPr>
            <w:r w:rsidRPr="00A661B7">
              <w:rPr>
                <w:rFonts w:cs="Times New Roman"/>
                <w:b/>
                <w:color w:val="000000"/>
                <w:sz w:val="24"/>
                <w:szCs w:val="24"/>
              </w:rPr>
              <w:t>7 – Програмні результати навчання (ПР)</w:t>
            </w:r>
          </w:p>
        </w:tc>
      </w:tr>
      <w:tr w:rsidR="00FB10CC" w:rsidRPr="00A661B7" w14:paraId="6B03A069" w14:textId="77777777" w:rsidTr="00732945">
        <w:trPr>
          <w:trHeight w:val="562"/>
          <w:jc w:val="center"/>
        </w:trPr>
        <w:tc>
          <w:tcPr>
            <w:tcW w:w="9627" w:type="dxa"/>
            <w:gridSpan w:val="2"/>
          </w:tcPr>
          <w:p w14:paraId="0FED5DB0" w14:textId="77777777" w:rsidR="00A85B53" w:rsidRPr="00A65572" w:rsidRDefault="00A85B53" w:rsidP="004A639D">
            <w:pPr>
              <w:widowControl w:val="0"/>
              <w:ind w:right="187" w:firstLine="29"/>
              <w:rPr>
                <w:sz w:val="24"/>
                <w:szCs w:val="24"/>
              </w:rPr>
            </w:pPr>
            <w:r w:rsidRPr="00A65572">
              <w:rPr>
                <w:sz w:val="24"/>
                <w:szCs w:val="24"/>
              </w:rPr>
              <w:lastRenderedPageBreak/>
              <w:t>ПР01. Знати і вміти застосовувати на практиці диференціальне та</w:t>
            </w:r>
            <w:r>
              <w:rPr>
                <w:sz w:val="24"/>
                <w:szCs w:val="24"/>
              </w:rPr>
              <w:t xml:space="preserve"> </w:t>
            </w:r>
            <w:r w:rsidRPr="00A65572">
              <w:rPr>
                <w:sz w:val="24"/>
                <w:szCs w:val="24"/>
              </w:rPr>
              <w:t>інтегральне</w:t>
            </w:r>
            <w:r>
              <w:rPr>
                <w:sz w:val="24"/>
                <w:szCs w:val="24"/>
              </w:rPr>
              <w:t xml:space="preserve"> числення, ряди та інтеграл Фур’</w:t>
            </w:r>
            <w:r w:rsidRPr="00A65572">
              <w:rPr>
                <w:sz w:val="24"/>
                <w:szCs w:val="24"/>
              </w:rPr>
              <w:t>є, аналітичну</w:t>
            </w:r>
            <w:r>
              <w:rPr>
                <w:sz w:val="24"/>
                <w:szCs w:val="24"/>
              </w:rPr>
              <w:t xml:space="preserve"> </w:t>
            </w:r>
            <w:r w:rsidRPr="00A65572">
              <w:rPr>
                <w:sz w:val="24"/>
                <w:szCs w:val="24"/>
              </w:rPr>
              <w:t>геометрію, лінійну алгебру та векторний аналіз, функціональний</w:t>
            </w:r>
            <w:r>
              <w:rPr>
                <w:sz w:val="24"/>
                <w:szCs w:val="24"/>
              </w:rPr>
              <w:t xml:space="preserve"> </w:t>
            </w:r>
            <w:r w:rsidRPr="00A65572">
              <w:rPr>
                <w:sz w:val="24"/>
                <w:szCs w:val="24"/>
              </w:rPr>
              <w:t>аналіз та дискретну математику в обсязі, необхідному для вирішення</w:t>
            </w:r>
          </w:p>
          <w:p w14:paraId="202FEC9A" w14:textId="77777777" w:rsidR="00A85B53" w:rsidRPr="00A65572" w:rsidRDefault="00A85B53" w:rsidP="004A639D">
            <w:pPr>
              <w:widowControl w:val="0"/>
              <w:ind w:right="187" w:firstLine="29"/>
              <w:rPr>
                <w:sz w:val="24"/>
                <w:szCs w:val="24"/>
              </w:rPr>
            </w:pPr>
            <w:r w:rsidRPr="00A65572">
              <w:rPr>
                <w:sz w:val="24"/>
                <w:szCs w:val="24"/>
              </w:rPr>
              <w:t>типових завдань системного аналізу.</w:t>
            </w:r>
          </w:p>
          <w:p w14:paraId="6994843E" w14:textId="77777777" w:rsidR="00A85B53" w:rsidRPr="00A65572" w:rsidRDefault="00A85B53" w:rsidP="004A639D">
            <w:pPr>
              <w:widowControl w:val="0"/>
              <w:ind w:right="187" w:firstLine="29"/>
              <w:rPr>
                <w:sz w:val="24"/>
                <w:szCs w:val="24"/>
              </w:rPr>
            </w:pPr>
            <w:r w:rsidRPr="00A65572">
              <w:rPr>
                <w:sz w:val="24"/>
                <w:szCs w:val="24"/>
              </w:rPr>
              <w:t>ПР02. Вміти використовувати стандартні схеми для розв’язання</w:t>
            </w:r>
            <w:r>
              <w:rPr>
                <w:sz w:val="24"/>
                <w:szCs w:val="24"/>
              </w:rPr>
              <w:t xml:space="preserve"> </w:t>
            </w:r>
            <w:r w:rsidRPr="00A65572">
              <w:rPr>
                <w:sz w:val="24"/>
                <w:szCs w:val="24"/>
              </w:rPr>
              <w:t>комбінаторних та логічних задач, що сформульовані природною</w:t>
            </w:r>
            <w:r>
              <w:rPr>
                <w:sz w:val="24"/>
                <w:szCs w:val="24"/>
              </w:rPr>
              <w:t xml:space="preserve"> </w:t>
            </w:r>
            <w:r w:rsidRPr="00A65572">
              <w:rPr>
                <w:sz w:val="24"/>
                <w:szCs w:val="24"/>
              </w:rPr>
              <w:t>мовою, застосовувати класичні алгоритми для перевірки властивостей</w:t>
            </w:r>
            <w:r>
              <w:rPr>
                <w:sz w:val="24"/>
                <w:szCs w:val="24"/>
              </w:rPr>
              <w:t xml:space="preserve"> </w:t>
            </w:r>
            <w:r w:rsidRPr="00A65572">
              <w:rPr>
                <w:sz w:val="24"/>
                <w:szCs w:val="24"/>
              </w:rPr>
              <w:t>та класифікації об’єктів, множин, відношень, графів,</w:t>
            </w:r>
            <w:r>
              <w:rPr>
                <w:sz w:val="24"/>
                <w:szCs w:val="24"/>
              </w:rPr>
              <w:t xml:space="preserve"> </w:t>
            </w:r>
            <w:r w:rsidRPr="00A65572">
              <w:rPr>
                <w:sz w:val="24"/>
                <w:szCs w:val="24"/>
              </w:rPr>
              <w:t>груп, кілець,</w:t>
            </w:r>
            <w:r>
              <w:rPr>
                <w:sz w:val="24"/>
                <w:szCs w:val="24"/>
              </w:rPr>
              <w:t xml:space="preserve"> </w:t>
            </w:r>
            <w:r w:rsidRPr="00A65572">
              <w:rPr>
                <w:sz w:val="24"/>
                <w:szCs w:val="24"/>
              </w:rPr>
              <w:t>решіток, булевих функцій тощо.</w:t>
            </w:r>
          </w:p>
          <w:p w14:paraId="01A2367D" w14:textId="77777777" w:rsidR="00A85B53" w:rsidRPr="00A65572" w:rsidRDefault="00A85B53" w:rsidP="004A639D">
            <w:pPr>
              <w:widowControl w:val="0"/>
              <w:ind w:right="187" w:firstLine="29"/>
              <w:rPr>
                <w:sz w:val="24"/>
                <w:szCs w:val="24"/>
              </w:rPr>
            </w:pPr>
            <w:r w:rsidRPr="00A65572">
              <w:rPr>
                <w:sz w:val="24"/>
                <w:szCs w:val="24"/>
              </w:rPr>
              <w:t>ПР03. Вміти визначати ймовірнісні розподіли стохастичних</w:t>
            </w:r>
            <w:r>
              <w:rPr>
                <w:sz w:val="24"/>
                <w:szCs w:val="24"/>
              </w:rPr>
              <w:t xml:space="preserve"> </w:t>
            </w:r>
            <w:r w:rsidRPr="00A65572">
              <w:rPr>
                <w:sz w:val="24"/>
                <w:szCs w:val="24"/>
              </w:rPr>
              <w:t>показників та факторів, що впливають на характеристики</w:t>
            </w:r>
            <w:r>
              <w:rPr>
                <w:sz w:val="24"/>
                <w:szCs w:val="24"/>
              </w:rPr>
              <w:t xml:space="preserve"> </w:t>
            </w:r>
            <w:r w:rsidRPr="00A65572">
              <w:rPr>
                <w:sz w:val="24"/>
                <w:szCs w:val="24"/>
              </w:rPr>
              <w:t>досліджуваних процесів, досліджувати властивості та знаходити</w:t>
            </w:r>
            <w:r>
              <w:rPr>
                <w:sz w:val="24"/>
                <w:szCs w:val="24"/>
              </w:rPr>
              <w:t xml:space="preserve"> </w:t>
            </w:r>
            <w:r w:rsidRPr="00A65572">
              <w:rPr>
                <w:sz w:val="24"/>
                <w:szCs w:val="24"/>
              </w:rPr>
              <w:t>характеристики багатовимірних випадкових векторів та</w:t>
            </w:r>
            <w:r>
              <w:rPr>
                <w:sz w:val="24"/>
                <w:szCs w:val="24"/>
              </w:rPr>
              <w:t xml:space="preserve"> </w:t>
            </w:r>
            <w:r w:rsidRPr="00A65572">
              <w:rPr>
                <w:sz w:val="24"/>
                <w:szCs w:val="24"/>
              </w:rPr>
              <w:t>використовувати їх для розв’язання прикладних задач, формалізувати</w:t>
            </w:r>
            <w:r>
              <w:rPr>
                <w:sz w:val="24"/>
                <w:szCs w:val="24"/>
              </w:rPr>
              <w:t xml:space="preserve"> </w:t>
            </w:r>
            <w:r w:rsidRPr="00A65572">
              <w:rPr>
                <w:sz w:val="24"/>
                <w:szCs w:val="24"/>
              </w:rPr>
              <w:t>стохастичні показники та фактори у вигляді випадкових величин,</w:t>
            </w:r>
            <w:r>
              <w:rPr>
                <w:sz w:val="24"/>
                <w:szCs w:val="24"/>
              </w:rPr>
              <w:t xml:space="preserve"> </w:t>
            </w:r>
            <w:r w:rsidRPr="00A65572">
              <w:rPr>
                <w:sz w:val="24"/>
                <w:szCs w:val="24"/>
              </w:rPr>
              <w:t>векторів, процесів.</w:t>
            </w:r>
          </w:p>
          <w:p w14:paraId="47110578" w14:textId="77777777" w:rsidR="00A85B53" w:rsidRPr="00A65572" w:rsidRDefault="00A85B53" w:rsidP="004A639D">
            <w:pPr>
              <w:widowControl w:val="0"/>
              <w:ind w:right="187" w:firstLine="29"/>
              <w:rPr>
                <w:sz w:val="24"/>
                <w:szCs w:val="24"/>
              </w:rPr>
            </w:pPr>
            <w:r w:rsidRPr="00A65572">
              <w:rPr>
                <w:sz w:val="24"/>
                <w:szCs w:val="24"/>
              </w:rPr>
              <w:t>ПР04. Знати та вміти застосовувати базові методи якісного аналізу та</w:t>
            </w:r>
            <w:r>
              <w:rPr>
                <w:sz w:val="24"/>
                <w:szCs w:val="24"/>
              </w:rPr>
              <w:t xml:space="preserve"> </w:t>
            </w:r>
            <w:r w:rsidRPr="00A65572">
              <w:rPr>
                <w:sz w:val="24"/>
                <w:szCs w:val="24"/>
              </w:rPr>
              <w:t>інтегрування звичайних диференціальних рівнянь і систем,</w:t>
            </w:r>
            <w:r>
              <w:rPr>
                <w:sz w:val="24"/>
                <w:szCs w:val="24"/>
              </w:rPr>
              <w:t xml:space="preserve"> </w:t>
            </w:r>
            <w:r w:rsidRPr="00A65572">
              <w:rPr>
                <w:sz w:val="24"/>
                <w:szCs w:val="24"/>
              </w:rPr>
              <w:t>диференціальних рівнянь в частинних похідних, в тому числі рівнянь</w:t>
            </w:r>
            <w:r>
              <w:rPr>
                <w:sz w:val="24"/>
                <w:szCs w:val="24"/>
              </w:rPr>
              <w:t xml:space="preserve"> </w:t>
            </w:r>
            <w:r w:rsidRPr="00A65572">
              <w:rPr>
                <w:sz w:val="24"/>
                <w:szCs w:val="24"/>
              </w:rPr>
              <w:t>математичної фізики.</w:t>
            </w:r>
          </w:p>
          <w:p w14:paraId="730B9EF0" w14:textId="77777777" w:rsidR="00A85B53" w:rsidRPr="00A65572" w:rsidRDefault="00A85B53" w:rsidP="004A639D">
            <w:pPr>
              <w:widowControl w:val="0"/>
              <w:ind w:right="187" w:firstLine="29"/>
              <w:rPr>
                <w:sz w:val="24"/>
                <w:szCs w:val="24"/>
              </w:rPr>
            </w:pPr>
            <w:r w:rsidRPr="00A65572">
              <w:rPr>
                <w:sz w:val="24"/>
                <w:szCs w:val="24"/>
              </w:rPr>
              <w:t>ПР05. Знати основні положення теорії метричних просторів,</w:t>
            </w:r>
            <w:r>
              <w:rPr>
                <w:sz w:val="24"/>
                <w:szCs w:val="24"/>
              </w:rPr>
              <w:t xml:space="preserve"> </w:t>
            </w:r>
            <w:r w:rsidRPr="00A65572">
              <w:rPr>
                <w:sz w:val="24"/>
                <w:szCs w:val="24"/>
              </w:rPr>
              <w:t>лебегівської теорії міри та інтеграла, теорії обмежених лінійних</w:t>
            </w:r>
            <w:r>
              <w:rPr>
                <w:sz w:val="24"/>
                <w:szCs w:val="24"/>
              </w:rPr>
              <w:t xml:space="preserve"> </w:t>
            </w:r>
            <w:r w:rsidRPr="00A65572">
              <w:rPr>
                <w:sz w:val="24"/>
                <w:szCs w:val="24"/>
              </w:rPr>
              <w:t>операторів в банахових та гільбертових просторах, застосовувати</w:t>
            </w:r>
            <w:r>
              <w:rPr>
                <w:sz w:val="24"/>
                <w:szCs w:val="24"/>
              </w:rPr>
              <w:t xml:space="preserve"> </w:t>
            </w:r>
            <w:r w:rsidRPr="00A65572">
              <w:rPr>
                <w:sz w:val="24"/>
                <w:szCs w:val="24"/>
              </w:rPr>
              <w:t>техніку і методи функціонального аналізу для розв’язання задач</w:t>
            </w:r>
            <w:r>
              <w:rPr>
                <w:sz w:val="24"/>
                <w:szCs w:val="24"/>
              </w:rPr>
              <w:t xml:space="preserve"> </w:t>
            </w:r>
            <w:r w:rsidRPr="00A65572">
              <w:rPr>
                <w:sz w:val="24"/>
                <w:szCs w:val="24"/>
              </w:rPr>
              <w:t>керування складними процесами в умовах невизначеності.</w:t>
            </w:r>
          </w:p>
          <w:p w14:paraId="1FDD5A65" w14:textId="77777777" w:rsidR="00A85B53" w:rsidRPr="00A65572" w:rsidRDefault="00A85B53" w:rsidP="004A639D">
            <w:pPr>
              <w:widowControl w:val="0"/>
              <w:ind w:right="187" w:firstLine="29"/>
              <w:rPr>
                <w:sz w:val="24"/>
                <w:szCs w:val="24"/>
              </w:rPr>
            </w:pPr>
            <w:r w:rsidRPr="00A65572">
              <w:rPr>
                <w:sz w:val="24"/>
                <w:szCs w:val="24"/>
              </w:rPr>
              <w:t>ПР06. Знати та вміти застосовувати основні методи постановки та</w:t>
            </w:r>
            <w:r>
              <w:rPr>
                <w:sz w:val="24"/>
                <w:szCs w:val="24"/>
              </w:rPr>
              <w:t xml:space="preserve"> </w:t>
            </w:r>
            <w:r w:rsidRPr="00A65572">
              <w:rPr>
                <w:sz w:val="24"/>
                <w:szCs w:val="24"/>
              </w:rPr>
              <w:t>вирішення задач системного аналізу в умовах невизначеності цілей,</w:t>
            </w:r>
            <w:r>
              <w:rPr>
                <w:sz w:val="24"/>
                <w:szCs w:val="24"/>
              </w:rPr>
              <w:t xml:space="preserve"> </w:t>
            </w:r>
            <w:r w:rsidRPr="00A65572">
              <w:rPr>
                <w:sz w:val="24"/>
                <w:szCs w:val="24"/>
              </w:rPr>
              <w:t>зовнішніх умов та конфліктів.</w:t>
            </w:r>
          </w:p>
          <w:p w14:paraId="09E19C40" w14:textId="77777777" w:rsidR="00A85B53" w:rsidRPr="00A65572" w:rsidRDefault="00A85B53" w:rsidP="004A639D">
            <w:pPr>
              <w:widowControl w:val="0"/>
              <w:ind w:right="187" w:firstLine="29"/>
              <w:rPr>
                <w:sz w:val="24"/>
                <w:szCs w:val="24"/>
              </w:rPr>
            </w:pPr>
            <w:r w:rsidRPr="00A65572">
              <w:rPr>
                <w:sz w:val="24"/>
                <w:szCs w:val="24"/>
              </w:rPr>
              <w:t>ПР07. Знати основи теорії оптимізації, оптимального керування, теорії</w:t>
            </w:r>
            <w:r>
              <w:rPr>
                <w:sz w:val="24"/>
                <w:szCs w:val="24"/>
              </w:rPr>
              <w:t xml:space="preserve"> </w:t>
            </w:r>
            <w:r w:rsidRPr="00A65572">
              <w:rPr>
                <w:sz w:val="24"/>
                <w:szCs w:val="24"/>
              </w:rPr>
              <w:t>прийняття рішень, вміти застосовувати їх на практиці для</w:t>
            </w:r>
            <w:r>
              <w:rPr>
                <w:sz w:val="24"/>
                <w:szCs w:val="24"/>
              </w:rPr>
              <w:t xml:space="preserve"> </w:t>
            </w:r>
            <w:r w:rsidRPr="00A65572">
              <w:rPr>
                <w:sz w:val="24"/>
                <w:szCs w:val="24"/>
              </w:rPr>
              <w:t>розв’язування прикладних задач управління і проектування складних</w:t>
            </w:r>
            <w:r>
              <w:rPr>
                <w:sz w:val="24"/>
                <w:szCs w:val="24"/>
              </w:rPr>
              <w:t xml:space="preserve"> </w:t>
            </w:r>
            <w:r w:rsidRPr="00A65572">
              <w:rPr>
                <w:sz w:val="24"/>
                <w:szCs w:val="24"/>
              </w:rPr>
              <w:t>систем.</w:t>
            </w:r>
          </w:p>
          <w:p w14:paraId="2F3408A3" w14:textId="77777777" w:rsidR="00A85B53" w:rsidRPr="00C66352" w:rsidRDefault="00A85B53" w:rsidP="004A639D">
            <w:pPr>
              <w:widowControl w:val="0"/>
              <w:ind w:right="187" w:firstLine="29"/>
              <w:rPr>
                <w:sz w:val="24"/>
                <w:szCs w:val="24"/>
              </w:rPr>
            </w:pPr>
            <w:r w:rsidRPr="00A65572">
              <w:rPr>
                <w:sz w:val="24"/>
                <w:szCs w:val="24"/>
              </w:rPr>
              <w:t>ПР08. Володіти сучасними методами розробки програм і програмни</w:t>
            </w:r>
            <w:r>
              <w:rPr>
                <w:sz w:val="24"/>
                <w:szCs w:val="24"/>
              </w:rPr>
              <w:t xml:space="preserve">х </w:t>
            </w:r>
            <w:r w:rsidRPr="00A65572">
              <w:rPr>
                <w:sz w:val="24"/>
                <w:szCs w:val="24"/>
              </w:rPr>
              <w:t xml:space="preserve">комплексів та прийняття оптимальних рішень щодо складу </w:t>
            </w:r>
            <w:r w:rsidRPr="00C66352">
              <w:rPr>
                <w:sz w:val="24"/>
                <w:szCs w:val="24"/>
              </w:rPr>
              <w:t>програмного забезпечення, алгоритмів процедур і операцій.</w:t>
            </w:r>
          </w:p>
          <w:p w14:paraId="7A3C1054" w14:textId="77777777" w:rsidR="00A85B53" w:rsidRPr="00C66352" w:rsidRDefault="00A85B53" w:rsidP="004A639D">
            <w:pPr>
              <w:widowControl w:val="0"/>
              <w:ind w:right="187" w:firstLine="29"/>
              <w:rPr>
                <w:sz w:val="24"/>
                <w:szCs w:val="24"/>
              </w:rPr>
            </w:pPr>
            <w:r w:rsidRPr="00C66352">
              <w:rPr>
                <w:sz w:val="24"/>
                <w:szCs w:val="24"/>
              </w:rPr>
              <w:t>ПР09. Вміти створювати ефективні алгоритми для обчислювальних</w:t>
            </w:r>
            <w:r>
              <w:rPr>
                <w:sz w:val="24"/>
                <w:szCs w:val="24"/>
              </w:rPr>
              <w:t xml:space="preserve"> </w:t>
            </w:r>
            <w:r w:rsidRPr="00C66352">
              <w:rPr>
                <w:sz w:val="24"/>
                <w:szCs w:val="24"/>
              </w:rPr>
              <w:t>задач системного аналізу та систем підтримки прийняття рішень.</w:t>
            </w:r>
          </w:p>
          <w:p w14:paraId="6D4B72C7" w14:textId="77777777" w:rsidR="00A85B53" w:rsidRPr="00C66352" w:rsidRDefault="00A85B53" w:rsidP="004A639D">
            <w:pPr>
              <w:widowControl w:val="0"/>
              <w:ind w:right="187" w:firstLine="29"/>
              <w:rPr>
                <w:sz w:val="24"/>
                <w:szCs w:val="24"/>
              </w:rPr>
            </w:pPr>
            <w:r w:rsidRPr="00C66352">
              <w:rPr>
                <w:sz w:val="24"/>
                <w:szCs w:val="24"/>
              </w:rPr>
              <w:t>ПР10. Знати архітектуру сучасних обчислювальних систем і</w:t>
            </w:r>
            <w:r>
              <w:rPr>
                <w:sz w:val="24"/>
                <w:szCs w:val="24"/>
              </w:rPr>
              <w:t xml:space="preserve"> </w:t>
            </w:r>
            <w:r w:rsidRPr="00C66352">
              <w:rPr>
                <w:sz w:val="24"/>
                <w:szCs w:val="24"/>
              </w:rPr>
              <w:t>комп’ютерних мереж.</w:t>
            </w:r>
          </w:p>
          <w:p w14:paraId="027F3DB3" w14:textId="77777777" w:rsidR="00A85B53" w:rsidRPr="00C66352" w:rsidRDefault="00A85B53" w:rsidP="004A639D">
            <w:pPr>
              <w:widowControl w:val="0"/>
              <w:ind w:right="187" w:firstLine="29"/>
              <w:rPr>
                <w:sz w:val="24"/>
                <w:szCs w:val="24"/>
              </w:rPr>
            </w:pPr>
            <w:r w:rsidRPr="00C66352">
              <w:rPr>
                <w:sz w:val="24"/>
                <w:szCs w:val="24"/>
              </w:rPr>
              <w:t>ПР11.</w:t>
            </w:r>
            <w:r>
              <w:rPr>
                <w:sz w:val="24"/>
                <w:szCs w:val="24"/>
              </w:rPr>
              <w:t xml:space="preserve"> </w:t>
            </w:r>
            <w:r w:rsidRPr="00C66352">
              <w:rPr>
                <w:sz w:val="24"/>
                <w:szCs w:val="24"/>
              </w:rPr>
              <w:t>Знати і вміти застосовувати на практиці системи</w:t>
            </w:r>
            <w:r>
              <w:rPr>
                <w:sz w:val="24"/>
                <w:szCs w:val="24"/>
              </w:rPr>
              <w:t xml:space="preserve"> </w:t>
            </w:r>
            <w:r w:rsidRPr="00C66352">
              <w:rPr>
                <w:sz w:val="24"/>
                <w:szCs w:val="24"/>
              </w:rPr>
              <w:t>управління базами даних і знань та інформаційні системи.</w:t>
            </w:r>
          </w:p>
          <w:p w14:paraId="666EA3D0" w14:textId="77777777" w:rsidR="00A85B53" w:rsidRPr="00C66352" w:rsidRDefault="00A85B53" w:rsidP="004A639D">
            <w:pPr>
              <w:widowControl w:val="0"/>
              <w:ind w:right="187" w:firstLine="29"/>
              <w:rPr>
                <w:sz w:val="24"/>
                <w:szCs w:val="24"/>
              </w:rPr>
            </w:pPr>
            <w:r w:rsidRPr="00C66352">
              <w:rPr>
                <w:sz w:val="24"/>
                <w:szCs w:val="24"/>
              </w:rPr>
              <w:t>ПР12. Застосовувати методи і засоби роботи з даними і знаннями,</w:t>
            </w:r>
            <w:r>
              <w:rPr>
                <w:sz w:val="24"/>
                <w:szCs w:val="24"/>
              </w:rPr>
              <w:t xml:space="preserve"> </w:t>
            </w:r>
            <w:r w:rsidRPr="00C66352">
              <w:rPr>
                <w:sz w:val="24"/>
                <w:szCs w:val="24"/>
              </w:rPr>
              <w:t>методи математичного, логіко-семантичного, об’єктного та</w:t>
            </w:r>
            <w:r>
              <w:rPr>
                <w:sz w:val="24"/>
                <w:szCs w:val="24"/>
              </w:rPr>
              <w:t xml:space="preserve"> </w:t>
            </w:r>
            <w:r w:rsidRPr="00C66352">
              <w:rPr>
                <w:sz w:val="24"/>
                <w:szCs w:val="24"/>
              </w:rPr>
              <w:t>імітаційного моделювання, технології системного і статистичного</w:t>
            </w:r>
            <w:r>
              <w:rPr>
                <w:sz w:val="24"/>
                <w:szCs w:val="24"/>
              </w:rPr>
              <w:t xml:space="preserve"> </w:t>
            </w:r>
            <w:r w:rsidRPr="00C66352">
              <w:rPr>
                <w:sz w:val="24"/>
                <w:szCs w:val="24"/>
              </w:rPr>
              <w:t>аналізу.</w:t>
            </w:r>
          </w:p>
          <w:p w14:paraId="3D8F4DB6" w14:textId="77777777" w:rsidR="00A85B53" w:rsidRPr="00C66352" w:rsidRDefault="00A85B53" w:rsidP="004A639D">
            <w:pPr>
              <w:widowControl w:val="0"/>
              <w:ind w:right="187" w:firstLine="29"/>
              <w:rPr>
                <w:sz w:val="24"/>
                <w:szCs w:val="24"/>
              </w:rPr>
            </w:pPr>
            <w:r w:rsidRPr="00C66352">
              <w:rPr>
                <w:sz w:val="24"/>
                <w:szCs w:val="24"/>
              </w:rPr>
              <w:t>ПР13. Проектувати, реалізовувати, тестувати, впроваджувати,</w:t>
            </w:r>
            <w:r>
              <w:rPr>
                <w:sz w:val="24"/>
                <w:szCs w:val="24"/>
              </w:rPr>
              <w:t xml:space="preserve"> </w:t>
            </w:r>
            <w:r w:rsidRPr="00C66352">
              <w:rPr>
                <w:sz w:val="24"/>
                <w:szCs w:val="24"/>
              </w:rPr>
              <w:t>супроводжувати, експлуатувати програмні засоби роботи з даними і</w:t>
            </w:r>
            <w:r>
              <w:rPr>
                <w:sz w:val="24"/>
                <w:szCs w:val="24"/>
              </w:rPr>
              <w:t xml:space="preserve"> </w:t>
            </w:r>
            <w:r w:rsidRPr="00C66352">
              <w:rPr>
                <w:sz w:val="24"/>
                <w:szCs w:val="24"/>
              </w:rPr>
              <w:t>знаннями в комп’ютерних системах і мережах.</w:t>
            </w:r>
          </w:p>
          <w:p w14:paraId="3DA52638" w14:textId="77777777" w:rsidR="00A85B53" w:rsidRPr="00C66352" w:rsidRDefault="00A85B53" w:rsidP="004A639D">
            <w:pPr>
              <w:widowControl w:val="0"/>
              <w:ind w:right="187" w:firstLine="29"/>
              <w:rPr>
                <w:sz w:val="24"/>
                <w:szCs w:val="24"/>
              </w:rPr>
            </w:pPr>
            <w:r w:rsidRPr="00C66352">
              <w:rPr>
                <w:sz w:val="24"/>
                <w:szCs w:val="24"/>
              </w:rPr>
              <w:t>ПР14. Розуміти і застосовувати на практиці методи статистичного</w:t>
            </w:r>
            <w:r>
              <w:rPr>
                <w:sz w:val="24"/>
                <w:szCs w:val="24"/>
              </w:rPr>
              <w:t xml:space="preserve"> </w:t>
            </w:r>
            <w:r w:rsidRPr="00C66352">
              <w:rPr>
                <w:sz w:val="24"/>
                <w:szCs w:val="24"/>
              </w:rPr>
              <w:t>моделювання і прогнозування, оцінювати вихідні дані.</w:t>
            </w:r>
          </w:p>
          <w:p w14:paraId="03B809CA" w14:textId="77777777" w:rsidR="00A85B53" w:rsidRPr="00C66352" w:rsidRDefault="00A85B53" w:rsidP="004A639D">
            <w:pPr>
              <w:widowControl w:val="0"/>
              <w:ind w:right="187" w:firstLine="29"/>
              <w:rPr>
                <w:sz w:val="24"/>
                <w:szCs w:val="24"/>
              </w:rPr>
            </w:pPr>
            <w:r w:rsidRPr="00C66352">
              <w:rPr>
                <w:sz w:val="24"/>
                <w:szCs w:val="24"/>
              </w:rPr>
              <w:t>ПР15. Розуміти українську та іноземну мови на рівні, достатньому для</w:t>
            </w:r>
            <w:r>
              <w:rPr>
                <w:sz w:val="24"/>
                <w:szCs w:val="24"/>
              </w:rPr>
              <w:t xml:space="preserve"> </w:t>
            </w:r>
            <w:r w:rsidRPr="00C66352">
              <w:rPr>
                <w:sz w:val="24"/>
                <w:szCs w:val="24"/>
              </w:rPr>
              <w:t>обробки фахових інформаційно-літературних джерел, професійного</w:t>
            </w:r>
            <w:r>
              <w:rPr>
                <w:sz w:val="24"/>
                <w:szCs w:val="24"/>
              </w:rPr>
              <w:t xml:space="preserve"> </w:t>
            </w:r>
            <w:r w:rsidRPr="00C66352">
              <w:rPr>
                <w:sz w:val="24"/>
                <w:szCs w:val="24"/>
              </w:rPr>
              <w:t>усного і письмового спілкування, написання текстів за фаховою</w:t>
            </w:r>
            <w:r>
              <w:rPr>
                <w:sz w:val="24"/>
                <w:szCs w:val="24"/>
              </w:rPr>
              <w:t xml:space="preserve"> </w:t>
            </w:r>
            <w:r w:rsidRPr="00C66352">
              <w:rPr>
                <w:sz w:val="24"/>
                <w:szCs w:val="24"/>
              </w:rPr>
              <w:t>тематикою.</w:t>
            </w:r>
          </w:p>
          <w:p w14:paraId="465C3CE2" w14:textId="77777777" w:rsidR="00A85B53" w:rsidRPr="00C66352" w:rsidRDefault="00A85B53" w:rsidP="004A639D">
            <w:pPr>
              <w:widowControl w:val="0"/>
              <w:ind w:right="187" w:firstLine="29"/>
              <w:rPr>
                <w:sz w:val="24"/>
                <w:szCs w:val="24"/>
              </w:rPr>
            </w:pPr>
            <w:r w:rsidRPr="00C66352">
              <w:rPr>
                <w:sz w:val="24"/>
                <w:szCs w:val="24"/>
              </w:rPr>
              <w:t>ПР16. Розуміти і реалізувати свої права і обов’язки як члена</w:t>
            </w:r>
            <w:r>
              <w:rPr>
                <w:sz w:val="24"/>
                <w:szCs w:val="24"/>
              </w:rPr>
              <w:t xml:space="preserve"> </w:t>
            </w:r>
            <w:r w:rsidRPr="00C66352">
              <w:rPr>
                <w:sz w:val="24"/>
                <w:szCs w:val="24"/>
              </w:rPr>
              <w:t>суспільства, усвідомлювати цінності вільного демократичного</w:t>
            </w:r>
            <w:r>
              <w:rPr>
                <w:sz w:val="24"/>
                <w:szCs w:val="24"/>
              </w:rPr>
              <w:t xml:space="preserve"> </w:t>
            </w:r>
            <w:r w:rsidRPr="00C66352">
              <w:rPr>
                <w:sz w:val="24"/>
                <w:szCs w:val="24"/>
              </w:rPr>
              <w:t>суспільства, верховенства права, прав і свобод людини і громадянина</w:t>
            </w:r>
            <w:r>
              <w:rPr>
                <w:sz w:val="24"/>
                <w:szCs w:val="24"/>
              </w:rPr>
              <w:t xml:space="preserve"> </w:t>
            </w:r>
            <w:r w:rsidRPr="00C66352">
              <w:rPr>
                <w:sz w:val="24"/>
                <w:szCs w:val="24"/>
              </w:rPr>
              <w:t>в Україні.</w:t>
            </w:r>
          </w:p>
          <w:p w14:paraId="5B989446" w14:textId="77777777" w:rsidR="00A85B53" w:rsidRPr="00C66352" w:rsidRDefault="00A85B53" w:rsidP="004A639D">
            <w:pPr>
              <w:widowControl w:val="0"/>
              <w:ind w:right="187" w:firstLine="29"/>
              <w:rPr>
                <w:sz w:val="24"/>
                <w:szCs w:val="24"/>
              </w:rPr>
            </w:pPr>
            <w:r w:rsidRPr="00C66352">
              <w:rPr>
                <w:sz w:val="24"/>
                <w:szCs w:val="24"/>
              </w:rPr>
              <w:t>ПР17. Зберігати та примножувати досягнення і цінності суспільства на</w:t>
            </w:r>
            <w:r>
              <w:rPr>
                <w:sz w:val="24"/>
                <w:szCs w:val="24"/>
              </w:rPr>
              <w:t xml:space="preserve"> </w:t>
            </w:r>
            <w:r w:rsidRPr="00C66352">
              <w:rPr>
                <w:sz w:val="24"/>
                <w:szCs w:val="24"/>
              </w:rPr>
              <w:t>основі розуміння місця предметної області у загальній системі знань,</w:t>
            </w:r>
            <w:r>
              <w:rPr>
                <w:sz w:val="24"/>
                <w:szCs w:val="24"/>
              </w:rPr>
              <w:t xml:space="preserve"> </w:t>
            </w:r>
            <w:r w:rsidRPr="00C66352">
              <w:rPr>
                <w:sz w:val="24"/>
                <w:szCs w:val="24"/>
              </w:rPr>
              <w:t>використовувати різні види та форми рухової активності для ведення</w:t>
            </w:r>
            <w:r>
              <w:rPr>
                <w:sz w:val="24"/>
                <w:szCs w:val="24"/>
              </w:rPr>
              <w:t xml:space="preserve"> </w:t>
            </w:r>
            <w:r w:rsidRPr="00C66352">
              <w:rPr>
                <w:sz w:val="24"/>
                <w:szCs w:val="24"/>
              </w:rPr>
              <w:t>здорового способу життя.</w:t>
            </w:r>
          </w:p>
          <w:p w14:paraId="28D3D3D8" w14:textId="77777777" w:rsidR="000842CF" w:rsidRPr="006F0057" w:rsidRDefault="000842CF" w:rsidP="000842CF">
            <w:pPr>
              <w:widowControl w:val="0"/>
              <w:ind w:right="187" w:firstLine="29"/>
              <w:rPr>
                <w:sz w:val="24"/>
                <w:szCs w:val="24"/>
                <w:lang w:val="ru-RU"/>
              </w:rPr>
            </w:pPr>
            <w:r w:rsidRPr="00CC37F2">
              <w:rPr>
                <w:sz w:val="24"/>
                <w:szCs w:val="24"/>
              </w:rPr>
              <w:t>ПР18. Знати та уміти застосовувати методи і засоби інтелектуального аналізу даних, обґрунтовувати та програмно реалізовувати їх на основі підходів штучного інтелекту.</w:t>
            </w:r>
          </w:p>
          <w:p w14:paraId="70CC5C73" w14:textId="6172D93D" w:rsidR="00FB10CC" w:rsidRPr="00A85B53" w:rsidRDefault="000842CF" w:rsidP="000842CF">
            <w:pPr>
              <w:pStyle w:val="a5"/>
              <w:ind w:left="0" w:firstLine="29"/>
              <w:rPr>
                <w:sz w:val="24"/>
                <w:szCs w:val="24"/>
              </w:rPr>
            </w:pPr>
            <w:r w:rsidRPr="00DE4B7D">
              <w:rPr>
                <w:sz w:val="24"/>
                <w:szCs w:val="24"/>
              </w:rPr>
              <w:lastRenderedPageBreak/>
              <w:t>ПР19. Знати принципи роботи та уміти використовувати інструменти розгортання та підтримки моделей машинного навчання в гетерогенних інформаційних та програмно-апаратних середовищах.</w:t>
            </w:r>
          </w:p>
        </w:tc>
      </w:tr>
      <w:tr w:rsidR="00FB10CC" w:rsidRPr="00A661B7" w14:paraId="483AB8CF" w14:textId="77777777" w:rsidTr="00732945">
        <w:trPr>
          <w:jc w:val="center"/>
        </w:trPr>
        <w:tc>
          <w:tcPr>
            <w:tcW w:w="9627" w:type="dxa"/>
            <w:gridSpan w:val="2"/>
            <w:shd w:val="clear" w:color="auto" w:fill="D5DCE4" w:themeFill="text2" w:themeFillTint="33"/>
          </w:tcPr>
          <w:p w14:paraId="052DC712" w14:textId="77777777" w:rsidR="00FB10CC" w:rsidRPr="00A661B7" w:rsidRDefault="00FB10CC" w:rsidP="00286FF3">
            <w:pPr>
              <w:jc w:val="center"/>
              <w:rPr>
                <w:rFonts w:eastAsia="TimesNewRomanPSMT" w:cs="Times New Roman"/>
                <w:b/>
                <w:color w:val="000000"/>
                <w:sz w:val="24"/>
                <w:szCs w:val="24"/>
              </w:rPr>
            </w:pPr>
            <w:r w:rsidRPr="00A661B7">
              <w:rPr>
                <w:rFonts w:eastAsia="TimesNewRomanPSMT" w:cs="Times New Roman"/>
                <w:b/>
                <w:color w:val="000000"/>
                <w:sz w:val="24"/>
                <w:szCs w:val="24"/>
              </w:rPr>
              <w:lastRenderedPageBreak/>
              <w:t>8 – Ресурсне забезпечення реалізації програми</w:t>
            </w:r>
          </w:p>
        </w:tc>
      </w:tr>
      <w:tr w:rsidR="00FB10CC" w:rsidRPr="00A661B7" w14:paraId="06EA65C5" w14:textId="77777777" w:rsidTr="0087143F">
        <w:trPr>
          <w:jc w:val="center"/>
        </w:trPr>
        <w:tc>
          <w:tcPr>
            <w:tcW w:w="2972" w:type="dxa"/>
          </w:tcPr>
          <w:p w14:paraId="0FD0AAAE" w14:textId="77777777" w:rsidR="00FB10CC" w:rsidRPr="00A661B7" w:rsidRDefault="00FB10CC" w:rsidP="00620858">
            <w:pPr>
              <w:jc w:val="left"/>
              <w:rPr>
                <w:rFonts w:cs="Times New Roman"/>
                <w:b/>
                <w:color w:val="000000"/>
                <w:sz w:val="24"/>
                <w:szCs w:val="24"/>
              </w:rPr>
            </w:pPr>
            <w:r w:rsidRPr="00A661B7">
              <w:rPr>
                <w:rFonts w:eastAsia="TimesNewRomanPSMT" w:cs="Times New Roman"/>
                <w:b/>
                <w:color w:val="000000"/>
                <w:sz w:val="24"/>
                <w:szCs w:val="24"/>
              </w:rPr>
              <w:t>Кадрове забезпечення</w:t>
            </w:r>
          </w:p>
        </w:tc>
        <w:tc>
          <w:tcPr>
            <w:tcW w:w="6655" w:type="dxa"/>
          </w:tcPr>
          <w:p w14:paraId="533081A4" w14:textId="77777777" w:rsidR="00FB10CC" w:rsidRPr="00A661B7" w:rsidRDefault="00BE71F7" w:rsidP="001E45BF">
            <w:pPr>
              <w:pStyle w:val="Default"/>
              <w:jc w:val="both"/>
              <w:rPr>
                <w:rFonts w:eastAsia="TimesNewRomanPSMT"/>
              </w:rPr>
            </w:pPr>
            <w:r w:rsidRPr="006B6D14">
              <w:t>Всі науково-педагогічні працівники, що забезпечують освітньо-професійну програму відповідають профілю і напряму дисциплін, що викладаються, мають необхідний стаж педагогічної роботи та досвід практичної роботи. В процесі організації навчального процесу</w:t>
            </w:r>
            <w:r>
              <w:t xml:space="preserve"> можуть</w:t>
            </w:r>
            <w:r w:rsidRPr="006B6D14">
              <w:t xml:space="preserve"> залучат</w:t>
            </w:r>
            <w:r>
              <w:t>и</w:t>
            </w:r>
            <w:r w:rsidRPr="006B6D14">
              <w:t>ся професіонали з досвідом дослідницької, управлінської, інноваційної, творчої та фахової роботи.</w:t>
            </w:r>
          </w:p>
        </w:tc>
      </w:tr>
      <w:tr w:rsidR="00FB10CC" w:rsidRPr="00A661B7" w14:paraId="10E3A1B4" w14:textId="77777777" w:rsidTr="0087143F">
        <w:trPr>
          <w:jc w:val="center"/>
        </w:trPr>
        <w:tc>
          <w:tcPr>
            <w:tcW w:w="2972" w:type="dxa"/>
          </w:tcPr>
          <w:p w14:paraId="694EED56" w14:textId="77777777" w:rsidR="00FB10CC" w:rsidRPr="00A661B7" w:rsidRDefault="00FB10CC" w:rsidP="00620858">
            <w:pPr>
              <w:jc w:val="left"/>
              <w:rPr>
                <w:rFonts w:cs="Times New Roman"/>
                <w:b/>
                <w:color w:val="000000"/>
                <w:sz w:val="24"/>
                <w:szCs w:val="24"/>
              </w:rPr>
            </w:pPr>
            <w:r w:rsidRPr="00A661B7">
              <w:rPr>
                <w:rFonts w:eastAsia="TimesNewRomanPSMT" w:cs="Times New Roman"/>
                <w:b/>
                <w:color w:val="000000"/>
                <w:sz w:val="24"/>
                <w:szCs w:val="24"/>
              </w:rPr>
              <w:t>Матеріально-технічне забезпечення</w:t>
            </w:r>
          </w:p>
        </w:tc>
        <w:tc>
          <w:tcPr>
            <w:tcW w:w="6655" w:type="dxa"/>
          </w:tcPr>
          <w:p w14:paraId="13F3F3FB" w14:textId="77777777" w:rsidR="00FB10CC" w:rsidRPr="00A661B7" w:rsidRDefault="00401283" w:rsidP="00040E03">
            <w:pPr>
              <w:pStyle w:val="Default"/>
              <w:jc w:val="both"/>
              <w:rPr>
                <w:rFonts w:eastAsia="TimesNewRomanPSMT"/>
                <w:iCs/>
              </w:rPr>
            </w:pPr>
            <w:r w:rsidRPr="006B6D14">
              <w:t>Реалізація освітньої програми забезпечується матеріально-технічними ресурсами університету і відповідає вимогам щодо матеріально-технічного забезпечення освітньої діяльності у сфері вищої освіти згідно з діючим законодавством України. Приміщення для проведення навчальних занять забезпечені мультимедійним обладнанням, а робочі місця навчальних лабораторій комп’ютерами та необхідним обладнанням, устаткуванням потрібним для проведення занять під час навчального процесу.</w:t>
            </w:r>
          </w:p>
        </w:tc>
      </w:tr>
      <w:tr w:rsidR="00FB10CC" w:rsidRPr="00A661B7" w14:paraId="1F583513" w14:textId="77777777" w:rsidTr="0087143F">
        <w:trPr>
          <w:jc w:val="center"/>
        </w:trPr>
        <w:tc>
          <w:tcPr>
            <w:tcW w:w="2972" w:type="dxa"/>
          </w:tcPr>
          <w:p w14:paraId="07BF2EBE" w14:textId="42D485FC" w:rsidR="00FB10CC" w:rsidRPr="00A661B7" w:rsidRDefault="00CB7C26" w:rsidP="00620858">
            <w:pPr>
              <w:jc w:val="left"/>
              <w:rPr>
                <w:rFonts w:eastAsia="TimesNewRomanPSMT" w:cs="Times New Roman"/>
                <w:b/>
                <w:color w:val="000000"/>
                <w:sz w:val="24"/>
                <w:szCs w:val="24"/>
              </w:rPr>
            </w:pPr>
            <w:r w:rsidRPr="006B6D14">
              <w:rPr>
                <w:b/>
                <w:color w:val="000000"/>
                <w:sz w:val="24"/>
                <w:szCs w:val="24"/>
              </w:rPr>
              <w:t>Інформаційне та навчально-методичне забезпечення</w:t>
            </w:r>
          </w:p>
        </w:tc>
        <w:tc>
          <w:tcPr>
            <w:tcW w:w="6655" w:type="dxa"/>
          </w:tcPr>
          <w:p w14:paraId="4C70D2EA" w14:textId="77777777" w:rsidR="00FB10CC" w:rsidRPr="00A661B7" w:rsidRDefault="005B31E5" w:rsidP="00F71CF7">
            <w:pPr>
              <w:pStyle w:val="Default"/>
              <w:jc w:val="both"/>
              <w:rPr>
                <w:rFonts w:eastAsia="TimesNewRomanPSMT"/>
              </w:rPr>
            </w:pPr>
            <w:r w:rsidRPr="006B6D14">
              <w:t>Відповідає вимогам щодо навчально-методичного та інформаційного забезпечення освітньої діяльності у сфері вищої освіти згідно з діючим законодавством України. Дисципліни забезпечені електронними навчальними курсами, розміщеними в системі A</w:t>
            </w:r>
            <w:r w:rsidRPr="006B6D14">
              <w:rPr>
                <w:lang w:val="en-US"/>
              </w:rPr>
              <w:t>T</w:t>
            </w:r>
            <w:r w:rsidRPr="006B6D14">
              <w:t>utor, що включають необхідні методичні матеріали (лекції, лабораторні роботи, практичні роботи тощо), а також підсистему тестування рівня засвоєння знань. Діє Інститут дистанційного навчання, на який покладено функції розроблення, запровадження та координації зусиль із впровадження інформаційних технологій в освітній процес. Наявний інституційний репозитарій ELARTU, де розміщені електронні інформаційно-методичні розробки (збірники статей, збірники конференцій, методичні розробки, кваліфікаційні роботи випускників та інше). Наявний електронний каталог бібліотеки університету, де можна здійснити швидкий пошук книг, методичних розробок та інших матеріалів, що знаходяться в фондах бібліотеки у паперовій формі.</w:t>
            </w:r>
          </w:p>
        </w:tc>
      </w:tr>
      <w:tr w:rsidR="00FB10CC" w:rsidRPr="00A661B7" w14:paraId="06D47DEE" w14:textId="77777777" w:rsidTr="00732945">
        <w:trPr>
          <w:jc w:val="center"/>
        </w:trPr>
        <w:tc>
          <w:tcPr>
            <w:tcW w:w="9627" w:type="dxa"/>
            <w:gridSpan w:val="2"/>
            <w:shd w:val="clear" w:color="auto" w:fill="D5DCE4" w:themeFill="text2" w:themeFillTint="33"/>
          </w:tcPr>
          <w:p w14:paraId="15F8DA1E" w14:textId="77777777" w:rsidR="00FB10CC" w:rsidRPr="00A661B7" w:rsidRDefault="00FB10CC" w:rsidP="00286FF3">
            <w:pPr>
              <w:jc w:val="center"/>
              <w:rPr>
                <w:rFonts w:eastAsia="TimesNewRomanPSMT" w:cs="Times New Roman"/>
                <w:b/>
                <w:color w:val="000000"/>
                <w:sz w:val="24"/>
                <w:szCs w:val="24"/>
              </w:rPr>
            </w:pPr>
            <w:r w:rsidRPr="00A661B7">
              <w:rPr>
                <w:rFonts w:ascii="Calibri-Light" w:hAnsi="Calibri-Light"/>
                <w:b/>
                <w:color w:val="000000"/>
                <w:sz w:val="24"/>
                <w:szCs w:val="24"/>
              </w:rPr>
              <w:t>9 – Академічна мобільність</w:t>
            </w:r>
          </w:p>
        </w:tc>
      </w:tr>
      <w:tr w:rsidR="00FB10CC" w:rsidRPr="00A661B7" w14:paraId="0685069F" w14:textId="77777777" w:rsidTr="0087143F">
        <w:trPr>
          <w:jc w:val="center"/>
        </w:trPr>
        <w:tc>
          <w:tcPr>
            <w:tcW w:w="2972" w:type="dxa"/>
          </w:tcPr>
          <w:p w14:paraId="20EFBC73" w14:textId="77777777" w:rsidR="00FB10CC" w:rsidRPr="00A661B7" w:rsidRDefault="00FB10CC" w:rsidP="00286FF3">
            <w:pPr>
              <w:jc w:val="left"/>
              <w:rPr>
                <w:rFonts w:eastAsia="TimesNewRomanPSMT" w:cs="Times New Roman"/>
                <w:b/>
                <w:color w:val="000000"/>
                <w:sz w:val="24"/>
                <w:szCs w:val="24"/>
              </w:rPr>
            </w:pPr>
            <w:r w:rsidRPr="00A661B7">
              <w:rPr>
                <w:rFonts w:cs="Times New Roman"/>
                <w:b/>
                <w:color w:val="000000"/>
                <w:sz w:val="24"/>
                <w:szCs w:val="24"/>
              </w:rPr>
              <w:t>Національна кредитна мобільність</w:t>
            </w:r>
          </w:p>
        </w:tc>
        <w:tc>
          <w:tcPr>
            <w:tcW w:w="6655" w:type="dxa"/>
          </w:tcPr>
          <w:p w14:paraId="281D48F7" w14:textId="77777777" w:rsidR="00FB10CC" w:rsidRPr="00A661B7" w:rsidRDefault="00C10CAC" w:rsidP="00286FF3">
            <w:pPr>
              <w:rPr>
                <w:rFonts w:eastAsia="TimesNewRomanPSMT" w:cs="Times New Roman"/>
                <w:color w:val="000000"/>
                <w:sz w:val="24"/>
                <w:szCs w:val="24"/>
              </w:rPr>
            </w:pPr>
            <w:r>
              <w:rPr>
                <w:sz w:val="24"/>
                <w:szCs w:val="24"/>
              </w:rPr>
              <w:t>У відповідності до угод ТНТУ</w:t>
            </w:r>
            <w:r w:rsidRPr="006B6D14">
              <w:rPr>
                <w:sz w:val="24"/>
                <w:szCs w:val="24"/>
              </w:rPr>
              <w:t>.</w:t>
            </w:r>
          </w:p>
        </w:tc>
      </w:tr>
      <w:tr w:rsidR="00FB10CC" w:rsidRPr="00A661B7" w14:paraId="00A2CA4B" w14:textId="77777777" w:rsidTr="0087143F">
        <w:trPr>
          <w:jc w:val="center"/>
        </w:trPr>
        <w:tc>
          <w:tcPr>
            <w:tcW w:w="2972" w:type="dxa"/>
          </w:tcPr>
          <w:p w14:paraId="385BC1E7" w14:textId="77777777" w:rsidR="00FB10CC" w:rsidRPr="00A661B7" w:rsidRDefault="00FB10CC" w:rsidP="00286FF3">
            <w:pPr>
              <w:jc w:val="left"/>
              <w:rPr>
                <w:rFonts w:eastAsia="TimesNewRomanPSMT" w:cs="Times New Roman"/>
                <w:b/>
                <w:color w:val="000000"/>
                <w:sz w:val="24"/>
                <w:szCs w:val="24"/>
              </w:rPr>
            </w:pPr>
            <w:r w:rsidRPr="00A661B7">
              <w:rPr>
                <w:rFonts w:eastAsia="TimesNewRomanPSMT" w:cs="Times New Roman"/>
                <w:b/>
                <w:color w:val="000000"/>
                <w:sz w:val="24"/>
                <w:szCs w:val="24"/>
              </w:rPr>
              <w:t>Міжнародна кредитна мобільність</w:t>
            </w:r>
          </w:p>
        </w:tc>
        <w:tc>
          <w:tcPr>
            <w:tcW w:w="6655" w:type="dxa"/>
          </w:tcPr>
          <w:p w14:paraId="332A80FA" w14:textId="77777777" w:rsidR="00FB10CC" w:rsidRPr="00A661B7" w:rsidRDefault="00F644BB" w:rsidP="00983F48">
            <w:pPr>
              <w:rPr>
                <w:rFonts w:eastAsia="TimesNewRomanPSMT" w:cs="Times New Roman"/>
                <w:color w:val="000000"/>
                <w:sz w:val="24"/>
                <w:szCs w:val="24"/>
              </w:rPr>
            </w:pPr>
            <w:r>
              <w:rPr>
                <w:sz w:val="24"/>
                <w:szCs w:val="24"/>
              </w:rPr>
              <w:t xml:space="preserve">У відповідності до </w:t>
            </w:r>
            <w:r w:rsidRPr="006229DD">
              <w:rPr>
                <w:sz w:val="24"/>
                <w:szCs w:val="24"/>
              </w:rPr>
              <w:t xml:space="preserve">угод </w:t>
            </w:r>
            <w:r>
              <w:rPr>
                <w:sz w:val="24"/>
                <w:szCs w:val="24"/>
              </w:rPr>
              <w:t>ТНТУ</w:t>
            </w:r>
            <w:r w:rsidRPr="006229DD">
              <w:rPr>
                <w:sz w:val="24"/>
                <w:szCs w:val="24"/>
              </w:rPr>
              <w:t>, угод про міжнародну академічну</w:t>
            </w:r>
            <w:r>
              <w:rPr>
                <w:sz w:val="24"/>
                <w:szCs w:val="24"/>
              </w:rPr>
              <w:t xml:space="preserve"> </w:t>
            </w:r>
            <w:r w:rsidRPr="006229DD">
              <w:rPr>
                <w:sz w:val="24"/>
                <w:szCs w:val="24"/>
              </w:rPr>
              <w:t>мобільність (Еразмус+ та двосторонні угоди з партнерами)</w:t>
            </w:r>
            <w:r w:rsidRPr="006B6D14">
              <w:rPr>
                <w:sz w:val="24"/>
                <w:szCs w:val="24"/>
              </w:rPr>
              <w:t>.</w:t>
            </w:r>
          </w:p>
        </w:tc>
      </w:tr>
      <w:tr w:rsidR="00FB10CC" w:rsidRPr="00A661B7" w14:paraId="5B53C12A" w14:textId="77777777" w:rsidTr="0087143F">
        <w:trPr>
          <w:jc w:val="center"/>
        </w:trPr>
        <w:tc>
          <w:tcPr>
            <w:tcW w:w="2972" w:type="dxa"/>
          </w:tcPr>
          <w:p w14:paraId="00376010" w14:textId="77777777" w:rsidR="00FB10CC" w:rsidRPr="00A661B7" w:rsidRDefault="00FB10CC" w:rsidP="00286FF3">
            <w:pPr>
              <w:jc w:val="left"/>
              <w:rPr>
                <w:rFonts w:eastAsia="TimesNewRomanPSMT" w:cs="Times New Roman"/>
                <w:b/>
                <w:color w:val="000000"/>
                <w:sz w:val="24"/>
                <w:szCs w:val="24"/>
              </w:rPr>
            </w:pPr>
            <w:r w:rsidRPr="00A661B7">
              <w:rPr>
                <w:rFonts w:eastAsia="TimesNewRomanPSMT" w:cs="Times New Roman"/>
                <w:b/>
                <w:color w:val="000000"/>
                <w:sz w:val="24"/>
                <w:szCs w:val="24"/>
              </w:rPr>
              <w:t>Навчання іноземних здобувачів вищої освіти</w:t>
            </w:r>
          </w:p>
        </w:tc>
        <w:tc>
          <w:tcPr>
            <w:tcW w:w="6655" w:type="dxa"/>
          </w:tcPr>
          <w:p w14:paraId="676CFDDC" w14:textId="77777777" w:rsidR="00FB10CC" w:rsidRPr="00A661B7" w:rsidRDefault="00565E17" w:rsidP="00286FF3">
            <w:pPr>
              <w:rPr>
                <w:rFonts w:eastAsia="TimesNewRomanPSMT" w:cs="Times New Roman"/>
                <w:color w:val="000000"/>
                <w:sz w:val="24"/>
                <w:szCs w:val="24"/>
              </w:rPr>
            </w:pPr>
            <w:r>
              <w:rPr>
                <w:sz w:val="24"/>
                <w:szCs w:val="24"/>
              </w:rPr>
              <w:t>У відповідності до норм чинного законодавства</w:t>
            </w:r>
            <w:r w:rsidRPr="006B6D14">
              <w:rPr>
                <w:sz w:val="24"/>
                <w:szCs w:val="24"/>
              </w:rPr>
              <w:t>.</w:t>
            </w:r>
          </w:p>
        </w:tc>
      </w:tr>
    </w:tbl>
    <w:p w14:paraId="37264D56" w14:textId="676723CF" w:rsidR="002314FB" w:rsidRPr="00CA6082" w:rsidRDefault="003F5A23" w:rsidP="0031040F">
      <w:pPr>
        <w:pStyle w:val="a5"/>
        <w:numPr>
          <w:ilvl w:val="0"/>
          <w:numId w:val="1"/>
        </w:numPr>
        <w:tabs>
          <w:tab w:val="left" w:pos="284"/>
        </w:tabs>
        <w:ind w:left="0" w:firstLine="0"/>
        <w:jc w:val="center"/>
        <w:rPr>
          <w:rFonts w:eastAsia="TimesNewRomanPSMT" w:cs="Times New Roman"/>
          <w:b/>
          <w:color w:val="000000"/>
          <w:szCs w:val="28"/>
        </w:rPr>
      </w:pPr>
      <w:r w:rsidRPr="00CA6082">
        <w:rPr>
          <w:rFonts w:eastAsia="TimesNewRomanPSMT" w:cs="Times New Roman"/>
          <w:color w:val="000000"/>
        </w:rPr>
        <w:br w:type="page"/>
      </w:r>
      <w:r w:rsidR="002314FB" w:rsidRPr="00CA6082">
        <w:rPr>
          <w:rFonts w:eastAsia="TimesNewRomanPSMT" w:cs="Times New Roman"/>
          <w:b/>
          <w:color w:val="000000"/>
          <w:szCs w:val="28"/>
        </w:rPr>
        <w:lastRenderedPageBreak/>
        <w:t>Перелік компонент освітньої програми</w:t>
      </w:r>
      <w:r w:rsidR="000C1DB4" w:rsidRPr="00CA6082">
        <w:rPr>
          <w:rFonts w:eastAsia="TimesNewRomanPSMT" w:cs="Times New Roman"/>
          <w:b/>
          <w:color w:val="000000"/>
          <w:szCs w:val="28"/>
        </w:rPr>
        <w:t xml:space="preserve"> та їх логічна послідовність</w:t>
      </w:r>
    </w:p>
    <w:p w14:paraId="5371B75B" w14:textId="43A51F17" w:rsidR="00B06BF4" w:rsidRDefault="00B06BF4" w:rsidP="00741532">
      <w:pPr>
        <w:pStyle w:val="a5"/>
        <w:ind w:left="0" w:firstLine="142"/>
        <w:rPr>
          <w:rFonts w:eastAsia="TimesNewRomanPSMT" w:cs="Times New Roman"/>
          <w:b/>
          <w:color w:val="000000"/>
          <w:szCs w:val="28"/>
        </w:rPr>
      </w:pPr>
      <w:r w:rsidRPr="00CA6082">
        <w:rPr>
          <w:rFonts w:eastAsia="TimesNewRomanPSMT" w:cs="Times New Roman"/>
          <w:b/>
          <w:color w:val="000000"/>
          <w:szCs w:val="28"/>
        </w:rPr>
        <w:t>2.1. Перелік компонент освітньо</w:t>
      </w:r>
      <w:r w:rsidRPr="00CA6082">
        <w:rPr>
          <w:rFonts w:cs="Times New Roman"/>
          <w:b/>
          <w:color w:val="000000"/>
          <w:szCs w:val="28"/>
        </w:rPr>
        <w:t>ї</w:t>
      </w:r>
      <w:r w:rsidRPr="00CA6082">
        <w:rPr>
          <w:rFonts w:ascii="TimesNewRomanPS-BoldMT" w:hAnsi="TimesNewRomanPS-BoldMT"/>
          <w:b/>
          <w:color w:val="000000"/>
          <w:szCs w:val="28"/>
        </w:rPr>
        <w:t xml:space="preserve"> </w:t>
      </w:r>
      <w:r w:rsidRPr="00CA6082">
        <w:rPr>
          <w:rFonts w:eastAsia="TimesNewRomanPSMT" w:cs="Times New Roman"/>
          <w:b/>
          <w:color w:val="000000"/>
          <w:szCs w:val="28"/>
        </w:rPr>
        <w:t>програми</w:t>
      </w:r>
    </w:p>
    <w:tbl>
      <w:tblPr>
        <w:tblStyle w:val="a4"/>
        <w:tblW w:w="9923" w:type="dxa"/>
        <w:tblInd w:w="137" w:type="dxa"/>
        <w:tblLayout w:type="fixed"/>
        <w:tblLook w:val="04A0" w:firstRow="1" w:lastRow="0" w:firstColumn="1" w:lastColumn="0" w:noHBand="0" w:noVBand="1"/>
      </w:tblPr>
      <w:tblGrid>
        <w:gridCol w:w="851"/>
        <w:gridCol w:w="6350"/>
        <w:gridCol w:w="1417"/>
        <w:gridCol w:w="738"/>
        <w:gridCol w:w="567"/>
      </w:tblGrid>
      <w:tr w:rsidR="00B76F96" w:rsidRPr="00CA6082" w14:paraId="0D78FBF0" w14:textId="77777777" w:rsidTr="003F638E">
        <w:tc>
          <w:tcPr>
            <w:tcW w:w="851" w:type="dxa"/>
            <w:vAlign w:val="center"/>
          </w:tcPr>
          <w:p w14:paraId="084729A6" w14:textId="77777777" w:rsidR="00B76F96" w:rsidRPr="00CA6082" w:rsidRDefault="00B76F96" w:rsidP="003F638E">
            <w:pPr>
              <w:pStyle w:val="a5"/>
              <w:ind w:left="-142"/>
              <w:jc w:val="center"/>
              <w:rPr>
                <w:rFonts w:eastAsia="TimesNewRomanPSMT" w:cs="Times New Roman"/>
                <w:b/>
                <w:color w:val="000000"/>
                <w:sz w:val="24"/>
                <w:szCs w:val="24"/>
              </w:rPr>
            </w:pPr>
            <w:r w:rsidRPr="00CA6082">
              <w:rPr>
                <w:rFonts w:eastAsia="TimesNewRomanPSMT" w:cs="Times New Roman"/>
                <w:b/>
                <w:color w:val="000000"/>
                <w:sz w:val="24"/>
                <w:szCs w:val="24"/>
              </w:rPr>
              <w:t>Код н/д</w:t>
            </w:r>
          </w:p>
        </w:tc>
        <w:tc>
          <w:tcPr>
            <w:tcW w:w="6350" w:type="dxa"/>
            <w:vAlign w:val="center"/>
          </w:tcPr>
          <w:p w14:paraId="2D157997" w14:textId="4E8FE555" w:rsidR="00B76F96" w:rsidRPr="00761256" w:rsidRDefault="00B76F96" w:rsidP="003F638E">
            <w:pPr>
              <w:pStyle w:val="a5"/>
              <w:ind w:left="-142"/>
              <w:jc w:val="center"/>
              <w:rPr>
                <w:rFonts w:eastAsia="TimesNewRomanPSMT" w:cs="Times New Roman"/>
                <w:b/>
                <w:color w:val="000000"/>
                <w:sz w:val="24"/>
                <w:szCs w:val="24"/>
                <w:lang w:val="ru-RU"/>
              </w:rPr>
            </w:pPr>
            <w:r w:rsidRPr="00CA6082">
              <w:rPr>
                <w:rFonts w:eastAsia="TimesNewRomanPSMT" w:cs="Times New Roman"/>
                <w:b/>
                <w:color w:val="000000"/>
                <w:sz w:val="24"/>
                <w:szCs w:val="24"/>
              </w:rPr>
              <w:t>Компоненти освітньої програми</w:t>
            </w:r>
            <w:r w:rsidRPr="00761256">
              <w:rPr>
                <w:rFonts w:eastAsia="TimesNewRomanPSMT" w:cs="Times New Roman"/>
                <w:b/>
                <w:color w:val="000000"/>
                <w:sz w:val="24"/>
                <w:szCs w:val="24"/>
                <w:lang w:val="ru-RU"/>
              </w:rPr>
              <w:t xml:space="preserve"> (</w:t>
            </w:r>
            <w:r>
              <w:rPr>
                <w:rFonts w:eastAsia="TimesNewRomanPSMT" w:cs="Times New Roman"/>
                <w:b/>
                <w:color w:val="000000"/>
                <w:sz w:val="24"/>
                <w:szCs w:val="24"/>
                <w:lang w:val="ru-RU"/>
              </w:rPr>
              <w:t>навчальн</w:t>
            </w:r>
            <w:r>
              <w:rPr>
                <w:rFonts w:eastAsia="TimesNewRomanPSMT" w:cs="Times New Roman"/>
                <w:b/>
                <w:color w:val="000000"/>
                <w:sz w:val="24"/>
                <w:szCs w:val="24"/>
              </w:rPr>
              <w:t>і дисципліни, курсові проєкти (роботи), практики</w:t>
            </w:r>
            <w:r w:rsidR="00C02F5E">
              <w:rPr>
                <w:rFonts w:eastAsia="TimesNewRomanPSMT" w:cs="Times New Roman"/>
                <w:b/>
                <w:color w:val="000000"/>
                <w:sz w:val="24"/>
                <w:szCs w:val="24"/>
              </w:rPr>
              <w:t>, кваліфікаційний екзамен</w:t>
            </w:r>
            <w:r w:rsidRPr="00761256">
              <w:rPr>
                <w:rFonts w:eastAsia="TimesNewRomanPSMT" w:cs="Times New Roman"/>
                <w:b/>
                <w:color w:val="000000"/>
                <w:sz w:val="24"/>
                <w:szCs w:val="24"/>
                <w:lang w:val="ru-RU"/>
              </w:rPr>
              <w:t>)</w:t>
            </w:r>
          </w:p>
        </w:tc>
        <w:tc>
          <w:tcPr>
            <w:tcW w:w="1417" w:type="dxa"/>
            <w:vAlign w:val="center"/>
          </w:tcPr>
          <w:p w14:paraId="2BE65471" w14:textId="63D866AF" w:rsidR="00B76F96" w:rsidRPr="00CA6082" w:rsidRDefault="00B76F96" w:rsidP="003F638E">
            <w:pPr>
              <w:pStyle w:val="a5"/>
              <w:ind w:left="-142"/>
              <w:jc w:val="center"/>
              <w:rPr>
                <w:rFonts w:eastAsia="TimesNewRomanPSMT" w:cs="Times New Roman"/>
                <w:b/>
                <w:color w:val="000000"/>
                <w:sz w:val="24"/>
                <w:szCs w:val="24"/>
              </w:rPr>
            </w:pPr>
            <w:r w:rsidRPr="00CA6082">
              <w:rPr>
                <w:rFonts w:eastAsia="TimesNewRomanPSMT" w:cs="Times New Roman"/>
                <w:b/>
                <w:color w:val="000000"/>
                <w:sz w:val="24"/>
                <w:szCs w:val="24"/>
              </w:rPr>
              <w:t xml:space="preserve">Кількість кредитів </w:t>
            </w:r>
          </w:p>
        </w:tc>
        <w:tc>
          <w:tcPr>
            <w:tcW w:w="1305" w:type="dxa"/>
            <w:gridSpan w:val="2"/>
            <w:vAlign w:val="center"/>
          </w:tcPr>
          <w:p w14:paraId="3E42385C" w14:textId="77777777" w:rsidR="00B76F96" w:rsidRPr="00CA6082" w:rsidRDefault="00B76F96" w:rsidP="003F638E">
            <w:pPr>
              <w:pStyle w:val="a5"/>
              <w:ind w:left="-142"/>
              <w:jc w:val="center"/>
              <w:rPr>
                <w:rFonts w:eastAsia="TimesNewRomanPSMT" w:cs="Times New Roman"/>
                <w:b/>
                <w:color w:val="000000"/>
                <w:sz w:val="24"/>
                <w:szCs w:val="24"/>
              </w:rPr>
            </w:pPr>
            <w:r w:rsidRPr="00CA6082">
              <w:rPr>
                <w:rFonts w:eastAsia="TimesNewRomanPSMT" w:cs="Times New Roman"/>
                <w:b/>
                <w:color w:val="000000"/>
                <w:sz w:val="24"/>
                <w:szCs w:val="24"/>
              </w:rPr>
              <w:t>Форма підсумк</w:t>
            </w:r>
            <w:r>
              <w:rPr>
                <w:rFonts w:eastAsia="TimesNewRomanPSMT" w:cs="Times New Roman"/>
                <w:b/>
                <w:color w:val="000000"/>
                <w:sz w:val="24"/>
                <w:szCs w:val="24"/>
              </w:rPr>
              <w:t>.</w:t>
            </w:r>
            <w:r w:rsidRPr="00CA6082">
              <w:rPr>
                <w:rFonts w:eastAsia="TimesNewRomanPSMT" w:cs="Times New Roman"/>
                <w:b/>
                <w:color w:val="000000"/>
                <w:sz w:val="24"/>
                <w:szCs w:val="24"/>
              </w:rPr>
              <w:t xml:space="preserve"> </w:t>
            </w:r>
            <w:r>
              <w:rPr>
                <w:rFonts w:eastAsia="TimesNewRomanPSMT" w:cs="Times New Roman"/>
                <w:b/>
                <w:color w:val="000000"/>
                <w:sz w:val="24"/>
                <w:szCs w:val="24"/>
              </w:rPr>
              <w:t>к</w:t>
            </w:r>
            <w:r w:rsidRPr="00CA6082">
              <w:rPr>
                <w:rFonts w:eastAsia="TimesNewRomanPSMT" w:cs="Times New Roman"/>
                <w:b/>
                <w:color w:val="000000"/>
                <w:sz w:val="24"/>
                <w:szCs w:val="24"/>
              </w:rPr>
              <w:t>онтролю</w:t>
            </w:r>
          </w:p>
        </w:tc>
      </w:tr>
      <w:tr w:rsidR="00B76F96" w:rsidRPr="00CA6082" w14:paraId="61C9047E" w14:textId="77777777" w:rsidTr="003F638E">
        <w:tc>
          <w:tcPr>
            <w:tcW w:w="9923" w:type="dxa"/>
            <w:gridSpan w:val="5"/>
          </w:tcPr>
          <w:p w14:paraId="7565E9D8" w14:textId="77777777" w:rsidR="00B76F96" w:rsidRPr="00CA6082" w:rsidRDefault="00B76F96" w:rsidP="003F638E">
            <w:pPr>
              <w:pStyle w:val="a5"/>
              <w:ind w:left="-142"/>
              <w:jc w:val="center"/>
              <w:rPr>
                <w:rFonts w:eastAsia="TimesNewRomanPSMT" w:cs="Times New Roman"/>
                <w:b/>
                <w:color w:val="000000"/>
                <w:sz w:val="24"/>
                <w:szCs w:val="24"/>
              </w:rPr>
            </w:pPr>
            <w:r w:rsidRPr="00CA6082">
              <w:rPr>
                <w:rFonts w:eastAsia="TimesNewRomanPSMT" w:cs="Times New Roman"/>
                <w:b/>
                <w:color w:val="000000"/>
                <w:sz w:val="24"/>
                <w:szCs w:val="24"/>
              </w:rPr>
              <w:t xml:space="preserve">Обов’язкові компоненти </w:t>
            </w:r>
            <w:r>
              <w:rPr>
                <w:rFonts w:eastAsia="TimesNewRomanPSMT" w:cs="Times New Roman"/>
                <w:b/>
                <w:color w:val="000000"/>
                <w:sz w:val="24"/>
                <w:szCs w:val="24"/>
              </w:rPr>
              <w:t>ОП</w:t>
            </w:r>
          </w:p>
        </w:tc>
      </w:tr>
      <w:tr w:rsidR="00B76F96" w:rsidRPr="00CA6082" w14:paraId="5ABEB775" w14:textId="77777777" w:rsidTr="003F638E">
        <w:tc>
          <w:tcPr>
            <w:tcW w:w="9923" w:type="dxa"/>
            <w:gridSpan w:val="5"/>
          </w:tcPr>
          <w:p w14:paraId="77BE4DE1" w14:textId="77777777" w:rsidR="00B76F96" w:rsidRPr="00CA6082" w:rsidRDefault="00B76F96" w:rsidP="00D40751">
            <w:pPr>
              <w:pStyle w:val="a5"/>
              <w:ind w:left="-142"/>
              <w:jc w:val="center"/>
              <w:rPr>
                <w:rFonts w:eastAsia="TimesNewRomanPSMT" w:cs="Times New Roman"/>
                <w:b/>
                <w:color w:val="000000"/>
                <w:sz w:val="24"/>
                <w:szCs w:val="24"/>
              </w:rPr>
            </w:pPr>
            <w:r w:rsidRPr="00CA6082">
              <w:rPr>
                <w:b/>
                <w:sz w:val="24"/>
                <w:szCs w:val="24"/>
              </w:rPr>
              <w:t>Цикл загальної підготовки</w:t>
            </w:r>
          </w:p>
        </w:tc>
      </w:tr>
      <w:tr w:rsidR="00B76F96" w:rsidRPr="00CA6082" w14:paraId="06A72BB8" w14:textId="77777777" w:rsidTr="003F638E">
        <w:tc>
          <w:tcPr>
            <w:tcW w:w="851" w:type="dxa"/>
            <w:vAlign w:val="center"/>
          </w:tcPr>
          <w:p w14:paraId="6190F41F"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ОК</w:t>
            </w:r>
            <w:r>
              <w:rPr>
                <w:rFonts w:eastAsia="TimesNewRomanPSMT" w:cs="Times New Roman"/>
                <w:color w:val="000000"/>
                <w:sz w:val="24"/>
                <w:szCs w:val="24"/>
                <w:lang w:val="en-GB"/>
              </w:rPr>
              <w:t>0</w:t>
            </w:r>
            <w:r w:rsidRPr="00CA6082">
              <w:rPr>
                <w:rFonts w:eastAsia="TimesNewRomanPSMT" w:cs="Times New Roman"/>
                <w:color w:val="000000"/>
                <w:sz w:val="24"/>
                <w:szCs w:val="24"/>
              </w:rPr>
              <w:t>1</w:t>
            </w:r>
          </w:p>
        </w:tc>
        <w:tc>
          <w:tcPr>
            <w:tcW w:w="6350" w:type="dxa"/>
            <w:vAlign w:val="center"/>
          </w:tcPr>
          <w:p w14:paraId="10F22354" w14:textId="77777777" w:rsidR="00B76F96" w:rsidRPr="00CA6082" w:rsidRDefault="00B76F96" w:rsidP="00266841">
            <w:pPr>
              <w:pStyle w:val="Normal6px"/>
              <w:spacing w:before="50"/>
              <w:rPr>
                <w:sz w:val="24"/>
                <w:szCs w:val="24"/>
              </w:rPr>
            </w:pPr>
            <w:r w:rsidRPr="00CA6082">
              <w:rPr>
                <w:sz w:val="24"/>
                <w:szCs w:val="24"/>
              </w:rPr>
              <w:t>IT право</w:t>
            </w:r>
          </w:p>
        </w:tc>
        <w:tc>
          <w:tcPr>
            <w:tcW w:w="1417" w:type="dxa"/>
            <w:vAlign w:val="center"/>
          </w:tcPr>
          <w:p w14:paraId="34420DBB"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4</w:t>
            </w:r>
          </w:p>
        </w:tc>
        <w:tc>
          <w:tcPr>
            <w:tcW w:w="1305" w:type="dxa"/>
            <w:gridSpan w:val="2"/>
            <w:vAlign w:val="center"/>
          </w:tcPr>
          <w:p w14:paraId="65158BF5" w14:textId="77777777" w:rsidR="00B76F96" w:rsidRPr="00CA6082" w:rsidRDefault="00B76F96" w:rsidP="003F638E">
            <w:pPr>
              <w:pStyle w:val="a5"/>
              <w:ind w:left="-142"/>
              <w:jc w:val="center"/>
              <w:rPr>
                <w:rFonts w:eastAsia="TimesNewRomanPSMT" w:cs="Times New Roman"/>
                <w:color w:val="000000"/>
                <w:sz w:val="24"/>
                <w:szCs w:val="24"/>
                <w:highlight w:val="yellow"/>
              </w:rPr>
            </w:pPr>
            <w:r>
              <w:rPr>
                <w:rFonts w:eastAsia="TimesNewRomanPSMT" w:cs="Times New Roman"/>
                <w:color w:val="000000"/>
                <w:sz w:val="24"/>
                <w:szCs w:val="24"/>
                <w:lang w:val="ru-RU"/>
              </w:rPr>
              <w:t>з</w:t>
            </w:r>
            <w:r w:rsidRPr="00CA6082">
              <w:rPr>
                <w:rFonts w:eastAsia="TimesNewRomanPSMT" w:cs="Times New Roman"/>
                <w:color w:val="000000"/>
                <w:sz w:val="24"/>
                <w:szCs w:val="24"/>
              </w:rPr>
              <w:t>алік</w:t>
            </w:r>
          </w:p>
        </w:tc>
      </w:tr>
      <w:tr w:rsidR="00B76F96" w:rsidRPr="00CA6082" w14:paraId="44652DAB" w14:textId="77777777" w:rsidTr="003F638E">
        <w:tc>
          <w:tcPr>
            <w:tcW w:w="851" w:type="dxa"/>
            <w:vAlign w:val="center"/>
          </w:tcPr>
          <w:p w14:paraId="5644F308"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ОК</w:t>
            </w:r>
            <w:r>
              <w:rPr>
                <w:rFonts w:eastAsia="TimesNewRomanPSMT" w:cs="Times New Roman"/>
                <w:color w:val="000000"/>
                <w:sz w:val="24"/>
                <w:szCs w:val="24"/>
                <w:lang w:val="en-GB"/>
              </w:rPr>
              <w:t>0</w:t>
            </w:r>
            <w:r w:rsidRPr="00CA6082">
              <w:rPr>
                <w:rFonts w:eastAsia="TimesNewRomanPSMT" w:cs="Times New Roman"/>
                <w:color w:val="000000"/>
                <w:sz w:val="24"/>
                <w:szCs w:val="24"/>
              </w:rPr>
              <w:t>2</w:t>
            </w:r>
          </w:p>
        </w:tc>
        <w:tc>
          <w:tcPr>
            <w:tcW w:w="6350" w:type="dxa"/>
            <w:vAlign w:val="center"/>
          </w:tcPr>
          <w:p w14:paraId="2E2C54CC" w14:textId="77777777" w:rsidR="00B76F96" w:rsidRPr="00CA6082" w:rsidRDefault="00B76F96" w:rsidP="00266841">
            <w:pPr>
              <w:pStyle w:val="Normal6px"/>
              <w:spacing w:before="50"/>
              <w:rPr>
                <w:sz w:val="24"/>
                <w:szCs w:val="24"/>
              </w:rPr>
            </w:pPr>
            <w:r w:rsidRPr="00CA6082">
              <w:rPr>
                <w:sz w:val="24"/>
                <w:szCs w:val="24"/>
              </w:rPr>
              <w:t xml:space="preserve">Вища математика. </w:t>
            </w:r>
          </w:p>
          <w:p w14:paraId="75BDD63F" w14:textId="77777777" w:rsidR="00B76F96" w:rsidRPr="00CA6082" w:rsidRDefault="00B76F96" w:rsidP="00266841">
            <w:pPr>
              <w:pStyle w:val="Normal6px"/>
              <w:spacing w:before="50"/>
              <w:rPr>
                <w:sz w:val="24"/>
                <w:szCs w:val="24"/>
              </w:rPr>
            </w:pPr>
            <w:r w:rsidRPr="00CA6082">
              <w:rPr>
                <w:sz w:val="24"/>
                <w:szCs w:val="24"/>
              </w:rPr>
              <w:t>Передбачені індивідуальні завдання (у двох семестрах)</w:t>
            </w:r>
          </w:p>
        </w:tc>
        <w:tc>
          <w:tcPr>
            <w:tcW w:w="1417" w:type="dxa"/>
            <w:vAlign w:val="center"/>
          </w:tcPr>
          <w:p w14:paraId="0ED11B50"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11</w:t>
            </w:r>
          </w:p>
        </w:tc>
        <w:tc>
          <w:tcPr>
            <w:tcW w:w="1305" w:type="dxa"/>
            <w:gridSpan w:val="2"/>
            <w:vAlign w:val="center"/>
          </w:tcPr>
          <w:p w14:paraId="07117940" w14:textId="77777777" w:rsidR="00B76F96" w:rsidRPr="00CA6082" w:rsidRDefault="00B76F96" w:rsidP="003F638E">
            <w:pPr>
              <w:pStyle w:val="a5"/>
              <w:ind w:left="-142"/>
              <w:jc w:val="center"/>
              <w:rPr>
                <w:rFonts w:eastAsia="TimesNewRomanPSMT" w:cs="Times New Roman"/>
                <w:color w:val="000000"/>
                <w:sz w:val="24"/>
                <w:szCs w:val="24"/>
              </w:rPr>
            </w:pPr>
            <w:r>
              <w:rPr>
                <w:rFonts w:eastAsia="TimesNewRomanPSMT" w:cs="Times New Roman"/>
                <w:color w:val="000000"/>
                <w:sz w:val="24"/>
                <w:szCs w:val="24"/>
                <w:lang w:val="ru-RU"/>
              </w:rPr>
              <w:t>е</w:t>
            </w:r>
            <w:r w:rsidRPr="00CA6082">
              <w:rPr>
                <w:rFonts w:eastAsia="TimesNewRomanPSMT" w:cs="Times New Roman"/>
                <w:color w:val="000000"/>
                <w:sz w:val="24"/>
                <w:szCs w:val="24"/>
              </w:rPr>
              <w:t>кзамен</w:t>
            </w:r>
          </w:p>
        </w:tc>
      </w:tr>
      <w:tr w:rsidR="00B76F96" w:rsidRPr="00CA6082" w14:paraId="12967C30" w14:textId="77777777" w:rsidTr="003F638E">
        <w:tc>
          <w:tcPr>
            <w:tcW w:w="851" w:type="dxa"/>
            <w:vAlign w:val="center"/>
          </w:tcPr>
          <w:p w14:paraId="7895D368"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ОК</w:t>
            </w:r>
            <w:r>
              <w:rPr>
                <w:rFonts w:eastAsia="TimesNewRomanPSMT" w:cs="Times New Roman"/>
                <w:color w:val="000000"/>
                <w:sz w:val="24"/>
                <w:szCs w:val="24"/>
                <w:lang w:val="en-GB"/>
              </w:rPr>
              <w:t>0</w:t>
            </w:r>
            <w:r w:rsidRPr="00CA6082">
              <w:rPr>
                <w:rFonts w:eastAsia="TimesNewRomanPSMT" w:cs="Times New Roman"/>
                <w:color w:val="000000"/>
                <w:sz w:val="24"/>
                <w:szCs w:val="24"/>
              </w:rPr>
              <w:t>3</w:t>
            </w:r>
          </w:p>
        </w:tc>
        <w:tc>
          <w:tcPr>
            <w:tcW w:w="6350" w:type="dxa"/>
            <w:vAlign w:val="center"/>
          </w:tcPr>
          <w:p w14:paraId="26DC3844" w14:textId="77777777" w:rsidR="00B76F96" w:rsidRPr="00CA6082" w:rsidRDefault="00B76F96" w:rsidP="00266841">
            <w:pPr>
              <w:pStyle w:val="Normal6px"/>
              <w:spacing w:before="50"/>
              <w:rPr>
                <w:sz w:val="24"/>
                <w:szCs w:val="24"/>
              </w:rPr>
            </w:pPr>
            <w:r w:rsidRPr="00CA6082">
              <w:rPr>
                <w:sz w:val="24"/>
                <w:szCs w:val="24"/>
              </w:rPr>
              <w:t>Дискретна математика.</w:t>
            </w:r>
          </w:p>
          <w:p w14:paraId="6967495D" w14:textId="77777777" w:rsidR="00B76F96" w:rsidRPr="00CA6082" w:rsidRDefault="00B76F96" w:rsidP="00266841">
            <w:pPr>
              <w:pStyle w:val="Normal6px"/>
              <w:spacing w:before="50"/>
              <w:rPr>
                <w:sz w:val="24"/>
                <w:szCs w:val="24"/>
              </w:rPr>
            </w:pPr>
            <w:r w:rsidRPr="00CA6082">
              <w:rPr>
                <w:sz w:val="24"/>
                <w:szCs w:val="24"/>
              </w:rPr>
              <w:t xml:space="preserve">Передбачено індивідуальне завдання </w:t>
            </w:r>
          </w:p>
        </w:tc>
        <w:tc>
          <w:tcPr>
            <w:tcW w:w="1417" w:type="dxa"/>
            <w:vAlign w:val="center"/>
          </w:tcPr>
          <w:p w14:paraId="3A766B9F"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6</w:t>
            </w:r>
          </w:p>
        </w:tc>
        <w:tc>
          <w:tcPr>
            <w:tcW w:w="1305" w:type="dxa"/>
            <w:gridSpan w:val="2"/>
            <w:vAlign w:val="center"/>
          </w:tcPr>
          <w:p w14:paraId="6C0B8FBF" w14:textId="77777777" w:rsidR="00B76F96" w:rsidRPr="00CA6082" w:rsidRDefault="00B76F96" w:rsidP="003F638E">
            <w:pPr>
              <w:pStyle w:val="a5"/>
              <w:ind w:left="-142"/>
              <w:jc w:val="center"/>
              <w:rPr>
                <w:rFonts w:eastAsia="TimesNewRomanPSMT" w:cs="Times New Roman"/>
                <w:color w:val="000000"/>
                <w:sz w:val="24"/>
                <w:szCs w:val="24"/>
              </w:rPr>
            </w:pPr>
            <w:r>
              <w:rPr>
                <w:rFonts w:eastAsia="TimesNewRomanPSMT" w:cs="Times New Roman"/>
                <w:color w:val="000000"/>
                <w:sz w:val="24"/>
                <w:szCs w:val="24"/>
                <w:lang w:val="ru-RU"/>
              </w:rPr>
              <w:t>з</w:t>
            </w:r>
            <w:r w:rsidRPr="00CA6082">
              <w:rPr>
                <w:rFonts w:eastAsia="TimesNewRomanPSMT" w:cs="Times New Roman"/>
                <w:color w:val="000000"/>
                <w:sz w:val="24"/>
                <w:szCs w:val="24"/>
              </w:rPr>
              <w:t>алік</w:t>
            </w:r>
          </w:p>
        </w:tc>
      </w:tr>
      <w:tr w:rsidR="00B76F96" w:rsidRPr="00CA6082" w14:paraId="109A69C6" w14:textId="77777777" w:rsidTr="003F638E">
        <w:tc>
          <w:tcPr>
            <w:tcW w:w="851" w:type="dxa"/>
            <w:vAlign w:val="center"/>
          </w:tcPr>
          <w:p w14:paraId="32270332"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ОК</w:t>
            </w:r>
            <w:r>
              <w:rPr>
                <w:rFonts w:eastAsia="TimesNewRomanPSMT" w:cs="Times New Roman"/>
                <w:color w:val="000000"/>
                <w:sz w:val="24"/>
                <w:szCs w:val="24"/>
                <w:lang w:val="en-GB"/>
              </w:rPr>
              <w:t>0</w:t>
            </w:r>
            <w:r w:rsidRPr="00CA6082">
              <w:rPr>
                <w:rFonts w:eastAsia="TimesNewRomanPSMT" w:cs="Times New Roman"/>
                <w:color w:val="000000"/>
                <w:sz w:val="24"/>
                <w:szCs w:val="24"/>
              </w:rPr>
              <w:t>4</w:t>
            </w:r>
          </w:p>
        </w:tc>
        <w:tc>
          <w:tcPr>
            <w:tcW w:w="6350" w:type="dxa"/>
            <w:vAlign w:val="center"/>
          </w:tcPr>
          <w:p w14:paraId="1B26A5A2" w14:textId="77777777" w:rsidR="00B76F96" w:rsidRPr="00DF09C8" w:rsidRDefault="00B76F96" w:rsidP="00266841">
            <w:pPr>
              <w:pStyle w:val="Normal6px"/>
              <w:spacing w:before="50"/>
              <w:rPr>
                <w:sz w:val="24"/>
                <w:szCs w:val="24"/>
                <w:lang w:val="ru-RU"/>
              </w:rPr>
            </w:pPr>
            <w:r w:rsidRPr="00CA6082">
              <w:rPr>
                <w:sz w:val="24"/>
                <w:szCs w:val="24"/>
              </w:rPr>
              <w:t>Диференціальні рівняння</w:t>
            </w:r>
          </w:p>
          <w:p w14:paraId="1DB27320" w14:textId="3F4809D3" w:rsidR="00DF09C8" w:rsidRPr="00602542" w:rsidRDefault="00DF09C8" w:rsidP="00266841">
            <w:pPr>
              <w:pStyle w:val="Normal6px"/>
              <w:spacing w:before="50"/>
              <w:rPr>
                <w:sz w:val="24"/>
                <w:szCs w:val="24"/>
                <w:lang w:val="ru-RU"/>
              </w:rPr>
            </w:pPr>
            <w:r w:rsidRPr="00CA6082">
              <w:rPr>
                <w:sz w:val="24"/>
                <w:szCs w:val="24"/>
              </w:rPr>
              <w:t>Передбачено індивідуальне завдання</w:t>
            </w:r>
          </w:p>
        </w:tc>
        <w:tc>
          <w:tcPr>
            <w:tcW w:w="1417" w:type="dxa"/>
            <w:vAlign w:val="center"/>
          </w:tcPr>
          <w:p w14:paraId="61F763EC"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5</w:t>
            </w:r>
          </w:p>
        </w:tc>
        <w:tc>
          <w:tcPr>
            <w:tcW w:w="1305" w:type="dxa"/>
            <w:gridSpan w:val="2"/>
            <w:vAlign w:val="center"/>
          </w:tcPr>
          <w:p w14:paraId="6AC131A5" w14:textId="77777777" w:rsidR="00B76F96" w:rsidRPr="00CA6082" w:rsidRDefault="00B76F96" w:rsidP="003F638E">
            <w:pPr>
              <w:pStyle w:val="a5"/>
              <w:ind w:left="-142"/>
              <w:jc w:val="center"/>
              <w:rPr>
                <w:rFonts w:eastAsia="TimesNewRomanPSMT" w:cs="Times New Roman"/>
                <w:color w:val="000000"/>
                <w:sz w:val="24"/>
                <w:szCs w:val="24"/>
              </w:rPr>
            </w:pPr>
            <w:r>
              <w:rPr>
                <w:rFonts w:eastAsia="TimesNewRomanPSMT" w:cs="Times New Roman"/>
                <w:color w:val="000000"/>
                <w:sz w:val="24"/>
                <w:szCs w:val="24"/>
                <w:lang w:val="ru-RU"/>
              </w:rPr>
              <w:t>з</w:t>
            </w:r>
            <w:r w:rsidRPr="00CA6082">
              <w:rPr>
                <w:rFonts w:eastAsia="TimesNewRomanPSMT" w:cs="Times New Roman"/>
                <w:color w:val="000000"/>
                <w:sz w:val="24"/>
                <w:szCs w:val="24"/>
              </w:rPr>
              <w:t>алік</w:t>
            </w:r>
          </w:p>
        </w:tc>
      </w:tr>
      <w:tr w:rsidR="00B76F96" w:rsidRPr="00CA6082" w14:paraId="1B39CB03" w14:textId="77777777" w:rsidTr="003F638E">
        <w:tc>
          <w:tcPr>
            <w:tcW w:w="851" w:type="dxa"/>
            <w:vAlign w:val="center"/>
          </w:tcPr>
          <w:p w14:paraId="0ED89AD0"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ОК</w:t>
            </w:r>
            <w:r>
              <w:rPr>
                <w:rFonts w:eastAsia="TimesNewRomanPSMT" w:cs="Times New Roman"/>
                <w:color w:val="000000"/>
                <w:sz w:val="24"/>
                <w:szCs w:val="24"/>
                <w:lang w:val="en-GB"/>
              </w:rPr>
              <w:t>0</w:t>
            </w:r>
            <w:r w:rsidRPr="00CA6082">
              <w:rPr>
                <w:rFonts w:eastAsia="TimesNewRomanPSMT" w:cs="Times New Roman"/>
                <w:color w:val="000000"/>
                <w:sz w:val="24"/>
                <w:szCs w:val="24"/>
              </w:rPr>
              <w:t>5</w:t>
            </w:r>
          </w:p>
        </w:tc>
        <w:tc>
          <w:tcPr>
            <w:tcW w:w="6350" w:type="dxa"/>
            <w:vAlign w:val="center"/>
          </w:tcPr>
          <w:p w14:paraId="26B7D4C9" w14:textId="77777777" w:rsidR="00B76F96" w:rsidRPr="00CA6082" w:rsidRDefault="00B76F96" w:rsidP="00266841">
            <w:pPr>
              <w:pStyle w:val="Normal6px"/>
              <w:spacing w:before="50"/>
              <w:rPr>
                <w:sz w:val="24"/>
                <w:szCs w:val="24"/>
              </w:rPr>
            </w:pPr>
            <w:r w:rsidRPr="00CA6082">
              <w:rPr>
                <w:sz w:val="24"/>
                <w:szCs w:val="24"/>
              </w:rPr>
              <w:t>Ділова комунікація українською мовою</w:t>
            </w:r>
          </w:p>
        </w:tc>
        <w:tc>
          <w:tcPr>
            <w:tcW w:w="1417" w:type="dxa"/>
            <w:vAlign w:val="center"/>
          </w:tcPr>
          <w:p w14:paraId="756AF7D6"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4</w:t>
            </w:r>
          </w:p>
        </w:tc>
        <w:tc>
          <w:tcPr>
            <w:tcW w:w="1305" w:type="dxa"/>
            <w:gridSpan w:val="2"/>
            <w:vAlign w:val="center"/>
          </w:tcPr>
          <w:p w14:paraId="23B2BE43" w14:textId="77777777" w:rsidR="00B76F96" w:rsidRPr="00CA6082" w:rsidRDefault="00B76F96" w:rsidP="003F638E">
            <w:pPr>
              <w:pStyle w:val="a5"/>
              <w:ind w:left="-142"/>
              <w:jc w:val="center"/>
              <w:rPr>
                <w:rFonts w:eastAsia="TimesNewRomanPSMT" w:cs="Times New Roman"/>
                <w:color w:val="000000"/>
                <w:sz w:val="24"/>
                <w:szCs w:val="24"/>
              </w:rPr>
            </w:pPr>
            <w:r>
              <w:rPr>
                <w:rFonts w:eastAsia="TimesNewRomanPSMT" w:cs="Times New Roman"/>
                <w:color w:val="000000"/>
                <w:sz w:val="24"/>
                <w:szCs w:val="24"/>
                <w:lang w:val="ru-RU"/>
              </w:rPr>
              <w:t>е</w:t>
            </w:r>
            <w:r w:rsidRPr="00CA6082">
              <w:rPr>
                <w:rFonts w:eastAsia="TimesNewRomanPSMT" w:cs="Times New Roman"/>
                <w:color w:val="000000"/>
                <w:sz w:val="24"/>
                <w:szCs w:val="24"/>
              </w:rPr>
              <w:t>кз</w:t>
            </w:r>
            <w:r>
              <w:rPr>
                <w:rFonts w:eastAsia="TimesNewRomanPSMT" w:cs="Times New Roman"/>
                <w:color w:val="000000"/>
                <w:sz w:val="24"/>
                <w:szCs w:val="24"/>
                <w:lang w:val="ru-RU"/>
              </w:rPr>
              <w:t>а</w:t>
            </w:r>
            <w:r w:rsidRPr="00CA6082">
              <w:rPr>
                <w:rFonts w:eastAsia="TimesNewRomanPSMT" w:cs="Times New Roman"/>
                <w:color w:val="000000"/>
                <w:sz w:val="24"/>
                <w:szCs w:val="24"/>
              </w:rPr>
              <w:t>мен</w:t>
            </w:r>
          </w:p>
        </w:tc>
      </w:tr>
      <w:tr w:rsidR="00B76F96" w:rsidRPr="00CA6082" w14:paraId="4D0AD096" w14:textId="77777777" w:rsidTr="003F638E">
        <w:tc>
          <w:tcPr>
            <w:tcW w:w="851" w:type="dxa"/>
            <w:vAlign w:val="center"/>
          </w:tcPr>
          <w:p w14:paraId="132DEE2F"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ОК</w:t>
            </w:r>
            <w:r>
              <w:rPr>
                <w:rFonts w:eastAsia="TimesNewRomanPSMT" w:cs="Times New Roman"/>
                <w:color w:val="000000"/>
                <w:sz w:val="24"/>
                <w:szCs w:val="24"/>
                <w:lang w:val="en-GB"/>
              </w:rPr>
              <w:t>0</w:t>
            </w:r>
            <w:r w:rsidRPr="00CA6082">
              <w:rPr>
                <w:rFonts w:eastAsia="TimesNewRomanPSMT" w:cs="Times New Roman"/>
                <w:color w:val="000000"/>
                <w:sz w:val="24"/>
                <w:szCs w:val="24"/>
              </w:rPr>
              <w:t>6</w:t>
            </w:r>
          </w:p>
        </w:tc>
        <w:tc>
          <w:tcPr>
            <w:tcW w:w="6350" w:type="dxa"/>
            <w:vAlign w:val="center"/>
          </w:tcPr>
          <w:p w14:paraId="64174E79" w14:textId="77777777" w:rsidR="00B76F96" w:rsidRPr="00CA6082" w:rsidRDefault="00B76F96" w:rsidP="00266841">
            <w:pPr>
              <w:pStyle w:val="Normal6px"/>
              <w:spacing w:before="50"/>
              <w:rPr>
                <w:sz w:val="24"/>
                <w:szCs w:val="24"/>
              </w:rPr>
            </w:pPr>
            <w:r w:rsidRPr="00CA6082">
              <w:rPr>
                <w:sz w:val="24"/>
                <w:szCs w:val="24"/>
              </w:rPr>
              <w:t>Іноземна мова професійного спрямування</w:t>
            </w:r>
          </w:p>
        </w:tc>
        <w:tc>
          <w:tcPr>
            <w:tcW w:w="1417" w:type="dxa"/>
            <w:vAlign w:val="center"/>
          </w:tcPr>
          <w:p w14:paraId="6D2A6A25"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6</w:t>
            </w:r>
          </w:p>
        </w:tc>
        <w:tc>
          <w:tcPr>
            <w:tcW w:w="1305" w:type="dxa"/>
            <w:gridSpan w:val="2"/>
            <w:vAlign w:val="center"/>
          </w:tcPr>
          <w:p w14:paraId="0F3706C1"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залік, екзамен</w:t>
            </w:r>
          </w:p>
        </w:tc>
      </w:tr>
      <w:tr w:rsidR="00B76F96" w:rsidRPr="00CA6082" w14:paraId="02F3A20F" w14:textId="77777777" w:rsidTr="003F638E">
        <w:tc>
          <w:tcPr>
            <w:tcW w:w="851" w:type="dxa"/>
            <w:vAlign w:val="center"/>
          </w:tcPr>
          <w:p w14:paraId="32F0E65B"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ОК</w:t>
            </w:r>
            <w:r>
              <w:rPr>
                <w:rFonts w:eastAsia="TimesNewRomanPSMT" w:cs="Times New Roman"/>
                <w:color w:val="000000"/>
                <w:sz w:val="24"/>
                <w:szCs w:val="24"/>
                <w:lang w:val="en-GB"/>
              </w:rPr>
              <w:t>0</w:t>
            </w:r>
            <w:r w:rsidRPr="00CA6082">
              <w:rPr>
                <w:rFonts w:eastAsia="TimesNewRomanPSMT" w:cs="Times New Roman"/>
                <w:color w:val="000000"/>
                <w:sz w:val="24"/>
                <w:szCs w:val="24"/>
              </w:rPr>
              <w:t>7</w:t>
            </w:r>
          </w:p>
        </w:tc>
        <w:tc>
          <w:tcPr>
            <w:tcW w:w="6350" w:type="dxa"/>
            <w:vAlign w:val="center"/>
          </w:tcPr>
          <w:p w14:paraId="5EC1FF0F" w14:textId="77777777" w:rsidR="00B76F96" w:rsidRPr="00CA6082" w:rsidRDefault="00B76F96" w:rsidP="00266841">
            <w:pPr>
              <w:pStyle w:val="a5"/>
              <w:ind w:left="0"/>
              <w:jc w:val="left"/>
              <w:rPr>
                <w:rFonts w:eastAsia="TimesNewRomanPSMT" w:cs="Times New Roman"/>
                <w:color w:val="000000"/>
                <w:sz w:val="24"/>
                <w:szCs w:val="24"/>
              </w:rPr>
            </w:pPr>
            <w:r w:rsidRPr="00CA6082">
              <w:rPr>
                <w:sz w:val="24"/>
                <w:szCs w:val="24"/>
              </w:rPr>
              <w:t>Історія та культура України</w:t>
            </w:r>
          </w:p>
        </w:tc>
        <w:tc>
          <w:tcPr>
            <w:tcW w:w="1417" w:type="dxa"/>
            <w:vAlign w:val="center"/>
          </w:tcPr>
          <w:p w14:paraId="5362BFA9"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4</w:t>
            </w:r>
          </w:p>
        </w:tc>
        <w:tc>
          <w:tcPr>
            <w:tcW w:w="1305" w:type="dxa"/>
            <w:gridSpan w:val="2"/>
            <w:vAlign w:val="center"/>
          </w:tcPr>
          <w:p w14:paraId="0E5F8EBD"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екзамен</w:t>
            </w:r>
          </w:p>
        </w:tc>
      </w:tr>
      <w:tr w:rsidR="00B76F96" w:rsidRPr="00CA6082" w14:paraId="1856D774" w14:textId="77777777" w:rsidTr="003F638E">
        <w:tc>
          <w:tcPr>
            <w:tcW w:w="851" w:type="dxa"/>
            <w:vAlign w:val="center"/>
          </w:tcPr>
          <w:p w14:paraId="579CD22B" w14:textId="77777777" w:rsidR="00B76F96" w:rsidRPr="006F0057" w:rsidRDefault="00B76F96" w:rsidP="003F638E">
            <w:pPr>
              <w:pStyle w:val="a5"/>
              <w:ind w:left="-142"/>
              <w:jc w:val="center"/>
              <w:rPr>
                <w:rFonts w:eastAsia="TimesNewRomanPSMT" w:cs="Times New Roman"/>
                <w:color w:val="000000"/>
                <w:sz w:val="24"/>
                <w:szCs w:val="24"/>
                <w:lang w:val="en-GB"/>
              </w:rPr>
            </w:pPr>
            <w:r w:rsidRPr="00CA6082">
              <w:rPr>
                <w:rFonts w:eastAsia="TimesNewRomanPSMT" w:cs="Times New Roman"/>
                <w:color w:val="000000"/>
                <w:sz w:val="24"/>
                <w:szCs w:val="24"/>
              </w:rPr>
              <w:t>ОК</w:t>
            </w:r>
            <w:r>
              <w:rPr>
                <w:rFonts w:eastAsia="TimesNewRomanPSMT" w:cs="Times New Roman"/>
                <w:color w:val="000000"/>
                <w:sz w:val="24"/>
                <w:szCs w:val="24"/>
                <w:lang w:val="en-GB"/>
              </w:rPr>
              <w:t>08</w:t>
            </w:r>
          </w:p>
        </w:tc>
        <w:tc>
          <w:tcPr>
            <w:tcW w:w="6350" w:type="dxa"/>
            <w:vAlign w:val="center"/>
          </w:tcPr>
          <w:p w14:paraId="53422263" w14:textId="77777777" w:rsidR="00B76F96" w:rsidRDefault="00B76F96" w:rsidP="00266841">
            <w:pPr>
              <w:pStyle w:val="a5"/>
              <w:ind w:left="0"/>
              <w:jc w:val="left"/>
              <w:rPr>
                <w:sz w:val="24"/>
                <w:szCs w:val="24"/>
              </w:rPr>
            </w:pPr>
            <w:r w:rsidRPr="00CA6082">
              <w:rPr>
                <w:sz w:val="24"/>
                <w:szCs w:val="24"/>
              </w:rPr>
              <w:t xml:space="preserve">Теорія </w:t>
            </w:r>
            <w:r>
              <w:rPr>
                <w:sz w:val="24"/>
                <w:szCs w:val="24"/>
                <w:lang w:val="ru-RU"/>
              </w:rPr>
              <w:t>й</w:t>
            </w:r>
            <w:r w:rsidRPr="00CA6082">
              <w:rPr>
                <w:sz w:val="24"/>
                <w:szCs w:val="24"/>
              </w:rPr>
              <w:t>мовірностей та ма</w:t>
            </w:r>
            <w:r>
              <w:rPr>
                <w:sz w:val="24"/>
                <w:szCs w:val="24"/>
                <w:lang w:val="ru-RU"/>
              </w:rPr>
              <w:t>т</w:t>
            </w:r>
            <w:r w:rsidR="00EA55D7">
              <w:rPr>
                <w:sz w:val="24"/>
                <w:szCs w:val="24"/>
                <w:lang w:val="ru-RU"/>
              </w:rPr>
              <w:t xml:space="preserve">ематична </w:t>
            </w:r>
            <w:r w:rsidRPr="00CA6082">
              <w:rPr>
                <w:sz w:val="24"/>
                <w:szCs w:val="24"/>
              </w:rPr>
              <w:t>статистика</w:t>
            </w:r>
          </w:p>
          <w:p w14:paraId="3637A8B8" w14:textId="2B2DFF51" w:rsidR="00253D26" w:rsidRPr="00CA6082" w:rsidRDefault="00253D26" w:rsidP="00266841">
            <w:pPr>
              <w:pStyle w:val="a5"/>
              <w:ind w:left="0"/>
              <w:jc w:val="left"/>
              <w:rPr>
                <w:rFonts w:eastAsia="TimesNewRomanPSMT" w:cs="Times New Roman"/>
                <w:color w:val="000000"/>
                <w:sz w:val="24"/>
                <w:szCs w:val="24"/>
              </w:rPr>
            </w:pPr>
            <w:r w:rsidRPr="00CA6082">
              <w:rPr>
                <w:sz w:val="24"/>
                <w:szCs w:val="24"/>
              </w:rPr>
              <w:t xml:space="preserve">Передбачено індивідуальні завдання </w:t>
            </w:r>
          </w:p>
        </w:tc>
        <w:tc>
          <w:tcPr>
            <w:tcW w:w="1417" w:type="dxa"/>
            <w:vAlign w:val="center"/>
          </w:tcPr>
          <w:p w14:paraId="1050774F"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4</w:t>
            </w:r>
          </w:p>
        </w:tc>
        <w:tc>
          <w:tcPr>
            <w:tcW w:w="1305" w:type="dxa"/>
            <w:gridSpan w:val="2"/>
            <w:vAlign w:val="center"/>
          </w:tcPr>
          <w:p w14:paraId="79FDCAB7" w14:textId="77777777" w:rsidR="00B76F96" w:rsidRPr="00CA6082" w:rsidRDefault="00B76F96" w:rsidP="003F638E">
            <w:pPr>
              <w:pStyle w:val="a5"/>
              <w:ind w:left="-142"/>
              <w:jc w:val="center"/>
              <w:rPr>
                <w:rFonts w:eastAsia="TimesNewRomanPSMT" w:cs="Times New Roman"/>
                <w:color w:val="000000"/>
                <w:sz w:val="24"/>
                <w:szCs w:val="24"/>
              </w:rPr>
            </w:pPr>
            <w:r>
              <w:rPr>
                <w:rFonts w:eastAsia="TimesNewRomanPSMT" w:cs="Times New Roman"/>
                <w:color w:val="000000"/>
                <w:sz w:val="24"/>
                <w:szCs w:val="24"/>
                <w:lang w:val="ru-RU"/>
              </w:rPr>
              <w:t>з</w:t>
            </w:r>
            <w:r w:rsidRPr="00CA6082">
              <w:rPr>
                <w:rFonts w:eastAsia="TimesNewRomanPSMT" w:cs="Times New Roman"/>
                <w:color w:val="000000"/>
                <w:sz w:val="24"/>
                <w:szCs w:val="24"/>
              </w:rPr>
              <w:t>алік</w:t>
            </w:r>
          </w:p>
        </w:tc>
      </w:tr>
      <w:tr w:rsidR="00B76F96" w:rsidRPr="00CA6082" w14:paraId="26306512" w14:textId="77777777" w:rsidTr="003F638E">
        <w:tc>
          <w:tcPr>
            <w:tcW w:w="851" w:type="dxa"/>
            <w:vAlign w:val="center"/>
          </w:tcPr>
          <w:p w14:paraId="5694321D" w14:textId="77777777" w:rsidR="00B76F96" w:rsidRPr="006F0057" w:rsidRDefault="00B76F96" w:rsidP="003F638E">
            <w:pPr>
              <w:pStyle w:val="a5"/>
              <w:ind w:left="-142"/>
              <w:jc w:val="center"/>
              <w:rPr>
                <w:rFonts w:eastAsia="TimesNewRomanPSMT" w:cs="Times New Roman"/>
                <w:color w:val="000000"/>
                <w:sz w:val="24"/>
                <w:szCs w:val="24"/>
                <w:lang w:val="en-GB"/>
              </w:rPr>
            </w:pPr>
            <w:r w:rsidRPr="00CA6082">
              <w:rPr>
                <w:rFonts w:eastAsia="TimesNewRomanPSMT" w:cs="Times New Roman"/>
                <w:color w:val="000000"/>
                <w:sz w:val="24"/>
                <w:szCs w:val="24"/>
              </w:rPr>
              <w:t>ОК</w:t>
            </w:r>
            <w:r>
              <w:rPr>
                <w:rFonts w:eastAsia="TimesNewRomanPSMT" w:cs="Times New Roman"/>
                <w:color w:val="000000"/>
                <w:sz w:val="24"/>
                <w:szCs w:val="24"/>
                <w:lang w:val="en-GB"/>
              </w:rPr>
              <w:t>09</w:t>
            </w:r>
          </w:p>
        </w:tc>
        <w:tc>
          <w:tcPr>
            <w:tcW w:w="6350" w:type="dxa"/>
            <w:vAlign w:val="center"/>
          </w:tcPr>
          <w:p w14:paraId="0E536C7D" w14:textId="77777777" w:rsidR="00B76F96" w:rsidRPr="00CA6082" w:rsidRDefault="00B76F96" w:rsidP="00266841">
            <w:pPr>
              <w:pStyle w:val="Normal6px"/>
              <w:spacing w:before="50"/>
              <w:rPr>
                <w:color w:val="auto"/>
                <w:sz w:val="24"/>
                <w:szCs w:val="24"/>
              </w:rPr>
            </w:pPr>
            <w:r w:rsidRPr="00CA6082">
              <w:rPr>
                <w:sz w:val="24"/>
                <w:szCs w:val="24"/>
              </w:rPr>
              <w:t>Техноекологія та цивільна безпека</w:t>
            </w:r>
          </w:p>
        </w:tc>
        <w:tc>
          <w:tcPr>
            <w:tcW w:w="1417" w:type="dxa"/>
          </w:tcPr>
          <w:p w14:paraId="3175A4BE"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color w:val="000000"/>
                <w:sz w:val="24"/>
                <w:szCs w:val="24"/>
              </w:rPr>
              <w:t>4</w:t>
            </w:r>
          </w:p>
        </w:tc>
        <w:tc>
          <w:tcPr>
            <w:tcW w:w="1305" w:type="dxa"/>
            <w:gridSpan w:val="2"/>
          </w:tcPr>
          <w:p w14:paraId="093DE2BF" w14:textId="77777777" w:rsidR="00B76F96" w:rsidRPr="00CA6082" w:rsidRDefault="00B76F96" w:rsidP="003F638E">
            <w:pPr>
              <w:pStyle w:val="a5"/>
              <w:ind w:left="-142"/>
              <w:jc w:val="center"/>
              <w:rPr>
                <w:rFonts w:eastAsia="TimesNewRomanPSMT" w:cs="Times New Roman"/>
                <w:sz w:val="24"/>
                <w:szCs w:val="24"/>
              </w:rPr>
            </w:pPr>
            <w:r>
              <w:rPr>
                <w:rFonts w:eastAsia="TimesNewRomanPSMT" w:cs="Times New Roman"/>
                <w:color w:val="000000"/>
                <w:sz w:val="24"/>
                <w:szCs w:val="24"/>
                <w:lang w:val="ru-RU"/>
              </w:rPr>
              <w:t>з</w:t>
            </w:r>
            <w:r w:rsidRPr="00CA6082">
              <w:rPr>
                <w:rFonts w:eastAsia="TimesNewRomanPSMT" w:cs="Times New Roman"/>
                <w:color w:val="000000"/>
                <w:sz w:val="24"/>
                <w:szCs w:val="24"/>
              </w:rPr>
              <w:t>алік</w:t>
            </w:r>
          </w:p>
        </w:tc>
      </w:tr>
      <w:tr w:rsidR="00B76F96" w:rsidRPr="00CA6082" w14:paraId="696429C3" w14:textId="77777777" w:rsidTr="003F638E">
        <w:tc>
          <w:tcPr>
            <w:tcW w:w="851" w:type="dxa"/>
            <w:vAlign w:val="center"/>
          </w:tcPr>
          <w:p w14:paraId="29A23969"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ОК1</w:t>
            </w:r>
            <w:r>
              <w:rPr>
                <w:rFonts w:eastAsia="TimesNewRomanPSMT" w:cs="Times New Roman"/>
                <w:sz w:val="24"/>
                <w:szCs w:val="24"/>
                <w:lang w:val="en-GB"/>
              </w:rPr>
              <w:t>0</w:t>
            </w:r>
          </w:p>
        </w:tc>
        <w:tc>
          <w:tcPr>
            <w:tcW w:w="6350" w:type="dxa"/>
            <w:vAlign w:val="center"/>
          </w:tcPr>
          <w:p w14:paraId="4F812AC4" w14:textId="77777777" w:rsidR="00B76F96" w:rsidRPr="00CA6082" w:rsidRDefault="00B76F96" w:rsidP="00266841">
            <w:pPr>
              <w:pStyle w:val="a5"/>
              <w:ind w:left="0"/>
              <w:jc w:val="left"/>
              <w:rPr>
                <w:sz w:val="24"/>
                <w:szCs w:val="24"/>
              </w:rPr>
            </w:pPr>
            <w:r w:rsidRPr="00CA6082">
              <w:rPr>
                <w:sz w:val="24"/>
                <w:szCs w:val="24"/>
              </w:rPr>
              <w:t>Фізика.</w:t>
            </w:r>
          </w:p>
          <w:p w14:paraId="29526ED5" w14:textId="77777777" w:rsidR="00B76F96" w:rsidRPr="00CA6082" w:rsidRDefault="00B76F96" w:rsidP="00266841">
            <w:pPr>
              <w:pStyle w:val="a5"/>
              <w:ind w:left="0"/>
              <w:jc w:val="left"/>
              <w:rPr>
                <w:rFonts w:eastAsia="TimesNewRomanPSMT" w:cs="Times New Roman"/>
                <w:sz w:val="24"/>
                <w:szCs w:val="24"/>
              </w:rPr>
            </w:pPr>
            <w:r w:rsidRPr="00CA6082">
              <w:rPr>
                <w:sz w:val="24"/>
                <w:szCs w:val="24"/>
              </w:rPr>
              <w:t>Передбачено індивідуальні завдання (у двох семестрах)</w:t>
            </w:r>
          </w:p>
        </w:tc>
        <w:tc>
          <w:tcPr>
            <w:tcW w:w="1417" w:type="dxa"/>
            <w:vAlign w:val="center"/>
          </w:tcPr>
          <w:p w14:paraId="5A729BBF"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color w:val="000000"/>
                <w:sz w:val="24"/>
                <w:szCs w:val="24"/>
              </w:rPr>
              <w:t>8</w:t>
            </w:r>
          </w:p>
        </w:tc>
        <w:tc>
          <w:tcPr>
            <w:tcW w:w="1305" w:type="dxa"/>
            <w:gridSpan w:val="2"/>
          </w:tcPr>
          <w:p w14:paraId="79CDDB54"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color w:val="000000"/>
                <w:sz w:val="24"/>
                <w:szCs w:val="24"/>
              </w:rPr>
              <w:t>залік, екзамен</w:t>
            </w:r>
          </w:p>
        </w:tc>
      </w:tr>
      <w:tr w:rsidR="00B76F96" w:rsidRPr="00CA6082" w14:paraId="2208F4D1" w14:textId="77777777" w:rsidTr="003F638E">
        <w:tc>
          <w:tcPr>
            <w:tcW w:w="851" w:type="dxa"/>
            <w:vAlign w:val="center"/>
          </w:tcPr>
          <w:p w14:paraId="42A30E9B"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ОК1</w:t>
            </w:r>
            <w:r>
              <w:rPr>
                <w:rFonts w:eastAsia="TimesNewRomanPSMT" w:cs="Times New Roman"/>
                <w:sz w:val="24"/>
                <w:szCs w:val="24"/>
                <w:lang w:val="en-GB"/>
              </w:rPr>
              <w:t>1</w:t>
            </w:r>
          </w:p>
        </w:tc>
        <w:tc>
          <w:tcPr>
            <w:tcW w:w="6350" w:type="dxa"/>
            <w:vAlign w:val="center"/>
          </w:tcPr>
          <w:p w14:paraId="04743850" w14:textId="77777777" w:rsidR="00B76F96" w:rsidRPr="00CA6082" w:rsidRDefault="00B76F96" w:rsidP="00266841">
            <w:pPr>
              <w:pStyle w:val="a5"/>
              <w:ind w:left="0"/>
              <w:jc w:val="left"/>
              <w:rPr>
                <w:sz w:val="24"/>
                <w:szCs w:val="24"/>
              </w:rPr>
            </w:pPr>
            <w:r w:rsidRPr="00CA6082">
              <w:rPr>
                <w:sz w:val="24"/>
                <w:szCs w:val="24"/>
              </w:rPr>
              <w:t>Фізичне виховання</w:t>
            </w:r>
          </w:p>
        </w:tc>
        <w:tc>
          <w:tcPr>
            <w:tcW w:w="1417" w:type="dxa"/>
            <w:vAlign w:val="center"/>
          </w:tcPr>
          <w:p w14:paraId="79A10D08"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4</w:t>
            </w:r>
          </w:p>
        </w:tc>
        <w:tc>
          <w:tcPr>
            <w:tcW w:w="1305" w:type="dxa"/>
            <w:gridSpan w:val="2"/>
          </w:tcPr>
          <w:p w14:paraId="327DE00C" w14:textId="77777777" w:rsidR="00B76F96" w:rsidRPr="00CA6082" w:rsidRDefault="00B76F96" w:rsidP="003F638E">
            <w:pPr>
              <w:pStyle w:val="a5"/>
              <w:ind w:left="-142"/>
              <w:jc w:val="center"/>
              <w:rPr>
                <w:rFonts w:eastAsia="TimesNewRomanPSMT" w:cs="Times New Roman"/>
                <w:color w:val="000000"/>
                <w:sz w:val="24"/>
                <w:szCs w:val="24"/>
              </w:rPr>
            </w:pPr>
            <w:r>
              <w:rPr>
                <w:rFonts w:eastAsia="TimesNewRomanPSMT" w:cs="Times New Roman"/>
                <w:color w:val="000000"/>
                <w:sz w:val="24"/>
                <w:szCs w:val="24"/>
                <w:lang w:val="ru-RU"/>
              </w:rPr>
              <w:t>з</w:t>
            </w:r>
            <w:r w:rsidRPr="00CA6082">
              <w:rPr>
                <w:rFonts w:eastAsia="TimesNewRomanPSMT" w:cs="Times New Roman"/>
                <w:color w:val="000000"/>
                <w:sz w:val="24"/>
                <w:szCs w:val="24"/>
              </w:rPr>
              <w:t>алік</w:t>
            </w:r>
          </w:p>
        </w:tc>
      </w:tr>
      <w:tr w:rsidR="00B76F96" w:rsidRPr="00CA6082" w14:paraId="0D4183EE" w14:textId="77777777" w:rsidTr="003F638E">
        <w:tc>
          <w:tcPr>
            <w:tcW w:w="851" w:type="dxa"/>
            <w:vAlign w:val="center"/>
          </w:tcPr>
          <w:p w14:paraId="4CA4C234" w14:textId="77777777" w:rsidR="00B76F96" w:rsidRPr="006F0057" w:rsidRDefault="00B76F96" w:rsidP="003F638E">
            <w:pPr>
              <w:pStyle w:val="a5"/>
              <w:ind w:left="-142"/>
              <w:jc w:val="center"/>
              <w:rPr>
                <w:rFonts w:eastAsia="TimesNewRomanPSMT" w:cs="Times New Roman"/>
                <w:color w:val="000000"/>
                <w:sz w:val="24"/>
                <w:szCs w:val="24"/>
                <w:lang w:val="en-GB"/>
              </w:rPr>
            </w:pPr>
            <w:r w:rsidRPr="00CA6082">
              <w:rPr>
                <w:rFonts w:eastAsia="TimesNewRomanPSMT" w:cs="Times New Roman"/>
                <w:color w:val="000000"/>
                <w:sz w:val="24"/>
                <w:szCs w:val="24"/>
              </w:rPr>
              <w:t>ОК1</w:t>
            </w:r>
            <w:r>
              <w:rPr>
                <w:rFonts w:eastAsia="TimesNewRomanPSMT" w:cs="Times New Roman"/>
                <w:color w:val="000000"/>
                <w:sz w:val="24"/>
                <w:szCs w:val="24"/>
                <w:lang w:val="en-GB"/>
              </w:rPr>
              <w:t>2</w:t>
            </w:r>
          </w:p>
        </w:tc>
        <w:tc>
          <w:tcPr>
            <w:tcW w:w="6350" w:type="dxa"/>
            <w:vAlign w:val="center"/>
          </w:tcPr>
          <w:p w14:paraId="67BB1B48" w14:textId="77777777" w:rsidR="00B76F96" w:rsidRPr="00CA6082" w:rsidRDefault="00B76F96" w:rsidP="00266841">
            <w:pPr>
              <w:pStyle w:val="a5"/>
              <w:ind w:left="0"/>
              <w:jc w:val="left"/>
              <w:rPr>
                <w:rFonts w:eastAsia="TimesNewRomanPSMT" w:cs="Times New Roman"/>
                <w:color w:val="000000"/>
                <w:sz w:val="24"/>
                <w:szCs w:val="24"/>
              </w:rPr>
            </w:pPr>
            <w:r w:rsidRPr="00CA6082">
              <w:rPr>
                <w:sz w:val="24"/>
                <w:szCs w:val="24"/>
              </w:rPr>
              <w:t>Філософія</w:t>
            </w:r>
          </w:p>
        </w:tc>
        <w:tc>
          <w:tcPr>
            <w:tcW w:w="1417" w:type="dxa"/>
          </w:tcPr>
          <w:p w14:paraId="1012838F"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4</w:t>
            </w:r>
          </w:p>
        </w:tc>
        <w:tc>
          <w:tcPr>
            <w:tcW w:w="1305" w:type="dxa"/>
            <w:gridSpan w:val="2"/>
          </w:tcPr>
          <w:p w14:paraId="314DB5BB" w14:textId="77777777" w:rsidR="00B76F96" w:rsidRPr="00CA6082" w:rsidRDefault="00B76F96" w:rsidP="003F638E">
            <w:pPr>
              <w:pStyle w:val="a5"/>
              <w:ind w:left="-142"/>
              <w:jc w:val="center"/>
              <w:rPr>
                <w:rFonts w:eastAsia="TimesNewRomanPSMT" w:cs="Times New Roman"/>
                <w:color w:val="000000"/>
                <w:sz w:val="24"/>
                <w:szCs w:val="24"/>
              </w:rPr>
            </w:pPr>
            <w:r>
              <w:rPr>
                <w:rFonts w:eastAsia="TimesNewRomanPSMT" w:cs="Times New Roman"/>
                <w:color w:val="000000"/>
                <w:sz w:val="24"/>
                <w:szCs w:val="24"/>
                <w:lang w:val="ru-RU"/>
              </w:rPr>
              <w:t>е</w:t>
            </w:r>
            <w:r w:rsidRPr="00CA6082">
              <w:rPr>
                <w:rFonts w:eastAsia="TimesNewRomanPSMT" w:cs="Times New Roman"/>
                <w:color w:val="000000"/>
                <w:sz w:val="24"/>
                <w:szCs w:val="24"/>
              </w:rPr>
              <w:t>кзамен</w:t>
            </w:r>
          </w:p>
        </w:tc>
      </w:tr>
      <w:tr w:rsidR="00B76F96" w:rsidRPr="00CA6082" w14:paraId="7FF89553" w14:textId="77777777" w:rsidTr="003F638E">
        <w:tc>
          <w:tcPr>
            <w:tcW w:w="851" w:type="dxa"/>
            <w:vAlign w:val="center"/>
          </w:tcPr>
          <w:p w14:paraId="256EEF65" w14:textId="77777777" w:rsidR="00B76F96" w:rsidRPr="00DC4C7F" w:rsidRDefault="00B76F96" w:rsidP="003F638E">
            <w:pPr>
              <w:pStyle w:val="a5"/>
              <w:ind w:left="-142"/>
              <w:jc w:val="center"/>
              <w:rPr>
                <w:rFonts w:eastAsia="TimesNewRomanPSMT" w:cs="Times New Roman"/>
                <w:color w:val="000000"/>
                <w:sz w:val="24"/>
                <w:szCs w:val="24"/>
                <w:lang w:val="en-GB"/>
              </w:rPr>
            </w:pPr>
            <w:r w:rsidRPr="00CA6082">
              <w:rPr>
                <w:rFonts w:eastAsia="TimesNewRomanPSMT" w:cs="Times New Roman"/>
                <w:color w:val="000000"/>
                <w:sz w:val="24"/>
                <w:szCs w:val="24"/>
              </w:rPr>
              <w:t>ОК1</w:t>
            </w:r>
            <w:r>
              <w:rPr>
                <w:rFonts w:eastAsia="TimesNewRomanPSMT" w:cs="Times New Roman"/>
                <w:color w:val="000000"/>
                <w:sz w:val="24"/>
                <w:szCs w:val="24"/>
                <w:lang w:val="en-GB"/>
              </w:rPr>
              <w:t>3</w:t>
            </w:r>
          </w:p>
        </w:tc>
        <w:tc>
          <w:tcPr>
            <w:tcW w:w="6350" w:type="dxa"/>
            <w:vAlign w:val="center"/>
          </w:tcPr>
          <w:p w14:paraId="2BE2B66E" w14:textId="77777777" w:rsidR="00B76F96" w:rsidRPr="00CA6082" w:rsidRDefault="00B76F96" w:rsidP="00266841">
            <w:pPr>
              <w:pStyle w:val="Normal6px"/>
              <w:spacing w:before="50"/>
              <w:rPr>
                <w:sz w:val="24"/>
                <w:szCs w:val="24"/>
              </w:rPr>
            </w:pPr>
            <w:r w:rsidRPr="00CA6082">
              <w:rPr>
                <w:sz w:val="24"/>
                <w:szCs w:val="24"/>
              </w:rPr>
              <w:t>Функціональний аналіз</w:t>
            </w:r>
          </w:p>
        </w:tc>
        <w:tc>
          <w:tcPr>
            <w:tcW w:w="1417" w:type="dxa"/>
          </w:tcPr>
          <w:p w14:paraId="337D7167"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4</w:t>
            </w:r>
          </w:p>
        </w:tc>
        <w:tc>
          <w:tcPr>
            <w:tcW w:w="1305" w:type="dxa"/>
            <w:gridSpan w:val="2"/>
          </w:tcPr>
          <w:p w14:paraId="6E745548" w14:textId="77777777" w:rsidR="00B76F96" w:rsidRPr="00CA6082" w:rsidRDefault="00B76F96" w:rsidP="003F638E">
            <w:pPr>
              <w:pStyle w:val="a5"/>
              <w:ind w:left="-142"/>
              <w:rPr>
                <w:rFonts w:eastAsia="TimesNewRomanPSMT" w:cs="Times New Roman"/>
                <w:color w:val="000000"/>
                <w:sz w:val="24"/>
                <w:szCs w:val="24"/>
              </w:rPr>
            </w:pPr>
            <w:r w:rsidRPr="00CA6082">
              <w:rPr>
                <w:rFonts w:eastAsia="TimesNewRomanPSMT" w:cs="Times New Roman"/>
                <w:color w:val="000000"/>
                <w:sz w:val="24"/>
                <w:szCs w:val="24"/>
              </w:rPr>
              <w:t xml:space="preserve">   </w:t>
            </w:r>
            <w:r>
              <w:rPr>
                <w:rFonts w:eastAsia="TimesNewRomanPSMT" w:cs="Times New Roman"/>
                <w:color w:val="000000"/>
                <w:sz w:val="24"/>
                <w:szCs w:val="24"/>
                <w:lang w:val="ru-RU"/>
              </w:rPr>
              <w:t>е</w:t>
            </w:r>
            <w:r w:rsidRPr="00CA6082">
              <w:rPr>
                <w:rFonts w:eastAsia="TimesNewRomanPSMT" w:cs="Times New Roman"/>
                <w:color w:val="000000"/>
                <w:sz w:val="24"/>
                <w:szCs w:val="24"/>
              </w:rPr>
              <w:t>кзамен</w:t>
            </w:r>
          </w:p>
        </w:tc>
      </w:tr>
      <w:tr w:rsidR="00B76F96" w:rsidRPr="00CA6082" w14:paraId="1BB4E426" w14:textId="77777777" w:rsidTr="003F638E">
        <w:tc>
          <w:tcPr>
            <w:tcW w:w="851" w:type="dxa"/>
            <w:vAlign w:val="center"/>
          </w:tcPr>
          <w:p w14:paraId="7E85A030" w14:textId="77777777" w:rsidR="00B76F96" w:rsidRPr="00DC4C7F" w:rsidRDefault="00B76F96" w:rsidP="003F638E">
            <w:pPr>
              <w:pStyle w:val="a5"/>
              <w:ind w:left="-142"/>
              <w:jc w:val="center"/>
              <w:rPr>
                <w:rFonts w:eastAsia="TimesNewRomanPSMT" w:cs="Times New Roman"/>
                <w:color w:val="000000"/>
                <w:sz w:val="24"/>
                <w:szCs w:val="24"/>
                <w:lang w:val="en-GB"/>
              </w:rPr>
            </w:pPr>
            <w:r w:rsidRPr="00CA6082">
              <w:rPr>
                <w:rFonts w:eastAsia="TimesNewRomanPSMT" w:cs="Times New Roman"/>
                <w:color w:val="000000"/>
                <w:sz w:val="24"/>
                <w:szCs w:val="24"/>
              </w:rPr>
              <w:t>ОК1</w:t>
            </w:r>
            <w:r>
              <w:rPr>
                <w:rFonts w:eastAsia="TimesNewRomanPSMT" w:cs="Times New Roman"/>
                <w:color w:val="000000"/>
                <w:sz w:val="24"/>
                <w:szCs w:val="24"/>
                <w:lang w:val="en-GB"/>
              </w:rPr>
              <w:t>4</w:t>
            </w:r>
          </w:p>
        </w:tc>
        <w:tc>
          <w:tcPr>
            <w:tcW w:w="6350" w:type="dxa"/>
            <w:vAlign w:val="center"/>
          </w:tcPr>
          <w:p w14:paraId="675F4832" w14:textId="77777777" w:rsidR="00B76F96" w:rsidRPr="00CA6082" w:rsidRDefault="00B76F96" w:rsidP="00266841">
            <w:pPr>
              <w:pStyle w:val="a5"/>
              <w:ind w:left="0"/>
              <w:jc w:val="left"/>
              <w:rPr>
                <w:rFonts w:eastAsia="TimesNewRomanPSMT" w:cs="Times New Roman"/>
                <w:color w:val="000000"/>
                <w:sz w:val="24"/>
                <w:szCs w:val="24"/>
              </w:rPr>
            </w:pPr>
            <w:r w:rsidRPr="00CA6082">
              <w:rPr>
                <w:sz w:val="24"/>
                <w:szCs w:val="24"/>
              </w:rPr>
              <w:t>Чисельні методи</w:t>
            </w:r>
          </w:p>
        </w:tc>
        <w:tc>
          <w:tcPr>
            <w:tcW w:w="1417" w:type="dxa"/>
          </w:tcPr>
          <w:p w14:paraId="4D61A29F" w14:textId="77777777" w:rsidR="00B76F96" w:rsidRPr="00CA6082" w:rsidRDefault="00B76F96" w:rsidP="003F638E">
            <w:pPr>
              <w:pStyle w:val="a5"/>
              <w:ind w:left="-142"/>
              <w:jc w:val="center"/>
              <w:rPr>
                <w:rFonts w:eastAsia="TimesNewRomanPSMT" w:cs="Times New Roman"/>
                <w:color w:val="000000"/>
                <w:sz w:val="24"/>
                <w:szCs w:val="24"/>
              </w:rPr>
            </w:pPr>
            <w:r w:rsidRPr="00CA6082">
              <w:rPr>
                <w:rFonts w:eastAsia="TimesNewRomanPSMT" w:cs="Times New Roman"/>
                <w:color w:val="000000"/>
                <w:sz w:val="24"/>
                <w:szCs w:val="24"/>
              </w:rPr>
              <w:t>4</w:t>
            </w:r>
          </w:p>
        </w:tc>
        <w:tc>
          <w:tcPr>
            <w:tcW w:w="1305" w:type="dxa"/>
            <w:gridSpan w:val="2"/>
          </w:tcPr>
          <w:p w14:paraId="35A87C4A" w14:textId="77777777" w:rsidR="00B76F96" w:rsidRPr="00CA6082" w:rsidRDefault="00B76F96" w:rsidP="003F638E">
            <w:pPr>
              <w:pStyle w:val="a5"/>
              <w:ind w:left="-142"/>
              <w:jc w:val="center"/>
              <w:rPr>
                <w:rFonts w:eastAsia="TimesNewRomanPSMT" w:cs="Times New Roman"/>
                <w:color w:val="000000"/>
                <w:sz w:val="24"/>
                <w:szCs w:val="24"/>
              </w:rPr>
            </w:pPr>
            <w:r>
              <w:rPr>
                <w:rFonts w:eastAsia="TimesNewRomanPSMT" w:cs="Times New Roman"/>
                <w:color w:val="000000"/>
                <w:sz w:val="24"/>
                <w:szCs w:val="24"/>
                <w:lang w:val="ru-RU"/>
              </w:rPr>
              <w:t>е</w:t>
            </w:r>
            <w:r w:rsidRPr="00CA6082">
              <w:rPr>
                <w:rFonts w:eastAsia="TimesNewRomanPSMT" w:cs="Times New Roman"/>
                <w:color w:val="000000"/>
                <w:sz w:val="24"/>
                <w:szCs w:val="24"/>
              </w:rPr>
              <w:t>кзамен</w:t>
            </w:r>
          </w:p>
        </w:tc>
      </w:tr>
      <w:tr w:rsidR="00B76F96" w:rsidRPr="00CA6082" w14:paraId="5E511FB3" w14:textId="77777777" w:rsidTr="003F638E">
        <w:tc>
          <w:tcPr>
            <w:tcW w:w="7201" w:type="dxa"/>
            <w:gridSpan w:val="2"/>
            <w:vAlign w:val="center"/>
          </w:tcPr>
          <w:p w14:paraId="05A1414D" w14:textId="77777777" w:rsidR="00B76F96" w:rsidRPr="00425C21" w:rsidRDefault="00B76F96" w:rsidP="00C77051">
            <w:pPr>
              <w:pStyle w:val="a5"/>
              <w:ind w:left="-142"/>
              <w:jc w:val="center"/>
              <w:rPr>
                <w:rFonts w:eastAsia="TimesNewRomanPSMT" w:cs="Times New Roman"/>
                <w:color w:val="000000"/>
                <w:sz w:val="24"/>
                <w:szCs w:val="24"/>
              </w:rPr>
            </w:pPr>
            <w:r>
              <w:rPr>
                <w:b/>
                <w:sz w:val="24"/>
                <w:szCs w:val="24"/>
                <w:lang w:val="ru-RU"/>
              </w:rPr>
              <w:t xml:space="preserve">Разом </w:t>
            </w:r>
            <w:r w:rsidRPr="00CA6082">
              <w:rPr>
                <w:b/>
                <w:sz w:val="24"/>
                <w:szCs w:val="24"/>
              </w:rPr>
              <w:t>за цикл</w:t>
            </w:r>
            <w:r>
              <w:rPr>
                <w:b/>
                <w:sz w:val="24"/>
                <w:szCs w:val="24"/>
              </w:rPr>
              <w:t>ом</w:t>
            </w:r>
            <w:r>
              <w:rPr>
                <w:b/>
                <w:sz w:val="24"/>
                <w:szCs w:val="24"/>
                <w:lang w:val="ru-RU"/>
              </w:rPr>
              <w:t xml:space="preserve"> за</w:t>
            </w:r>
            <w:r>
              <w:rPr>
                <w:b/>
                <w:sz w:val="24"/>
                <w:szCs w:val="24"/>
              </w:rPr>
              <w:t>гальної підготовки</w:t>
            </w:r>
          </w:p>
        </w:tc>
        <w:tc>
          <w:tcPr>
            <w:tcW w:w="1417" w:type="dxa"/>
          </w:tcPr>
          <w:p w14:paraId="1652E2FE" w14:textId="3F9680B7" w:rsidR="00B76F96" w:rsidRPr="00CA6082" w:rsidRDefault="00B76F96" w:rsidP="003F638E">
            <w:pPr>
              <w:pStyle w:val="a5"/>
              <w:ind w:left="-142"/>
              <w:jc w:val="center"/>
              <w:rPr>
                <w:rFonts w:eastAsia="TimesNewRomanPSMT" w:cs="Times New Roman"/>
                <w:b/>
                <w:color w:val="000000"/>
                <w:sz w:val="24"/>
                <w:szCs w:val="24"/>
              </w:rPr>
            </w:pPr>
            <w:r w:rsidRPr="00CA6082">
              <w:rPr>
                <w:rFonts w:eastAsia="TimesNewRomanPSMT" w:cs="Times New Roman"/>
                <w:b/>
                <w:color w:val="000000"/>
                <w:sz w:val="24"/>
                <w:szCs w:val="24"/>
              </w:rPr>
              <w:t>7</w:t>
            </w:r>
            <w:r w:rsidR="00C77051">
              <w:rPr>
                <w:rFonts w:eastAsia="TimesNewRomanPSMT" w:cs="Times New Roman"/>
                <w:b/>
                <w:color w:val="000000"/>
                <w:sz w:val="24"/>
                <w:szCs w:val="24"/>
              </w:rPr>
              <w:t>2</w:t>
            </w:r>
          </w:p>
        </w:tc>
        <w:tc>
          <w:tcPr>
            <w:tcW w:w="1305" w:type="dxa"/>
            <w:gridSpan w:val="2"/>
          </w:tcPr>
          <w:p w14:paraId="04DAF0B6" w14:textId="77777777" w:rsidR="00B76F96" w:rsidRPr="00CA6082" w:rsidRDefault="00B76F96" w:rsidP="003F638E">
            <w:pPr>
              <w:pStyle w:val="a5"/>
              <w:ind w:left="-142"/>
              <w:jc w:val="center"/>
              <w:rPr>
                <w:rFonts w:eastAsia="TimesNewRomanPSMT" w:cs="Times New Roman"/>
                <w:color w:val="000000"/>
                <w:sz w:val="24"/>
                <w:szCs w:val="24"/>
              </w:rPr>
            </w:pPr>
          </w:p>
        </w:tc>
      </w:tr>
      <w:tr w:rsidR="00B76F96" w:rsidRPr="00CA6082" w14:paraId="735CD3A6" w14:textId="77777777" w:rsidTr="003F638E">
        <w:tc>
          <w:tcPr>
            <w:tcW w:w="9923" w:type="dxa"/>
            <w:gridSpan w:val="5"/>
            <w:vAlign w:val="center"/>
          </w:tcPr>
          <w:p w14:paraId="693A0EF6" w14:textId="77777777" w:rsidR="00B76F96" w:rsidRPr="00CA6082" w:rsidRDefault="00B76F96" w:rsidP="003F638E">
            <w:pPr>
              <w:pStyle w:val="Normal6px"/>
              <w:spacing w:before="50"/>
              <w:ind w:left="-142"/>
              <w:jc w:val="center"/>
              <w:rPr>
                <w:b/>
                <w:sz w:val="24"/>
                <w:szCs w:val="24"/>
              </w:rPr>
            </w:pPr>
            <w:r w:rsidRPr="00CA6082">
              <w:rPr>
                <w:b/>
                <w:sz w:val="24"/>
                <w:szCs w:val="24"/>
              </w:rPr>
              <w:t>Цикл професійної підготовки</w:t>
            </w:r>
          </w:p>
        </w:tc>
      </w:tr>
      <w:tr w:rsidR="00B76F96" w:rsidRPr="00CA6082" w14:paraId="12595507" w14:textId="77777777" w:rsidTr="003F638E">
        <w:trPr>
          <w:trHeight w:val="519"/>
        </w:trPr>
        <w:tc>
          <w:tcPr>
            <w:tcW w:w="851" w:type="dxa"/>
            <w:vAlign w:val="center"/>
          </w:tcPr>
          <w:p w14:paraId="4B3070CE"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ОК1</w:t>
            </w:r>
            <w:r>
              <w:rPr>
                <w:rFonts w:eastAsia="TimesNewRomanPSMT" w:cs="Times New Roman"/>
                <w:sz w:val="24"/>
                <w:szCs w:val="24"/>
                <w:lang w:val="en-GB"/>
              </w:rPr>
              <w:t>5</w:t>
            </w:r>
          </w:p>
        </w:tc>
        <w:tc>
          <w:tcPr>
            <w:tcW w:w="6350" w:type="dxa"/>
            <w:vAlign w:val="center"/>
          </w:tcPr>
          <w:p w14:paraId="1C645F16" w14:textId="77777777" w:rsidR="00B76F96" w:rsidRPr="00CA6082" w:rsidRDefault="00B76F96" w:rsidP="00266841">
            <w:pPr>
              <w:pStyle w:val="Normal6px"/>
              <w:spacing w:before="50"/>
              <w:ind w:left="34"/>
              <w:rPr>
                <w:color w:val="auto"/>
                <w:sz w:val="24"/>
                <w:szCs w:val="24"/>
              </w:rPr>
            </w:pPr>
            <w:r w:rsidRPr="00CA6082">
              <w:rPr>
                <w:color w:val="auto"/>
                <w:sz w:val="24"/>
                <w:szCs w:val="24"/>
              </w:rPr>
              <w:t>Архітектура комп’ютерних систем</w:t>
            </w:r>
          </w:p>
        </w:tc>
        <w:tc>
          <w:tcPr>
            <w:tcW w:w="1417" w:type="dxa"/>
            <w:vAlign w:val="center"/>
          </w:tcPr>
          <w:p w14:paraId="51A09713" w14:textId="6B57D136" w:rsidR="00B76F96" w:rsidRPr="00CA6082" w:rsidRDefault="00F97E1B" w:rsidP="003F638E">
            <w:pPr>
              <w:ind w:left="-142"/>
              <w:jc w:val="center"/>
              <w:rPr>
                <w:rFonts w:eastAsia="TimesNewRomanPSMT" w:cs="Times New Roman"/>
                <w:sz w:val="24"/>
                <w:szCs w:val="24"/>
              </w:rPr>
            </w:pPr>
            <w:r>
              <w:rPr>
                <w:rFonts w:eastAsia="TimesNewRomanPSMT" w:cs="Times New Roman"/>
                <w:sz w:val="24"/>
                <w:szCs w:val="24"/>
              </w:rPr>
              <w:t>4</w:t>
            </w:r>
          </w:p>
        </w:tc>
        <w:tc>
          <w:tcPr>
            <w:tcW w:w="1305" w:type="dxa"/>
            <w:gridSpan w:val="2"/>
            <w:vAlign w:val="center"/>
          </w:tcPr>
          <w:p w14:paraId="18D083B4" w14:textId="77777777" w:rsidR="00B76F96" w:rsidRPr="00CA6082" w:rsidRDefault="00B76F96" w:rsidP="003F638E">
            <w:pPr>
              <w:pStyle w:val="a5"/>
              <w:ind w:left="-142"/>
              <w:jc w:val="center"/>
              <w:rPr>
                <w:rFonts w:eastAsia="TimesNewRomanPSMT" w:cs="Times New Roman"/>
                <w:sz w:val="24"/>
                <w:szCs w:val="24"/>
              </w:rPr>
            </w:pPr>
            <w:r>
              <w:rPr>
                <w:rFonts w:eastAsia="TimesNewRomanPSMT" w:cs="Times New Roman"/>
                <w:sz w:val="24"/>
                <w:szCs w:val="24"/>
                <w:lang w:val="ru-RU"/>
              </w:rPr>
              <w:t>з</w:t>
            </w:r>
            <w:r w:rsidRPr="00CA6082">
              <w:rPr>
                <w:rFonts w:eastAsia="TimesNewRomanPSMT" w:cs="Times New Roman"/>
                <w:sz w:val="24"/>
                <w:szCs w:val="24"/>
              </w:rPr>
              <w:t>алік</w:t>
            </w:r>
          </w:p>
        </w:tc>
      </w:tr>
      <w:tr w:rsidR="00B76F96" w:rsidRPr="00CA6082" w14:paraId="2A34AB1B" w14:textId="77777777" w:rsidTr="003F638E">
        <w:trPr>
          <w:trHeight w:val="519"/>
        </w:trPr>
        <w:tc>
          <w:tcPr>
            <w:tcW w:w="851" w:type="dxa"/>
            <w:vAlign w:val="center"/>
          </w:tcPr>
          <w:p w14:paraId="081FAFB5"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w:t>
            </w:r>
            <w:r>
              <w:rPr>
                <w:rFonts w:eastAsia="TimesNewRomanPSMT" w:cs="Times New Roman"/>
                <w:sz w:val="24"/>
                <w:szCs w:val="24"/>
                <w:lang w:val="ru-RU"/>
              </w:rPr>
              <w:t>1</w:t>
            </w:r>
            <w:r>
              <w:rPr>
                <w:rFonts w:eastAsia="TimesNewRomanPSMT" w:cs="Times New Roman"/>
                <w:sz w:val="24"/>
                <w:szCs w:val="24"/>
                <w:lang w:val="en-GB"/>
              </w:rPr>
              <w:t>6</w:t>
            </w:r>
          </w:p>
        </w:tc>
        <w:tc>
          <w:tcPr>
            <w:tcW w:w="6350" w:type="dxa"/>
            <w:vAlign w:val="center"/>
          </w:tcPr>
          <w:p w14:paraId="42A47524" w14:textId="77777777" w:rsidR="00B76F96" w:rsidRPr="00CA6082" w:rsidRDefault="00B76F96" w:rsidP="00266841">
            <w:pPr>
              <w:pStyle w:val="Normal6px"/>
              <w:spacing w:before="50"/>
              <w:ind w:left="34"/>
              <w:rPr>
                <w:color w:val="auto"/>
                <w:sz w:val="24"/>
                <w:szCs w:val="24"/>
              </w:rPr>
            </w:pPr>
            <w:r w:rsidRPr="00CA6082">
              <w:rPr>
                <w:color w:val="auto"/>
                <w:sz w:val="24"/>
                <w:szCs w:val="24"/>
              </w:rPr>
              <w:t>Вступ до фаху</w:t>
            </w:r>
          </w:p>
        </w:tc>
        <w:tc>
          <w:tcPr>
            <w:tcW w:w="1417" w:type="dxa"/>
            <w:vAlign w:val="center"/>
          </w:tcPr>
          <w:p w14:paraId="3A2EBD5F" w14:textId="77777777" w:rsidR="00B76F96" w:rsidRPr="00CA6082" w:rsidRDefault="00B76F96" w:rsidP="003F638E">
            <w:pPr>
              <w:ind w:left="-142"/>
              <w:jc w:val="center"/>
              <w:rPr>
                <w:rFonts w:eastAsia="TimesNewRomanPSMT" w:cs="Times New Roman"/>
                <w:sz w:val="24"/>
                <w:szCs w:val="24"/>
              </w:rPr>
            </w:pPr>
            <w:r w:rsidRPr="00CA6082">
              <w:rPr>
                <w:rFonts w:eastAsia="TimesNewRomanPSMT" w:cs="Times New Roman"/>
                <w:sz w:val="24"/>
                <w:szCs w:val="24"/>
              </w:rPr>
              <w:t>4</w:t>
            </w:r>
          </w:p>
        </w:tc>
        <w:tc>
          <w:tcPr>
            <w:tcW w:w="1305" w:type="dxa"/>
            <w:gridSpan w:val="2"/>
            <w:vAlign w:val="center"/>
          </w:tcPr>
          <w:p w14:paraId="2E23B071" w14:textId="77777777" w:rsidR="00B76F96" w:rsidRPr="00CA6082" w:rsidRDefault="00B76F96" w:rsidP="003F638E">
            <w:pPr>
              <w:pStyle w:val="a5"/>
              <w:ind w:left="-142"/>
              <w:jc w:val="center"/>
              <w:rPr>
                <w:rFonts w:eastAsia="TimesNewRomanPSMT" w:cs="Times New Roman"/>
                <w:sz w:val="24"/>
                <w:szCs w:val="24"/>
              </w:rPr>
            </w:pPr>
            <w:r>
              <w:rPr>
                <w:rFonts w:eastAsia="TimesNewRomanPSMT" w:cs="Times New Roman"/>
                <w:sz w:val="24"/>
                <w:szCs w:val="24"/>
                <w:lang w:val="ru-RU"/>
              </w:rPr>
              <w:t>е</w:t>
            </w:r>
            <w:r w:rsidRPr="00CA6082">
              <w:rPr>
                <w:rFonts w:eastAsia="TimesNewRomanPSMT" w:cs="Times New Roman"/>
                <w:sz w:val="24"/>
                <w:szCs w:val="24"/>
              </w:rPr>
              <w:t>кзамен</w:t>
            </w:r>
          </w:p>
        </w:tc>
      </w:tr>
      <w:tr w:rsidR="00B76F96" w:rsidRPr="00CA6082" w14:paraId="68BC3A3D" w14:textId="77777777" w:rsidTr="003F638E">
        <w:trPr>
          <w:trHeight w:val="519"/>
        </w:trPr>
        <w:tc>
          <w:tcPr>
            <w:tcW w:w="851" w:type="dxa"/>
            <w:vAlign w:val="center"/>
          </w:tcPr>
          <w:p w14:paraId="4194EC4C"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w:t>
            </w:r>
            <w:r>
              <w:rPr>
                <w:rFonts w:eastAsia="TimesNewRomanPSMT" w:cs="Times New Roman"/>
                <w:sz w:val="24"/>
                <w:szCs w:val="24"/>
                <w:lang w:val="ru-RU"/>
              </w:rPr>
              <w:t>1</w:t>
            </w:r>
            <w:r>
              <w:rPr>
                <w:rFonts w:eastAsia="TimesNewRomanPSMT" w:cs="Times New Roman"/>
                <w:sz w:val="24"/>
                <w:szCs w:val="24"/>
                <w:lang w:val="en-GB"/>
              </w:rPr>
              <w:t>7</w:t>
            </w:r>
          </w:p>
        </w:tc>
        <w:tc>
          <w:tcPr>
            <w:tcW w:w="6350" w:type="dxa"/>
            <w:vAlign w:val="center"/>
          </w:tcPr>
          <w:p w14:paraId="0EB952BF" w14:textId="02F69562" w:rsidR="00B76F96" w:rsidRPr="005243BF" w:rsidRDefault="00B76F96" w:rsidP="005243BF">
            <w:pPr>
              <w:pStyle w:val="Normal6px"/>
              <w:spacing w:before="50"/>
              <w:ind w:left="34"/>
              <w:rPr>
                <w:color w:val="auto"/>
                <w:sz w:val="24"/>
                <w:szCs w:val="24"/>
              </w:rPr>
            </w:pPr>
            <w:r w:rsidRPr="00CA6082">
              <w:rPr>
                <w:color w:val="auto"/>
                <w:sz w:val="24"/>
                <w:szCs w:val="24"/>
              </w:rPr>
              <w:t>Дослідження операцій</w:t>
            </w:r>
          </w:p>
        </w:tc>
        <w:tc>
          <w:tcPr>
            <w:tcW w:w="1417" w:type="dxa"/>
            <w:vAlign w:val="center"/>
          </w:tcPr>
          <w:p w14:paraId="76A830F1" w14:textId="77777777" w:rsidR="00B76F96" w:rsidRPr="00CA6082" w:rsidRDefault="00B76F96" w:rsidP="003F638E">
            <w:pPr>
              <w:ind w:left="-142"/>
              <w:jc w:val="center"/>
              <w:rPr>
                <w:rFonts w:eastAsia="TimesNewRomanPSMT" w:cs="Times New Roman"/>
                <w:sz w:val="24"/>
                <w:szCs w:val="24"/>
              </w:rPr>
            </w:pPr>
            <w:r w:rsidRPr="00CA6082">
              <w:rPr>
                <w:rFonts w:eastAsia="TimesNewRomanPSMT" w:cs="Times New Roman"/>
                <w:sz w:val="24"/>
                <w:szCs w:val="24"/>
              </w:rPr>
              <w:t>5,5</w:t>
            </w:r>
          </w:p>
        </w:tc>
        <w:tc>
          <w:tcPr>
            <w:tcW w:w="1305" w:type="dxa"/>
            <w:gridSpan w:val="2"/>
            <w:vAlign w:val="center"/>
          </w:tcPr>
          <w:p w14:paraId="2D6A794D" w14:textId="24832FD2"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екзамен</w:t>
            </w:r>
          </w:p>
        </w:tc>
      </w:tr>
      <w:tr w:rsidR="00B76F96" w:rsidRPr="00CA6082" w14:paraId="295E758B" w14:textId="77777777" w:rsidTr="003F638E">
        <w:trPr>
          <w:trHeight w:val="519"/>
        </w:trPr>
        <w:tc>
          <w:tcPr>
            <w:tcW w:w="851" w:type="dxa"/>
            <w:vAlign w:val="center"/>
          </w:tcPr>
          <w:p w14:paraId="18132A01"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w:t>
            </w:r>
            <w:r>
              <w:rPr>
                <w:rFonts w:eastAsia="TimesNewRomanPSMT" w:cs="Times New Roman"/>
                <w:sz w:val="24"/>
                <w:szCs w:val="24"/>
                <w:lang w:val="ru-RU"/>
              </w:rPr>
              <w:t>1</w:t>
            </w:r>
            <w:r>
              <w:rPr>
                <w:rFonts w:eastAsia="TimesNewRomanPSMT" w:cs="Times New Roman"/>
                <w:sz w:val="24"/>
                <w:szCs w:val="24"/>
                <w:lang w:val="en-GB"/>
              </w:rPr>
              <w:t>8</w:t>
            </w:r>
          </w:p>
        </w:tc>
        <w:tc>
          <w:tcPr>
            <w:tcW w:w="6350" w:type="dxa"/>
            <w:vAlign w:val="center"/>
          </w:tcPr>
          <w:p w14:paraId="323F14CC" w14:textId="77777777" w:rsidR="00B76F96" w:rsidRPr="00CA6082" w:rsidRDefault="00B76F96" w:rsidP="00266841">
            <w:pPr>
              <w:pStyle w:val="Normal6px"/>
              <w:spacing w:before="50"/>
              <w:ind w:left="34"/>
              <w:rPr>
                <w:color w:val="auto"/>
                <w:sz w:val="24"/>
                <w:szCs w:val="24"/>
              </w:rPr>
            </w:pPr>
            <w:r w:rsidRPr="00CA6082">
              <w:rPr>
                <w:color w:val="auto"/>
                <w:sz w:val="24"/>
                <w:szCs w:val="24"/>
              </w:rPr>
              <w:t>Машинне навчання.</w:t>
            </w:r>
          </w:p>
          <w:p w14:paraId="390DA4EF" w14:textId="7AAC9517" w:rsidR="00B76F96" w:rsidRPr="00CA6082" w:rsidRDefault="00B76F96" w:rsidP="00266841">
            <w:pPr>
              <w:pStyle w:val="Normal6px"/>
              <w:spacing w:before="50"/>
              <w:ind w:left="34"/>
              <w:rPr>
                <w:color w:val="auto"/>
                <w:sz w:val="24"/>
                <w:szCs w:val="24"/>
              </w:rPr>
            </w:pPr>
            <w:r w:rsidRPr="00CA6082">
              <w:rPr>
                <w:sz w:val="24"/>
                <w:szCs w:val="24"/>
              </w:rPr>
              <w:t>Передбачено курсовий про</w:t>
            </w:r>
            <w:r w:rsidR="00F96AFB">
              <w:rPr>
                <w:sz w:val="24"/>
                <w:szCs w:val="24"/>
              </w:rPr>
              <w:t>є</w:t>
            </w:r>
            <w:r w:rsidRPr="00CA6082">
              <w:rPr>
                <w:sz w:val="24"/>
                <w:szCs w:val="24"/>
              </w:rPr>
              <w:t>кт</w:t>
            </w:r>
          </w:p>
        </w:tc>
        <w:tc>
          <w:tcPr>
            <w:tcW w:w="1417" w:type="dxa"/>
            <w:vAlign w:val="center"/>
          </w:tcPr>
          <w:p w14:paraId="5B7D41F5" w14:textId="77777777" w:rsidR="00B76F96" w:rsidRPr="00CA6082" w:rsidRDefault="00B76F96" w:rsidP="003F638E">
            <w:pPr>
              <w:ind w:left="-142"/>
              <w:jc w:val="center"/>
              <w:rPr>
                <w:rFonts w:eastAsia="TimesNewRomanPSMT" w:cs="Times New Roman"/>
                <w:sz w:val="24"/>
                <w:szCs w:val="24"/>
              </w:rPr>
            </w:pPr>
            <w:r w:rsidRPr="00CA6082">
              <w:rPr>
                <w:rFonts w:eastAsia="TimesNewRomanPSMT" w:cs="Times New Roman"/>
                <w:sz w:val="24"/>
                <w:szCs w:val="24"/>
              </w:rPr>
              <w:t>9</w:t>
            </w:r>
          </w:p>
        </w:tc>
        <w:tc>
          <w:tcPr>
            <w:tcW w:w="1305" w:type="dxa"/>
            <w:gridSpan w:val="2"/>
            <w:vAlign w:val="center"/>
          </w:tcPr>
          <w:p w14:paraId="6F584BBD" w14:textId="431993FB"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екзамен, курсовий про</w:t>
            </w:r>
            <w:r w:rsidR="003B5C69">
              <w:rPr>
                <w:rFonts w:eastAsia="TimesNewRomanPSMT" w:cs="Times New Roman"/>
                <w:sz w:val="24"/>
                <w:szCs w:val="24"/>
              </w:rPr>
              <w:t>є</w:t>
            </w:r>
            <w:r w:rsidRPr="00CA6082">
              <w:rPr>
                <w:rFonts w:eastAsia="TimesNewRomanPSMT" w:cs="Times New Roman"/>
                <w:sz w:val="24"/>
                <w:szCs w:val="24"/>
              </w:rPr>
              <w:t>кт</w:t>
            </w:r>
          </w:p>
        </w:tc>
      </w:tr>
      <w:tr w:rsidR="00B76F96" w:rsidRPr="00CA6082" w14:paraId="7DE23734" w14:textId="77777777" w:rsidTr="003F638E">
        <w:trPr>
          <w:trHeight w:val="519"/>
        </w:trPr>
        <w:tc>
          <w:tcPr>
            <w:tcW w:w="851" w:type="dxa"/>
            <w:vAlign w:val="center"/>
          </w:tcPr>
          <w:p w14:paraId="27D00DEB"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w:t>
            </w:r>
            <w:r>
              <w:rPr>
                <w:rFonts w:eastAsia="TimesNewRomanPSMT" w:cs="Times New Roman"/>
                <w:sz w:val="24"/>
                <w:szCs w:val="24"/>
                <w:lang w:val="en-GB"/>
              </w:rPr>
              <w:t>19</w:t>
            </w:r>
          </w:p>
        </w:tc>
        <w:tc>
          <w:tcPr>
            <w:tcW w:w="6350" w:type="dxa"/>
            <w:vAlign w:val="center"/>
          </w:tcPr>
          <w:p w14:paraId="73B2C197" w14:textId="77777777" w:rsidR="00B76F96" w:rsidRPr="00CA6082" w:rsidRDefault="00B76F96" w:rsidP="00266841">
            <w:pPr>
              <w:pStyle w:val="Normal6px"/>
              <w:spacing w:before="50"/>
              <w:ind w:left="34"/>
              <w:rPr>
                <w:color w:val="auto"/>
                <w:sz w:val="24"/>
                <w:szCs w:val="24"/>
              </w:rPr>
            </w:pPr>
            <w:r w:rsidRPr="00CA6082">
              <w:rPr>
                <w:color w:val="auto"/>
                <w:sz w:val="24"/>
                <w:szCs w:val="24"/>
              </w:rPr>
              <w:t>Методи оптимізації</w:t>
            </w:r>
          </w:p>
        </w:tc>
        <w:tc>
          <w:tcPr>
            <w:tcW w:w="1417" w:type="dxa"/>
            <w:vAlign w:val="center"/>
          </w:tcPr>
          <w:p w14:paraId="2BB9BA2A" w14:textId="77777777" w:rsidR="00B76F96" w:rsidRPr="00CA6082" w:rsidRDefault="00B76F96" w:rsidP="003F638E">
            <w:pPr>
              <w:ind w:left="-142"/>
              <w:jc w:val="center"/>
              <w:rPr>
                <w:rFonts w:eastAsia="TimesNewRomanPSMT" w:cs="Times New Roman"/>
                <w:sz w:val="24"/>
                <w:szCs w:val="24"/>
              </w:rPr>
            </w:pPr>
            <w:r w:rsidRPr="00CA6082">
              <w:rPr>
                <w:rFonts w:eastAsia="TimesNewRomanPSMT" w:cs="Times New Roman"/>
                <w:sz w:val="24"/>
                <w:szCs w:val="24"/>
              </w:rPr>
              <w:t>6</w:t>
            </w:r>
          </w:p>
        </w:tc>
        <w:tc>
          <w:tcPr>
            <w:tcW w:w="1305" w:type="dxa"/>
            <w:gridSpan w:val="2"/>
            <w:vAlign w:val="center"/>
          </w:tcPr>
          <w:p w14:paraId="0F279DED" w14:textId="77777777" w:rsidR="00B76F96" w:rsidRPr="002C0DCB" w:rsidRDefault="00B76F96" w:rsidP="003F638E">
            <w:pPr>
              <w:pStyle w:val="a5"/>
              <w:ind w:left="-142"/>
              <w:jc w:val="center"/>
              <w:rPr>
                <w:rFonts w:eastAsia="TimesNewRomanPSMT" w:cs="Times New Roman"/>
                <w:sz w:val="24"/>
                <w:szCs w:val="24"/>
                <w:lang w:val="ru-RU"/>
              </w:rPr>
            </w:pPr>
            <w:r>
              <w:rPr>
                <w:rFonts w:eastAsia="TimesNewRomanPSMT" w:cs="Times New Roman"/>
                <w:sz w:val="24"/>
                <w:szCs w:val="24"/>
                <w:lang w:val="ru-RU"/>
              </w:rPr>
              <w:t>екзамен</w:t>
            </w:r>
          </w:p>
        </w:tc>
      </w:tr>
      <w:tr w:rsidR="00B76F96" w:rsidRPr="00CA6082" w14:paraId="6F8555FD" w14:textId="77777777" w:rsidTr="003F638E">
        <w:trPr>
          <w:trHeight w:val="519"/>
        </w:trPr>
        <w:tc>
          <w:tcPr>
            <w:tcW w:w="851" w:type="dxa"/>
            <w:vAlign w:val="center"/>
          </w:tcPr>
          <w:p w14:paraId="6A6CC93D"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w:t>
            </w:r>
            <w:r>
              <w:rPr>
                <w:rFonts w:eastAsia="TimesNewRomanPSMT" w:cs="Times New Roman"/>
                <w:sz w:val="24"/>
                <w:szCs w:val="24"/>
                <w:lang w:val="ru-RU"/>
              </w:rPr>
              <w:t>2</w:t>
            </w:r>
            <w:r>
              <w:rPr>
                <w:rFonts w:eastAsia="TimesNewRomanPSMT" w:cs="Times New Roman"/>
                <w:sz w:val="24"/>
                <w:szCs w:val="24"/>
                <w:lang w:val="en-GB"/>
              </w:rPr>
              <w:t>0</w:t>
            </w:r>
          </w:p>
        </w:tc>
        <w:tc>
          <w:tcPr>
            <w:tcW w:w="6350" w:type="dxa"/>
            <w:vAlign w:val="center"/>
          </w:tcPr>
          <w:p w14:paraId="6A711308" w14:textId="77777777" w:rsidR="00B76F96" w:rsidRPr="00CA6082" w:rsidRDefault="00B76F96" w:rsidP="00266841">
            <w:pPr>
              <w:pStyle w:val="Normal6px"/>
              <w:spacing w:before="50"/>
              <w:ind w:left="34"/>
              <w:rPr>
                <w:color w:val="auto"/>
                <w:sz w:val="24"/>
                <w:szCs w:val="24"/>
              </w:rPr>
            </w:pPr>
            <w:r w:rsidRPr="00CA6082">
              <w:rPr>
                <w:color w:val="auto"/>
                <w:sz w:val="24"/>
                <w:szCs w:val="24"/>
              </w:rPr>
              <w:t>Організація баз даних</w:t>
            </w:r>
          </w:p>
        </w:tc>
        <w:tc>
          <w:tcPr>
            <w:tcW w:w="1417" w:type="dxa"/>
            <w:vAlign w:val="center"/>
          </w:tcPr>
          <w:p w14:paraId="0EF40D00" w14:textId="77777777" w:rsidR="00B76F96" w:rsidRPr="00CA6082" w:rsidRDefault="00B76F96" w:rsidP="003F638E">
            <w:pPr>
              <w:ind w:left="-142"/>
              <w:jc w:val="center"/>
              <w:rPr>
                <w:rFonts w:eastAsia="TimesNewRomanPSMT" w:cs="Times New Roman"/>
                <w:sz w:val="24"/>
                <w:szCs w:val="24"/>
              </w:rPr>
            </w:pPr>
            <w:r w:rsidRPr="00CA6082">
              <w:rPr>
                <w:rFonts w:eastAsia="TimesNewRomanPSMT" w:cs="Times New Roman"/>
                <w:sz w:val="24"/>
                <w:szCs w:val="24"/>
              </w:rPr>
              <w:t>4</w:t>
            </w:r>
          </w:p>
        </w:tc>
        <w:tc>
          <w:tcPr>
            <w:tcW w:w="1305" w:type="dxa"/>
            <w:gridSpan w:val="2"/>
            <w:vAlign w:val="center"/>
          </w:tcPr>
          <w:p w14:paraId="43A36C7A"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залік</w:t>
            </w:r>
          </w:p>
        </w:tc>
      </w:tr>
      <w:tr w:rsidR="00B76F96" w:rsidRPr="00CA6082" w14:paraId="259A105D" w14:textId="77777777" w:rsidTr="003F638E">
        <w:trPr>
          <w:trHeight w:val="519"/>
        </w:trPr>
        <w:tc>
          <w:tcPr>
            <w:tcW w:w="851" w:type="dxa"/>
            <w:vAlign w:val="center"/>
          </w:tcPr>
          <w:p w14:paraId="6940CAA9"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w:t>
            </w:r>
            <w:r>
              <w:rPr>
                <w:rFonts w:eastAsia="TimesNewRomanPSMT" w:cs="Times New Roman"/>
                <w:sz w:val="24"/>
                <w:szCs w:val="24"/>
                <w:lang w:val="ru-RU"/>
              </w:rPr>
              <w:t>2</w:t>
            </w:r>
            <w:r>
              <w:rPr>
                <w:rFonts w:eastAsia="TimesNewRomanPSMT" w:cs="Times New Roman"/>
                <w:sz w:val="24"/>
                <w:szCs w:val="24"/>
                <w:lang w:val="en-GB"/>
              </w:rPr>
              <w:t>1</w:t>
            </w:r>
          </w:p>
        </w:tc>
        <w:tc>
          <w:tcPr>
            <w:tcW w:w="6350" w:type="dxa"/>
            <w:vAlign w:val="center"/>
          </w:tcPr>
          <w:p w14:paraId="75ABAA0E" w14:textId="77777777" w:rsidR="00B76F96" w:rsidRPr="00CA6082" w:rsidRDefault="00B76F96" w:rsidP="00266841">
            <w:pPr>
              <w:pStyle w:val="Normal6px"/>
              <w:spacing w:before="50"/>
              <w:ind w:left="34"/>
              <w:rPr>
                <w:color w:val="auto"/>
                <w:sz w:val="24"/>
                <w:szCs w:val="24"/>
              </w:rPr>
            </w:pPr>
            <w:r w:rsidRPr="00CA6082">
              <w:rPr>
                <w:color w:val="auto"/>
                <w:sz w:val="24"/>
                <w:szCs w:val="24"/>
              </w:rPr>
              <w:t>Програмування</w:t>
            </w:r>
          </w:p>
        </w:tc>
        <w:tc>
          <w:tcPr>
            <w:tcW w:w="1417" w:type="dxa"/>
            <w:vAlign w:val="center"/>
          </w:tcPr>
          <w:p w14:paraId="55A7D42B" w14:textId="77777777" w:rsidR="00B76F96" w:rsidRPr="00CA6082" w:rsidRDefault="00B76F96" w:rsidP="003F638E">
            <w:pPr>
              <w:ind w:left="-142"/>
              <w:jc w:val="center"/>
              <w:rPr>
                <w:rFonts w:eastAsia="TimesNewRomanPSMT" w:cs="Times New Roman"/>
                <w:sz w:val="24"/>
                <w:szCs w:val="24"/>
              </w:rPr>
            </w:pPr>
            <w:r w:rsidRPr="00CA6082">
              <w:rPr>
                <w:rFonts w:eastAsia="TimesNewRomanPSMT" w:cs="Times New Roman"/>
                <w:sz w:val="24"/>
                <w:szCs w:val="24"/>
              </w:rPr>
              <w:t>8</w:t>
            </w:r>
          </w:p>
        </w:tc>
        <w:tc>
          <w:tcPr>
            <w:tcW w:w="1305" w:type="dxa"/>
            <w:gridSpan w:val="2"/>
            <w:vAlign w:val="center"/>
          </w:tcPr>
          <w:p w14:paraId="228363D8"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екзамен</w:t>
            </w:r>
          </w:p>
        </w:tc>
      </w:tr>
      <w:tr w:rsidR="00B76F96" w:rsidRPr="00CA6082" w14:paraId="518FD4C8" w14:textId="77777777" w:rsidTr="003F638E">
        <w:trPr>
          <w:trHeight w:val="519"/>
        </w:trPr>
        <w:tc>
          <w:tcPr>
            <w:tcW w:w="851" w:type="dxa"/>
            <w:vAlign w:val="center"/>
          </w:tcPr>
          <w:p w14:paraId="227290C9"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w:t>
            </w:r>
            <w:r>
              <w:rPr>
                <w:rFonts w:eastAsia="TimesNewRomanPSMT" w:cs="Times New Roman"/>
                <w:sz w:val="24"/>
                <w:szCs w:val="24"/>
                <w:lang w:val="ru-RU"/>
              </w:rPr>
              <w:t>2</w:t>
            </w:r>
            <w:r>
              <w:rPr>
                <w:rFonts w:eastAsia="TimesNewRomanPSMT" w:cs="Times New Roman"/>
                <w:sz w:val="24"/>
                <w:szCs w:val="24"/>
                <w:lang w:val="en-GB"/>
              </w:rPr>
              <w:t>2</w:t>
            </w:r>
          </w:p>
        </w:tc>
        <w:tc>
          <w:tcPr>
            <w:tcW w:w="6350" w:type="dxa"/>
            <w:vAlign w:val="center"/>
          </w:tcPr>
          <w:p w14:paraId="2029300F" w14:textId="77777777" w:rsidR="00B76F96" w:rsidRPr="00CA6082" w:rsidRDefault="00B76F96" w:rsidP="00266841">
            <w:pPr>
              <w:pStyle w:val="Normal6px"/>
              <w:spacing w:before="50"/>
              <w:ind w:left="34"/>
              <w:rPr>
                <w:color w:val="auto"/>
                <w:sz w:val="24"/>
                <w:szCs w:val="24"/>
              </w:rPr>
            </w:pPr>
            <w:r w:rsidRPr="00CA6082">
              <w:rPr>
                <w:color w:val="auto"/>
                <w:sz w:val="24"/>
                <w:szCs w:val="24"/>
              </w:rPr>
              <w:t>Програмування (.Net, Python)</w:t>
            </w:r>
          </w:p>
        </w:tc>
        <w:tc>
          <w:tcPr>
            <w:tcW w:w="1417" w:type="dxa"/>
            <w:vAlign w:val="center"/>
          </w:tcPr>
          <w:p w14:paraId="67257C66" w14:textId="77777777" w:rsidR="00B76F96" w:rsidRPr="0061687B" w:rsidRDefault="00B76F96" w:rsidP="003F638E">
            <w:pPr>
              <w:ind w:left="-142"/>
              <w:jc w:val="center"/>
              <w:rPr>
                <w:rFonts w:eastAsia="TimesNewRomanPSMT" w:cs="Times New Roman"/>
                <w:sz w:val="24"/>
                <w:szCs w:val="24"/>
                <w:lang w:val="ru-RU"/>
              </w:rPr>
            </w:pPr>
            <w:r>
              <w:rPr>
                <w:rFonts w:eastAsia="TimesNewRomanPSMT" w:cs="Times New Roman"/>
                <w:sz w:val="24"/>
                <w:szCs w:val="24"/>
                <w:lang w:val="ru-RU"/>
              </w:rPr>
              <w:t>6</w:t>
            </w:r>
          </w:p>
        </w:tc>
        <w:tc>
          <w:tcPr>
            <w:tcW w:w="1305" w:type="dxa"/>
            <w:gridSpan w:val="2"/>
            <w:vAlign w:val="center"/>
          </w:tcPr>
          <w:p w14:paraId="242243CD"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залік, екзамен</w:t>
            </w:r>
          </w:p>
        </w:tc>
      </w:tr>
      <w:tr w:rsidR="00B76F96" w:rsidRPr="00CA6082" w14:paraId="4ACC26BD" w14:textId="77777777" w:rsidTr="003F638E">
        <w:trPr>
          <w:trHeight w:val="519"/>
        </w:trPr>
        <w:tc>
          <w:tcPr>
            <w:tcW w:w="851" w:type="dxa"/>
            <w:vAlign w:val="center"/>
          </w:tcPr>
          <w:p w14:paraId="15E2D72C"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w:t>
            </w:r>
            <w:r>
              <w:rPr>
                <w:rFonts w:eastAsia="TimesNewRomanPSMT" w:cs="Times New Roman"/>
                <w:sz w:val="24"/>
                <w:szCs w:val="24"/>
                <w:lang w:val="ru-RU"/>
              </w:rPr>
              <w:t>2</w:t>
            </w:r>
            <w:r>
              <w:rPr>
                <w:rFonts w:eastAsia="TimesNewRomanPSMT" w:cs="Times New Roman"/>
                <w:sz w:val="24"/>
                <w:szCs w:val="24"/>
                <w:lang w:val="en-GB"/>
              </w:rPr>
              <w:t>3</w:t>
            </w:r>
          </w:p>
        </w:tc>
        <w:tc>
          <w:tcPr>
            <w:tcW w:w="6350" w:type="dxa"/>
            <w:vAlign w:val="center"/>
          </w:tcPr>
          <w:p w14:paraId="3A6576A5" w14:textId="77777777" w:rsidR="00B76F96" w:rsidRPr="00CA6082" w:rsidRDefault="00B76F96" w:rsidP="00266841">
            <w:pPr>
              <w:pStyle w:val="Normal6px"/>
              <w:spacing w:before="50"/>
              <w:ind w:left="34"/>
              <w:rPr>
                <w:color w:val="auto"/>
                <w:sz w:val="24"/>
                <w:szCs w:val="24"/>
              </w:rPr>
            </w:pPr>
            <w:r w:rsidRPr="00CA6082">
              <w:rPr>
                <w:color w:val="auto"/>
                <w:sz w:val="24"/>
                <w:szCs w:val="24"/>
              </w:rPr>
              <w:t>Рівняння математичної фізики.</w:t>
            </w:r>
          </w:p>
          <w:p w14:paraId="6185729A" w14:textId="77777777" w:rsidR="00B76F96" w:rsidRPr="00CA6082" w:rsidRDefault="00B76F96" w:rsidP="00266841">
            <w:pPr>
              <w:pStyle w:val="Normal6px"/>
              <w:spacing w:before="50"/>
              <w:ind w:left="34"/>
              <w:rPr>
                <w:color w:val="auto"/>
                <w:sz w:val="24"/>
                <w:szCs w:val="24"/>
              </w:rPr>
            </w:pPr>
            <w:r w:rsidRPr="00CA6082">
              <w:rPr>
                <w:sz w:val="24"/>
                <w:szCs w:val="24"/>
              </w:rPr>
              <w:t>Передбачено курсову роботу</w:t>
            </w:r>
          </w:p>
        </w:tc>
        <w:tc>
          <w:tcPr>
            <w:tcW w:w="1417" w:type="dxa"/>
            <w:vAlign w:val="center"/>
          </w:tcPr>
          <w:p w14:paraId="578A75E8" w14:textId="27F94195" w:rsidR="00B76F96" w:rsidRPr="00CA6082" w:rsidRDefault="00B76F96" w:rsidP="003F638E">
            <w:pPr>
              <w:ind w:left="-142"/>
              <w:jc w:val="center"/>
              <w:rPr>
                <w:rFonts w:eastAsia="TimesNewRomanPSMT" w:cs="Times New Roman"/>
                <w:sz w:val="24"/>
                <w:szCs w:val="24"/>
              </w:rPr>
            </w:pPr>
            <w:r w:rsidRPr="00CA6082">
              <w:rPr>
                <w:rFonts w:eastAsia="TimesNewRomanPSMT" w:cs="Times New Roman"/>
                <w:sz w:val="24"/>
                <w:szCs w:val="24"/>
              </w:rPr>
              <w:t>8</w:t>
            </w:r>
            <w:r w:rsidR="00C96B19">
              <w:rPr>
                <w:rFonts w:eastAsia="TimesNewRomanPSMT" w:cs="Times New Roman"/>
                <w:sz w:val="24"/>
                <w:szCs w:val="24"/>
              </w:rPr>
              <w:t>,5</w:t>
            </w:r>
          </w:p>
        </w:tc>
        <w:tc>
          <w:tcPr>
            <w:tcW w:w="1305" w:type="dxa"/>
            <w:gridSpan w:val="2"/>
            <w:vAlign w:val="center"/>
          </w:tcPr>
          <w:p w14:paraId="75DA17B3"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екзамен, курсова робота</w:t>
            </w:r>
          </w:p>
        </w:tc>
      </w:tr>
      <w:tr w:rsidR="00B76F96" w:rsidRPr="00CA6082" w14:paraId="1C45AF78" w14:textId="77777777" w:rsidTr="003F638E">
        <w:trPr>
          <w:trHeight w:val="519"/>
        </w:trPr>
        <w:tc>
          <w:tcPr>
            <w:tcW w:w="851" w:type="dxa"/>
            <w:vAlign w:val="center"/>
          </w:tcPr>
          <w:p w14:paraId="14F6EC1E"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lastRenderedPageBreak/>
              <w:t>ОК</w:t>
            </w:r>
            <w:r>
              <w:rPr>
                <w:rFonts w:eastAsia="TimesNewRomanPSMT" w:cs="Times New Roman"/>
                <w:sz w:val="24"/>
                <w:szCs w:val="24"/>
                <w:lang w:val="ru-RU"/>
              </w:rPr>
              <w:t>2</w:t>
            </w:r>
            <w:r>
              <w:rPr>
                <w:rFonts w:eastAsia="TimesNewRomanPSMT" w:cs="Times New Roman"/>
                <w:sz w:val="24"/>
                <w:szCs w:val="24"/>
                <w:lang w:val="en-GB"/>
              </w:rPr>
              <w:t>4</w:t>
            </w:r>
          </w:p>
        </w:tc>
        <w:tc>
          <w:tcPr>
            <w:tcW w:w="6350" w:type="dxa"/>
            <w:vAlign w:val="center"/>
          </w:tcPr>
          <w:p w14:paraId="5FCCEB00" w14:textId="77777777" w:rsidR="00B76F96" w:rsidRPr="00CA6082" w:rsidRDefault="00B76F96" w:rsidP="00266841">
            <w:pPr>
              <w:pStyle w:val="Normal6px"/>
              <w:spacing w:before="50"/>
              <w:ind w:left="34"/>
              <w:rPr>
                <w:color w:val="auto"/>
                <w:sz w:val="24"/>
                <w:szCs w:val="24"/>
              </w:rPr>
            </w:pPr>
            <w:r w:rsidRPr="00CA6082">
              <w:rPr>
                <w:color w:val="auto"/>
                <w:sz w:val="24"/>
                <w:szCs w:val="24"/>
              </w:rPr>
              <w:t>Системи комп’ютерної математики.</w:t>
            </w:r>
          </w:p>
          <w:p w14:paraId="5360505E" w14:textId="77777777" w:rsidR="00B76F96" w:rsidRPr="00CA6082" w:rsidRDefault="00B76F96" w:rsidP="00266841">
            <w:pPr>
              <w:pStyle w:val="Normal6px"/>
              <w:spacing w:before="50"/>
              <w:ind w:left="34"/>
              <w:rPr>
                <w:color w:val="auto"/>
                <w:sz w:val="24"/>
                <w:szCs w:val="24"/>
              </w:rPr>
            </w:pPr>
            <w:r w:rsidRPr="00CA6082">
              <w:rPr>
                <w:sz w:val="24"/>
                <w:szCs w:val="24"/>
              </w:rPr>
              <w:t>Передбачено курсову роботу</w:t>
            </w:r>
          </w:p>
        </w:tc>
        <w:tc>
          <w:tcPr>
            <w:tcW w:w="1417" w:type="dxa"/>
            <w:vAlign w:val="center"/>
          </w:tcPr>
          <w:p w14:paraId="30F7F92C" w14:textId="393E3233" w:rsidR="00B76F96" w:rsidRPr="00CA6082" w:rsidRDefault="001E47FE" w:rsidP="003F638E">
            <w:pPr>
              <w:ind w:left="-142"/>
              <w:jc w:val="center"/>
              <w:rPr>
                <w:rFonts w:eastAsia="TimesNewRomanPSMT" w:cs="Times New Roman"/>
                <w:sz w:val="24"/>
                <w:szCs w:val="24"/>
              </w:rPr>
            </w:pPr>
            <w:r>
              <w:rPr>
                <w:rFonts w:eastAsia="TimesNewRomanPSMT" w:cs="Times New Roman"/>
                <w:sz w:val="24"/>
                <w:szCs w:val="24"/>
              </w:rPr>
              <w:t>6</w:t>
            </w:r>
          </w:p>
        </w:tc>
        <w:tc>
          <w:tcPr>
            <w:tcW w:w="1305" w:type="dxa"/>
            <w:gridSpan w:val="2"/>
            <w:vAlign w:val="center"/>
          </w:tcPr>
          <w:p w14:paraId="341ECA5A"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екзамен, курсова робота</w:t>
            </w:r>
          </w:p>
        </w:tc>
      </w:tr>
      <w:tr w:rsidR="00B76F96" w:rsidRPr="00CA6082" w14:paraId="72EF8AEF" w14:textId="77777777" w:rsidTr="003F638E">
        <w:trPr>
          <w:trHeight w:val="519"/>
        </w:trPr>
        <w:tc>
          <w:tcPr>
            <w:tcW w:w="851" w:type="dxa"/>
            <w:vAlign w:val="center"/>
          </w:tcPr>
          <w:p w14:paraId="38696117"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w:t>
            </w:r>
            <w:r>
              <w:rPr>
                <w:rFonts w:eastAsia="TimesNewRomanPSMT" w:cs="Times New Roman"/>
                <w:sz w:val="24"/>
                <w:szCs w:val="24"/>
                <w:lang w:val="ru-RU"/>
              </w:rPr>
              <w:t>К2</w:t>
            </w:r>
            <w:r>
              <w:rPr>
                <w:rFonts w:eastAsia="TimesNewRomanPSMT" w:cs="Times New Roman"/>
                <w:sz w:val="24"/>
                <w:szCs w:val="24"/>
                <w:lang w:val="en-GB"/>
              </w:rPr>
              <w:t>5</w:t>
            </w:r>
          </w:p>
        </w:tc>
        <w:tc>
          <w:tcPr>
            <w:tcW w:w="6350" w:type="dxa"/>
            <w:vAlign w:val="center"/>
          </w:tcPr>
          <w:p w14:paraId="3DBE88AC" w14:textId="77777777" w:rsidR="00B76F96" w:rsidRPr="00CA6082" w:rsidRDefault="00B76F96" w:rsidP="00266841">
            <w:pPr>
              <w:pStyle w:val="Normal6px"/>
              <w:spacing w:before="50"/>
              <w:ind w:left="34"/>
              <w:rPr>
                <w:color w:val="auto"/>
                <w:sz w:val="24"/>
                <w:szCs w:val="24"/>
              </w:rPr>
            </w:pPr>
            <w:r w:rsidRPr="00CA6082">
              <w:rPr>
                <w:color w:val="auto"/>
                <w:sz w:val="24"/>
                <w:szCs w:val="24"/>
              </w:rPr>
              <w:t>Системний аналіз.</w:t>
            </w:r>
          </w:p>
          <w:p w14:paraId="518DF5BE" w14:textId="77777777" w:rsidR="00B76F96" w:rsidRPr="00CA6082" w:rsidRDefault="00B76F96" w:rsidP="00266841">
            <w:pPr>
              <w:pStyle w:val="Normal6px"/>
              <w:spacing w:before="50"/>
              <w:ind w:left="34"/>
              <w:rPr>
                <w:color w:val="auto"/>
                <w:sz w:val="24"/>
                <w:szCs w:val="24"/>
              </w:rPr>
            </w:pPr>
            <w:r w:rsidRPr="00CA6082">
              <w:rPr>
                <w:sz w:val="24"/>
                <w:szCs w:val="24"/>
              </w:rPr>
              <w:t>Передбачено курсову роботу</w:t>
            </w:r>
          </w:p>
        </w:tc>
        <w:tc>
          <w:tcPr>
            <w:tcW w:w="1417" w:type="dxa"/>
            <w:vAlign w:val="center"/>
          </w:tcPr>
          <w:p w14:paraId="4E1949E5" w14:textId="1433281A" w:rsidR="00B76F96" w:rsidRPr="00CA6082" w:rsidRDefault="00E84036" w:rsidP="003F638E">
            <w:pPr>
              <w:ind w:left="-142"/>
              <w:jc w:val="center"/>
              <w:rPr>
                <w:rFonts w:eastAsia="TimesNewRomanPSMT" w:cs="Times New Roman"/>
                <w:sz w:val="24"/>
                <w:szCs w:val="24"/>
              </w:rPr>
            </w:pPr>
            <w:r>
              <w:rPr>
                <w:rFonts w:eastAsia="TimesNewRomanPSMT" w:cs="Times New Roman"/>
                <w:sz w:val="24"/>
                <w:szCs w:val="24"/>
                <w:lang w:val="ru-RU"/>
              </w:rPr>
              <w:t>10</w:t>
            </w:r>
          </w:p>
        </w:tc>
        <w:tc>
          <w:tcPr>
            <w:tcW w:w="1305" w:type="dxa"/>
            <w:gridSpan w:val="2"/>
            <w:vAlign w:val="center"/>
          </w:tcPr>
          <w:p w14:paraId="3B34C828"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залік, екзамен, курсова робота</w:t>
            </w:r>
          </w:p>
        </w:tc>
      </w:tr>
      <w:tr w:rsidR="00B76F96" w:rsidRPr="00CA6082" w14:paraId="6A8CBAF6" w14:textId="77777777" w:rsidTr="003F638E">
        <w:trPr>
          <w:trHeight w:val="519"/>
        </w:trPr>
        <w:tc>
          <w:tcPr>
            <w:tcW w:w="851" w:type="dxa"/>
            <w:vAlign w:val="center"/>
          </w:tcPr>
          <w:p w14:paraId="6AB1DBF2"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w:t>
            </w:r>
            <w:r>
              <w:rPr>
                <w:rFonts w:eastAsia="TimesNewRomanPSMT" w:cs="Times New Roman"/>
                <w:sz w:val="24"/>
                <w:szCs w:val="24"/>
                <w:lang w:val="ru-RU"/>
              </w:rPr>
              <w:t>2</w:t>
            </w:r>
            <w:r>
              <w:rPr>
                <w:rFonts w:eastAsia="TimesNewRomanPSMT" w:cs="Times New Roman"/>
                <w:sz w:val="24"/>
                <w:szCs w:val="24"/>
                <w:lang w:val="en-GB"/>
              </w:rPr>
              <w:t>6</w:t>
            </w:r>
          </w:p>
        </w:tc>
        <w:tc>
          <w:tcPr>
            <w:tcW w:w="6350" w:type="dxa"/>
            <w:vAlign w:val="center"/>
          </w:tcPr>
          <w:p w14:paraId="444FCD1F" w14:textId="77777777" w:rsidR="00B76F96" w:rsidRPr="00CA6082" w:rsidRDefault="00B76F96" w:rsidP="00266841">
            <w:pPr>
              <w:pStyle w:val="Normal6px"/>
              <w:spacing w:before="50"/>
              <w:ind w:left="34"/>
              <w:rPr>
                <w:sz w:val="24"/>
                <w:szCs w:val="24"/>
              </w:rPr>
            </w:pPr>
            <w:r w:rsidRPr="00CA6082">
              <w:rPr>
                <w:sz w:val="24"/>
                <w:szCs w:val="24"/>
              </w:rPr>
              <w:t>Сучасні пошукові системи та бібліографія</w:t>
            </w:r>
          </w:p>
        </w:tc>
        <w:tc>
          <w:tcPr>
            <w:tcW w:w="1417" w:type="dxa"/>
            <w:vAlign w:val="center"/>
          </w:tcPr>
          <w:p w14:paraId="447D01EB" w14:textId="77777777" w:rsidR="00B76F96" w:rsidRPr="00CA6082" w:rsidRDefault="00B76F96" w:rsidP="003F638E">
            <w:pPr>
              <w:ind w:left="-142"/>
              <w:jc w:val="center"/>
              <w:rPr>
                <w:rFonts w:eastAsia="TimesNewRomanPSMT" w:cs="Times New Roman"/>
                <w:sz w:val="24"/>
                <w:szCs w:val="24"/>
              </w:rPr>
            </w:pPr>
            <w:r w:rsidRPr="00CA6082">
              <w:rPr>
                <w:rFonts w:eastAsia="TimesNewRomanPSMT" w:cs="Times New Roman"/>
                <w:sz w:val="24"/>
                <w:szCs w:val="24"/>
              </w:rPr>
              <w:t>4</w:t>
            </w:r>
          </w:p>
        </w:tc>
        <w:tc>
          <w:tcPr>
            <w:tcW w:w="1305" w:type="dxa"/>
            <w:gridSpan w:val="2"/>
            <w:vAlign w:val="center"/>
          </w:tcPr>
          <w:p w14:paraId="0ABF5E2E" w14:textId="77777777" w:rsidR="00B76F96" w:rsidRPr="00CA6082" w:rsidRDefault="00B76F96" w:rsidP="003F638E">
            <w:pPr>
              <w:pStyle w:val="a5"/>
              <w:ind w:left="-142"/>
              <w:rPr>
                <w:rFonts w:eastAsia="TimesNewRomanPSMT" w:cs="Times New Roman"/>
                <w:sz w:val="24"/>
                <w:szCs w:val="24"/>
              </w:rPr>
            </w:pPr>
            <w:r w:rsidRPr="00CA6082">
              <w:rPr>
                <w:rFonts w:eastAsia="TimesNewRomanPSMT" w:cs="Times New Roman"/>
                <w:sz w:val="24"/>
                <w:szCs w:val="24"/>
              </w:rPr>
              <w:t xml:space="preserve">    залік</w:t>
            </w:r>
          </w:p>
        </w:tc>
      </w:tr>
      <w:tr w:rsidR="00B76F96" w:rsidRPr="00CA6082" w14:paraId="28C60A78" w14:textId="77777777" w:rsidTr="003F638E">
        <w:trPr>
          <w:trHeight w:val="519"/>
        </w:trPr>
        <w:tc>
          <w:tcPr>
            <w:tcW w:w="851" w:type="dxa"/>
            <w:vAlign w:val="center"/>
          </w:tcPr>
          <w:p w14:paraId="33ED6EAC"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w:t>
            </w:r>
            <w:r>
              <w:rPr>
                <w:rFonts w:eastAsia="TimesNewRomanPSMT" w:cs="Times New Roman"/>
                <w:sz w:val="24"/>
                <w:szCs w:val="24"/>
                <w:lang w:val="ru-RU"/>
              </w:rPr>
              <w:t>2</w:t>
            </w:r>
            <w:r>
              <w:rPr>
                <w:rFonts w:eastAsia="TimesNewRomanPSMT" w:cs="Times New Roman"/>
                <w:sz w:val="24"/>
                <w:szCs w:val="24"/>
                <w:lang w:val="en-GB"/>
              </w:rPr>
              <w:t>7</w:t>
            </w:r>
          </w:p>
        </w:tc>
        <w:tc>
          <w:tcPr>
            <w:tcW w:w="6350" w:type="dxa"/>
            <w:vAlign w:val="center"/>
          </w:tcPr>
          <w:p w14:paraId="36BB8744" w14:textId="77777777" w:rsidR="00B76F96" w:rsidRPr="00CA6082" w:rsidRDefault="00B76F96" w:rsidP="00266841">
            <w:pPr>
              <w:pStyle w:val="Normal6px"/>
              <w:spacing w:before="50"/>
              <w:ind w:left="34"/>
              <w:rPr>
                <w:color w:val="auto"/>
                <w:sz w:val="24"/>
                <w:szCs w:val="24"/>
              </w:rPr>
            </w:pPr>
            <w:r w:rsidRPr="00CA6082">
              <w:rPr>
                <w:color w:val="auto"/>
                <w:sz w:val="24"/>
                <w:szCs w:val="24"/>
              </w:rPr>
              <w:t>Теорія алгоритмів</w:t>
            </w:r>
          </w:p>
        </w:tc>
        <w:tc>
          <w:tcPr>
            <w:tcW w:w="1417" w:type="dxa"/>
            <w:vAlign w:val="center"/>
          </w:tcPr>
          <w:p w14:paraId="5340F9D1" w14:textId="6A14A75C" w:rsidR="00B76F96" w:rsidRPr="00CA6082" w:rsidRDefault="00EE1385" w:rsidP="003F638E">
            <w:pPr>
              <w:ind w:left="-142"/>
              <w:jc w:val="center"/>
              <w:rPr>
                <w:rFonts w:eastAsia="TimesNewRomanPSMT" w:cs="Times New Roman"/>
                <w:sz w:val="24"/>
                <w:szCs w:val="24"/>
              </w:rPr>
            </w:pPr>
            <w:r>
              <w:rPr>
                <w:rFonts w:eastAsia="TimesNewRomanPSMT" w:cs="Times New Roman"/>
                <w:sz w:val="24"/>
                <w:szCs w:val="24"/>
              </w:rPr>
              <w:t>6</w:t>
            </w:r>
          </w:p>
        </w:tc>
        <w:tc>
          <w:tcPr>
            <w:tcW w:w="1305" w:type="dxa"/>
            <w:gridSpan w:val="2"/>
            <w:vAlign w:val="center"/>
          </w:tcPr>
          <w:p w14:paraId="7EBCB704"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екзамен</w:t>
            </w:r>
          </w:p>
        </w:tc>
      </w:tr>
      <w:tr w:rsidR="00B76F96" w:rsidRPr="00CA6082" w14:paraId="5665C0A1" w14:textId="77777777" w:rsidTr="003F638E">
        <w:trPr>
          <w:trHeight w:val="519"/>
        </w:trPr>
        <w:tc>
          <w:tcPr>
            <w:tcW w:w="851" w:type="dxa"/>
            <w:vAlign w:val="center"/>
          </w:tcPr>
          <w:p w14:paraId="508C545E" w14:textId="77777777" w:rsidR="00B76F96" w:rsidRPr="006F0057" w:rsidRDefault="00B76F96" w:rsidP="003F638E">
            <w:pPr>
              <w:pStyle w:val="a5"/>
              <w:ind w:left="-142"/>
              <w:jc w:val="center"/>
              <w:rPr>
                <w:rFonts w:eastAsia="TimesNewRomanPSMT" w:cs="Times New Roman"/>
                <w:sz w:val="24"/>
                <w:szCs w:val="24"/>
                <w:lang w:val="en-GB"/>
              </w:rPr>
            </w:pPr>
            <w:r w:rsidRPr="00CA6082">
              <w:rPr>
                <w:rFonts w:eastAsia="TimesNewRomanPSMT" w:cs="Times New Roman"/>
                <w:sz w:val="24"/>
                <w:szCs w:val="24"/>
              </w:rPr>
              <w:t>ОК</w:t>
            </w:r>
            <w:r>
              <w:rPr>
                <w:rFonts w:eastAsia="TimesNewRomanPSMT" w:cs="Times New Roman"/>
                <w:sz w:val="24"/>
                <w:szCs w:val="24"/>
                <w:lang w:val="ru-RU"/>
              </w:rPr>
              <w:t>2</w:t>
            </w:r>
            <w:r>
              <w:rPr>
                <w:rFonts w:eastAsia="TimesNewRomanPSMT" w:cs="Times New Roman"/>
                <w:sz w:val="24"/>
                <w:szCs w:val="24"/>
                <w:lang w:val="en-GB"/>
              </w:rPr>
              <w:t>8</w:t>
            </w:r>
          </w:p>
        </w:tc>
        <w:tc>
          <w:tcPr>
            <w:tcW w:w="6350" w:type="dxa"/>
            <w:vAlign w:val="center"/>
          </w:tcPr>
          <w:p w14:paraId="328D6B86" w14:textId="77777777" w:rsidR="00B76F96" w:rsidRPr="00CA6082" w:rsidRDefault="00B76F96" w:rsidP="00266841">
            <w:pPr>
              <w:pStyle w:val="Normal6px"/>
              <w:spacing w:before="50"/>
              <w:ind w:left="34"/>
              <w:rPr>
                <w:color w:val="auto"/>
                <w:sz w:val="24"/>
                <w:szCs w:val="24"/>
              </w:rPr>
            </w:pPr>
            <w:r w:rsidRPr="00CA6082">
              <w:rPr>
                <w:color w:val="auto"/>
                <w:sz w:val="24"/>
                <w:szCs w:val="24"/>
              </w:rPr>
              <w:t>Теорія прийняття рішень</w:t>
            </w:r>
          </w:p>
        </w:tc>
        <w:tc>
          <w:tcPr>
            <w:tcW w:w="1417" w:type="dxa"/>
            <w:vAlign w:val="center"/>
          </w:tcPr>
          <w:p w14:paraId="7662B131" w14:textId="77777777" w:rsidR="00B76F96" w:rsidRPr="00CA6082" w:rsidRDefault="00B76F96" w:rsidP="003F638E">
            <w:pPr>
              <w:ind w:left="-142"/>
              <w:jc w:val="center"/>
              <w:rPr>
                <w:rFonts w:eastAsia="TimesNewRomanPSMT" w:cs="Times New Roman"/>
                <w:sz w:val="24"/>
                <w:szCs w:val="24"/>
              </w:rPr>
            </w:pPr>
            <w:r w:rsidRPr="00CA6082">
              <w:rPr>
                <w:rFonts w:eastAsia="TimesNewRomanPSMT" w:cs="Times New Roman"/>
                <w:sz w:val="24"/>
                <w:szCs w:val="24"/>
              </w:rPr>
              <w:t>4</w:t>
            </w:r>
          </w:p>
        </w:tc>
        <w:tc>
          <w:tcPr>
            <w:tcW w:w="1305" w:type="dxa"/>
            <w:gridSpan w:val="2"/>
            <w:vAlign w:val="center"/>
          </w:tcPr>
          <w:p w14:paraId="4334A9E0"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екзамен</w:t>
            </w:r>
          </w:p>
        </w:tc>
      </w:tr>
      <w:tr w:rsidR="009553A6" w:rsidRPr="00CA6082" w14:paraId="47D1BF62" w14:textId="77777777" w:rsidTr="00430A57">
        <w:tc>
          <w:tcPr>
            <w:tcW w:w="7201" w:type="dxa"/>
            <w:gridSpan w:val="2"/>
          </w:tcPr>
          <w:p w14:paraId="295099CD" w14:textId="77777777" w:rsidR="009553A6" w:rsidRPr="00CA6082" w:rsidRDefault="009553A6" w:rsidP="009553A6">
            <w:pPr>
              <w:pStyle w:val="a5"/>
              <w:ind w:left="-142"/>
              <w:jc w:val="center"/>
              <w:rPr>
                <w:rFonts w:eastAsia="TimesNewRomanPSMT" w:cs="Times New Roman"/>
                <w:sz w:val="24"/>
                <w:szCs w:val="24"/>
              </w:rPr>
            </w:pPr>
            <w:r>
              <w:rPr>
                <w:b/>
                <w:sz w:val="24"/>
                <w:szCs w:val="24"/>
              </w:rPr>
              <w:t>Разом</w:t>
            </w:r>
            <w:r w:rsidRPr="00CA6082">
              <w:rPr>
                <w:b/>
                <w:sz w:val="24"/>
                <w:szCs w:val="24"/>
              </w:rPr>
              <w:t xml:space="preserve"> за цикл</w:t>
            </w:r>
            <w:r>
              <w:rPr>
                <w:b/>
                <w:sz w:val="24"/>
                <w:szCs w:val="24"/>
              </w:rPr>
              <w:t>ом професійної підготовки</w:t>
            </w:r>
          </w:p>
        </w:tc>
        <w:tc>
          <w:tcPr>
            <w:tcW w:w="1417" w:type="dxa"/>
            <w:vAlign w:val="center"/>
          </w:tcPr>
          <w:p w14:paraId="14291A80" w14:textId="6641DAEF" w:rsidR="009553A6" w:rsidRPr="0058371A" w:rsidRDefault="009553A6" w:rsidP="003F638E">
            <w:pPr>
              <w:pStyle w:val="a5"/>
              <w:ind w:left="-142"/>
              <w:jc w:val="center"/>
              <w:rPr>
                <w:rFonts w:eastAsia="TimesNewRomanPSMT" w:cs="Times New Roman"/>
                <w:b/>
                <w:sz w:val="24"/>
                <w:szCs w:val="24"/>
                <w:lang w:val="en-GB"/>
              </w:rPr>
            </w:pPr>
            <w:r w:rsidRPr="00CA6082">
              <w:rPr>
                <w:rFonts w:eastAsia="TimesNewRomanPSMT" w:cs="Times New Roman"/>
                <w:b/>
                <w:sz w:val="24"/>
                <w:szCs w:val="24"/>
              </w:rPr>
              <w:t>8</w:t>
            </w:r>
            <w:r>
              <w:rPr>
                <w:rFonts w:eastAsia="TimesNewRomanPSMT" w:cs="Times New Roman"/>
                <w:b/>
                <w:sz w:val="24"/>
                <w:szCs w:val="24"/>
                <w:lang w:val="en-GB"/>
              </w:rPr>
              <w:t>5</w:t>
            </w:r>
          </w:p>
        </w:tc>
        <w:tc>
          <w:tcPr>
            <w:tcW w:w="1305" w:type="dxa"/>
            <w:gridSpan w:val="2"/>
            <w:vAlign w:val="center"/>
          </w:tcPr>
          <w:p w14:paraId="07EA6FDA" w14:textId="77777777" w:rsidR="009553A6" w:rsidRPr="00CA6082" w:rsidRDefault="009553A6" w:rsidP="003F638E">
            <w:pPr>
              <w:pStyle w:val="a5"/>
              <w:ind w:left="-142"/>
              <w:jc w:val="center"/>
              <w:rPr>
                <w:rFonts w:eastAsia="TimesNewRomanPSMT" w:cs="Times New Roman"/>
                <w:sz w:val="24"/>
                <w:szCs w:val="24"/>
              </w:rPr>
            </w:pPr>
          </w:p>
        </w:tc>
      </w:tr>
      <w:tr w:rsidR="00B76F96" w:rsidRPr="00CA6082" w14:paraId="494EBAE9" w14:textId="77777777" w:rsidTr="003F638E">
        <w:tc>
          <w:tcPr>
            <w:tcW w:w="9923" w:type="dxa"/>
            <w:gridSpan w:val="5"/>
          </w:tcPr>
          <w:p w14:paraId="54A7ED7D" w14:textId="77777777" w:rsidR="00B76F96" w:rsidRPr="00CA6082" w:rsidRDefault="00B76F96" w:rsidP="00D459F8">
            <w:pPr>
              <w:pStyle w:val="a5"/>
              <w:ind w:left="-142"/>
              <w:jc w:val="center"/>
              <w:rPr>
                <w:rFonts w:eastAsia="TimesNewRomanPSMT" w:cs="Times New Roman"/>
                <w:sz w:val="24"/>
                <w:szCs w:val="24"/>
              </w:rPr>
            </w:pPr>
            <w:r w:rsidRPr="00CA6082">
              <w:rPr>
                <w:b/>
                <w:sz w:val="24"/>
                <w:szCs w:val="24"/>
              </w:rPr>
              <w:t>Практична підготовка</w:t>
            </w:r>
          </w:p>
        </w:tc>
      </w:tr>
      <w:tr w:rsidR="00B76F96" w:rsidRPr="00CA6082" w14:paraId="5AB94539" w14:textId="77777777" w:rsidTr="003F638E">
        <w:tc>
          <w:tcPr>
            <w:tcW w:w="851" w:type="dxa"/>
            <w:vAlign w:val="center"/>
          </w:tcPr>
          <w:p w14:paraId="6C656910" w14:textId="78D0AC91" w:rsidR="00B76F96" w:rsidRPr="00E01460" w:rsidRDefault="00B76F96" w:rsidP="003F638E">
            <w:pPr>
              <w:pStyle w:val="a5"/>
              <w:ind w:left="-142"/>
              <w:jc w:val="center"/>
              <w:rPr>
                <w:rFonts w:eastAsia="TimesNewRomanPSMT" w:cs="Times New Roman"/>
                <w:sz w:val="24"/>
                <w:szCs w:val="24"/>
                <w:lang w:val="ru-RU"/>
              </w:rPr>
            </w:pPr>
            <w:r w:rsidRPr="00CA6082">
              <w:rPr>
                <w:rFonts w:eastAsia="TimesNewRomanPSMT" w:cs="Times New Roman"/>
                <w:sz w:val="24"/>
                <w:szCs w:val="24"/>
              </w:rPr>
              <w:t>ОК</w:t>
            </w:r>
            <w:r w:rsidR="00E01460">
              <w:rPr>
                <w:rFonts w:eastAsia="TimesNewRomanPSMT" w:cs="Times New Roman"/>
                <w:sz w:val="24"/>
                <w:szCs w:val="24"/>
                <w:lang w:val="ru-RU"/>
              </w:rPr>
              <w:t>29</w:t>
            </w:r>
          </w:p>
        </w:tc>
        <w:tc>
          <w:tcPr>
            <w:tcW w:w="6350" w:type="dxa"/>
            <w:vAlign w:val="center"/>
          </w:tcPr>
          <w:p w14:paraId="097C84A6" w14:textId="4D45DBB4" w:rsidR="00B76F96" w:rsidRPr="00C767C7" w:rsidRDefault="00B76F96" w:rsidP="00C767C7">
            <w:pPr>
              <w:pStyle w:val="Normal6px"/>
              <w:spacing w:before="50"/>
              <w:rPr>
                <w:color w:val="auto"/>
                <w:sz w:val="24"/>
                <w:szCs w:val="24"/>
                <w:lang w:val="en-GB"/>
              </w:rPr>
            </w:pPr>
            <w:r w:rsidRPr="00CA6082">
              <w:rPr>
                <w:color w:val="auto"/>
                <w:sz w:val="24"/>
                <w:szCs w:val="24"/>
              </w:rPr>
              <w:t xml:space="preserve">Навчальна </w:t>
            </w:r>
            <w:r w:rsidR="00C767C7" w:rsidRPr="00CA6082">
              <w:rPr>
                <w:color w:val="auto"/>
                <w:sz w:val="24"/>
                <w:szCs w:val="24"/>
              </w:rPr>
              <w:t>практика</w:t>
            </w:r>
          </w:p>
        </w:tc>
        <w:tc>
          <w:tcPr>
            <w:tcW w:w="1417" w:type="dxa"/>
            <w:vAlign w:val="center"/>
          </w:tcPr>
          <w:p w14:paraId="08F99545"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3</w:t>
            </w:r>
          </w:p>
        </w:tc>
        <w:tc>
          <w:tcPr>
            <w:tcW w:w="1305" w:type="dxa"/>
            <w:gridSpan w:val="2"/>
            <w:vAlign w:val="center"/>
          </w:tcPr>
          <w:p w14:paraId="69E03E0C"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диф.залік</w:t>
            </w:r>
          </w:p>
        </w:tc>
      </w:tr>
      <w:tr w:rsidR="00B76F96" w:rsidRPr="00CA6082" w14:paraId="4A549EF8" w14:textId="77777777" w:rsidTr="003F638E">
        <w:tc>
          <w:tcPr>
            <w:tcW w:w="851" w:type="dxa"/>
            <w:vAlign w:val="center"/>
          </w:tcPr>
          <w:p w14:paraId="10A18702" w14:textId="1064FD9A" w:rsidR="00B76F96" w:rsidRPr="00E01460" w:rsidRDefault="00B76F96" w:rsidP="003F638E">
            <w:pPr>
              <w:pStyle w:val="a5"/>
              <w:ind w:left="-142"/>
              <w:jc w:val="center"/>
              <w:rPr>
                <w:rFonts w:eastAsia="TimesNewRomanPSMT" w:cs="Times New Roman"/>
                <w:sz w:val="24"/>
                <w:szCs w:val="24"/>
                <w:lang w:val="ru-RU"/>
              </w:rPr>
            </w:pPr>
            <w:r w:rsidRPr="00CA6082">
              <w:rPr>
                <w:rFonts w:eastAsia="TimesNewRomanPSMT" w:cs="Times New Roman"/>
                <w:sz w:val="24"/>
                <w:szCs w:val="24"/>
              </w:rPr>
              <w:t>ОК</w:t>
            </w:r>
            <w:r w:rsidR="00E01460">
              <w:rPr>
                <w:rFonts w:eastAsia="TimesNewRomanPSMT" w:cs="Times New Roman"/>
                <w:sz w:val="24"/>
                <w:szCs w:val="24"/>
                <w:lang w:val="ru-RU"/>
              </w:rPr>
              <w:t>30</w:t>
            </w:r>
          </w:p>
        </w:tc>
        <w:tc>
          <w:tcPr>
            <w:tcW w:w="6350" w:type="dxa"/>
            <w:vAlign w:val="center"/>
          </w:tcPr>
          <w:p w14:paraId="1FC50F67" w14:textId="0589C18F" w:rsidR="00B76F96" w:rsidRPr="00C767C7" w:rsidRDefault="00B76F96" w:rsidP="00C767C7">
            <w:pPr>
              <w:pStyle w:val="Normal6px"/>
              <w:spacing w:before="50"/>
              <w:rPr>
                <w:color w:val="auto"/>
                <w:sz w:val="24"/>
                <w:szCs w:val="24"/>
                <w:lang w:val="en-GB"/>
              </w:rPr>
            </w:pPr>
            <w:r w:rsidRPr="00CA6082">
              <w:rPr>
                <w:color w:val="auto"/>
                <w:sz w:val="24"/>
                <w:szCs w:val="24"/>
              </w:rPr>
              <w:t>Виробнича</w:t>
            </w:r>
            <w:r w:rsidR="00C767C7">
              <w:rPr>
                <w:color w:val="auto"/>
                <w:sz w:val="24"/>
                <w:szCs w:val="24"/>
                <w:lang w:val="en-GB"/>
              </w:rPr>
              <w:t xml:space="preserve"> </w:t>
            </w:r>
            <w:r w:rsidR="00C767C7" w:rsidRPr="00CA6082">
              <w:rPr>
                <w:color w:val="auto"/>
                <w:sz w:val="24"/>
                <w:szCs w:val="24"/>
              </w:rPr>
              <w:t>практика</w:t>
            </w:r>
          </w:p>
        </w:tc>
        <w:tc>
          <w:tcPr>
            <w:tcW w:w="1417" w:type="dxa"/>
            <w:vAlign w:val="center"/>
          </w:tcPr>
          <w:p w14:paraId="65EC9451"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3</w:t>
            </w:r>
          </w:p>
        </w:tc>
        <w:tc>
          <w:tcPr>
            <w:tcW w:w="1305" w:type="dxa"/>
            <w:gridSpan w:val="2"/>
            <w:vAlign w:val="center"/>
          </w:tcPr>
          <w:p w14:paraId="4002E694"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диф.залік</w:t>
            </w:r>
          </w:p>
        </w:tc>
      </w:tr>
      <w:tr w:rsidR="00B76F96" w:rsidRPr="00CA6082" w14:paraId="2FD0F4CF" w14:textId="77777777" w:rsidTr="003F638E">
        <w:tc>
          <w:tcPr>
            <w:tcW w:w="851" w:type="dxa"/>
            <w:vAlign w:val="center"/>
          </w:tcPr>
          <w:p w14:paraId="2B637CD1" w14:textId="2668B524" w:rsidR="00B76F96" w:rsidRPr="00E01460" w:rsidRDefault="00B76F96" w:rsidP="003F638E">
            <w:pPr>
              <w:pStyle w:val="a5"/>
              <w:ind w:left="-142"/>
              <w:jc w:val="center"/>
              <w:rPr>
                <w:rFonts w:eastAsia="TimesNewRomanPSMT" w:cs="Times New Roman"/>
                <w:sz w:val="24"/>
                <w:szCs w:val="24"/>
                <w:lang w:val="ru-RU"/>
              </w:rPr>
            </w:pPr>
            <w:r w:rsidRPr="00CA6082">
              <w:rPr>
                <w:rFonts w:eastAsia="TimesNewRomanPSMT" w:cs="Times New Roman"/>
                <w:sz w:val="24"/>
                <w:szCs w:val="24"/>
              </w:rPr>
              <w:t>ОК</w:t>
            </w:r>
            <w:r w:rsidR="00E01460">
              <w:rPr>
                <w:rFonts w:eastAsia="TimesNewRomanPSMT" w:cs="Times New Roman"/>
                <w:sz w:val="24"/>
                <w:szCs w:val="24"/>
                <w:lang w:val="ru-RU"/>
              </w:rPr>
              <w:t>31</w:t>
            </w:r>
          </w:p>
        </w:tc>
        <w:tc>
          <w:tcPr>
            <w:tcW w:w="6350" w:type="dxa"/>
            <w:vAlign w:val="center"/>
          </w:tcPr>
          <w:p w14:paraId="22B826E8" w14:textId="11540130" w:rsidR="00B76F96" w:rsidRPr="00C767C7" w:rsidRDefault="00B76F96" w:rsidP="00C767C7">
            <w:pPr>
              <w:pStyle w:val="Normal6px"/>
              <w:spacing w:before="50"/>
              <w:rPr>
                <w:color w:val="auto"/>
                <w:sz w:val="24"/>
                <w:szCs w:val="24"/>
                <w:lang w:val="en-GB"/>
              </w:rPr>
            </w:pPr>
            <w:r w:rsidRPr="00CA6082">
              <w:rPr>
                <w:color w:val="auto"/>
                <w:sz w:val="24"/>
                <w:szCs w:val="24"/>
              </w:rPr>
              <w:t>Технологічна</w:t>
            </w:r>
            <w:r w:rsidR="00C767C7">
              <w:rPr>
                <w:color w:val="auto"/>
                <w:sz w:val="24"/>
                <w:szCs w:val="24"/>
                <w:lang w:val="en-GB"/>
              </w:rPr>
              <w:t xml:space="preserve"> </w:t>
            </w:r>
            <w:r w:rsidR="00C767C7" w:rsidRPr="00CA6082">
              <w:rPr>
                <w:color w:val="auto"/>
                <w:sz w:val="24"/>
                <w:szCs w:val="24"/>
              </w:rPr>
              <w:t>практика</w:t>
            </w:r>
          </w:p>
        </w:tc>
        <w:tc>
          <w:tcPr>
            <w:tcW w:w="1417" w:type="dxa"/>
            <w:vAlign w:val="center"/>
          </w:tcPr>
          <w:p w14:paraId="0DB968FA"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3</w:t>
            </w:r>
          </w:p>
        </w:tc>
        <w:tc>
          <w:tcPr>
            <w:tcW w:w="1305" w:type="dxa"/>
            <w:gridSpan w:val="2"/>
            <w:vAlign w:val="center"/>
          </w:tcPr>
          <w:p w14:paraId="1CFCF85E"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диф.залік</w:t>
            </w:r>
          </w:p>
        </w:tc>
      </w:tr>
      <w:tr w:rsidR="00B76F96" w:rsidRPr="00CA6082" w14:paraId="56B7A811" w14:textId="77777777" w:rsidTr="003F638E">
        <w:tc>
          <w:tcPr>
            <w:tcW w:w="851" w:type="dxa"/>
            <w:vAlign w:val="center"/>
          </w:tcPr>
          <w:p w14:paraId="7E4C67B0" w14:textId="6F8D4819" w:rsidR="00B76F96" w:rsidRPr="00E01460" w:rsidRDefault="00B76F96" w:rsidP="003F638E">
            <w:pPr>
              <w:pStyle w:val="a5"/>
              <w:ind w:left="-142"/>
              <w:jc w:val="center"/>
              <w:rPr>
                <w:rFonts w:eastAsia="TimesNewRomanPSMT" w:cs="Times New Roman"/>
                <w:sz w:val="24"/>
                <w:szCs w:val="24"/>
                <w:lang w:val="ru-RU"/>
              </w:rPr>
            </w:pPr>
            <w:r w:rsidRPr="00CA6082">
              <w:rPr>
                <w:rFonts w:eastAsia="TimesNewRomanPSMT" w:cs="Times New Roman"/>
                <w:sz w:val="24"/>
                <w:szCs w:val="24"/>
              </w:rPr>
              <w:t>ОК</w:t>
            </w:r>
            <w:r w:rsidR="00E01460">
              <w:rPr>
                <w:rFonts w:eastAsia="TimesNewRomanPSMT" w:cs="Times New Roman"/>
                <w:sz w:val="24"/>
                <w:szCs w:val="24"/>
                <w:lang w:val="ru-RU"/>
              </w:rPr>
              <w:t>32</w:t>
            </w:r>
          </w:p>
        </w:tc>
        <w:tc>
          <w:tcPr>
            <w:tcW w:w="6350" w:type="dxa"/>
            <w:vAlign w:val="center"/>
          </w:tcPr>
          <w:p w14:paraId="5432B782" w14:textId="77777777" w:rsidR="00B76F96" w:rsidRPr="00CA6082" w:rsidRDefault="00B76F96" w:rsidP="00C767C7">
            <w:pPr>
              <w:pStyle w:val="Normal6px"/>
              <w:spacing w:before="50"/>
              <w:rPr>
                <w:color w:val="auto"/>
                <w:sz w:val="24"/>
                <w:szCs w:val="24"/>
              </w:rPr>
            </w:pPr>
            <w:r w:rsidRPr="00CA6082">
              <w:rPr>
                <w:color w:val="auto"/>
                <w:sz w:val="24"/>
                <w:szCs w:val="24"/>
              </w:rPr>
              <w:t>Стажування з фаху</w:t>
            </w:r>
          </w:p>
        </w:tc>
        <w:tc>
          <w:tcPr>
            <w:tcW w:w="1417" w:type="dxa"/>
            <w:vAlign w:val="center"/>
          </w:tcPr>
          <w:p w14:paraId="38B6D7B6"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7,5</w:t>
            </w:r>
          </w:p>
        </w:tc>
        <w:tc>
          <w:tcPr>
            <w:tcW w:w="1305" w:type="dxa"/>
            <w:gridSpan w:val="2"/>
            <w:vAlign w:val="center"/>
          </w:tcPr>
          <w:p w14:paraId="597E20A8"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sz w:val="24"/>
                <w:szCs w:val="24"/>
              </w:rPr>
              <w:t>диф.залік</w:t>
            </w:r>
          </w:p>
        </w:tc>
      </w:tr>
      <w:tr w:rsidR="009D11C7" w:rsidRPr="00CA6082" w14:paraId="14E363F6" w14:textId="77777777" w:rsidTr="00454E2B">
        <w:tc>
          <w:tcPr>
            <w:tcW w:w="7201" w:type="dxa"/>
            <w:gridSpan w:val="2"/>
          </w:tcPr>
          <w:p w14:paraId="4200D337" w14:textId="77777777" w:rsidR="009D11C7" w:rsidRPr="00CA6082" w:rsidRDefault="009D11C7" w:rsidP="009D11C7">
            <w:pPr>
              <w:pStyle w:val="Normal6px"/>
              <w:spacing w:before="50"/>
              <w:ind w:left="-142"/>
              <w:jc w:val="center"/>
              <w:rPr>
                <w:color w:val="auto"/>
                <w:sz w:val="24"/>
                <w:szCs w:val="24"/>
              </w:rPr>
            </w:pPr>
            <w:r>
              <w:rPr>
                <w:b/>
                <w:sz w:val="24"/>
                <w:szCs w:val="24"/>
              </w:rPr>
              <w:t>Разом</w:t>
            </w:r>
            <w:r w:rsidRPr="00CA6082">
              <w:rPr>
                <w:b/>
                <w:sz w:val="24"/>
                <w:szCs w:val="24"/>
              </w:rPr>
              <w:t xml:space="preserve"> за цикл</w:t>
            </w:r>
            <w:r>
              <w:rPr>
                <w:b/>
                <w:sz w:val="24"/>
                <w:szCs w:val="24"/>
              </w:rPr>
              <w:t xml:space="preserve">ом </w:t>
            </w:r>
            <w:r w:rsidRPr="00CA6082">
              <w:rPr>
                <w:b/>
                <w:color w:val="auto"/>
                <w:sz w:val="24"/>
                <w:szCs w:val="24"/>
              </w:rPr>
              <w:t>практичн</w:t>
            </w:r>
            <w:r>
              <w:rPr>
                <w:b/>
                <w:color w:val="auto"/>
                <w:sz w:val="24"/>
                <w:szCs w:val="24"/>
              </w:rPr>
              <w:t>ої</w:t>
            </w:r>
            <w:r w:rsidRPr="00CA6082">
              <w:rPr>
                <w:b/>
                <w:color w:val="auto"/>
                <w:sz w:val="24"/>
                <w:szCs w:val="24"/>
              </w:rPr>
              <w:t xml:space="preserve"> підготовк</w:t>
            </w:r>
            <w:r>
              <w:rPr>
                <w:b/>
                <w:color w:val="auto"/>
                <w:sz w:val="24"/>
                <w:szCs w:val="24"/>
              </w:rPr>
              <w:t>и</w:t>
            </w:r>
          </w:p>
        </w:tc>
        <w:tc>
          <w:tcPr>
            <w:tcW w:w="1417" w:type="dxa"/>
            <w:vAlign w:val="center"/>
          </w:tcPr>
          <w:p w14:paraId="34B3B933" w14:textId="77777777" w:rsidR="009D11C7" w:rsidRPr="00CA6082" w:rsidRDefault="009D11C7" w:rsidP="003F638E">
            <w:pPr>
              <w:pStyle w:val="a5"/>
              <w:ind w:left="-142"/>
              <w:jc w:val="center"/>
              <w:rPr>
                <w:rFonts w:eastAsia="TimesNewRomanPSMT" w:cs="Times New Roman"/>
                <w:b/>
                <w:sz w:val="24"/>
                <w:szCs w:val="24"/>
              </w:rPr>
            </w:pPr>
            <w:r w:rsidRPr="00CA6082">
              <w:rPr>
                <w:rFonts w:eastAsia="TimesNewRomanPSMT" w:cs="Times New Roman"/>
                <w:b/>
                <w:sz w:val="24"/>
                <w:szCs w:val="24"/>
              </w:rPr>
              <w:t>16,5</w:t>
            </w:r>
          </w:p>
        </w:tc>
        <w:tc>
          <w:tcPr>
            <w:tcW w:w="1305" w:type="dxa"/>
            <w:gridSpan w:val="2"/>
            <w:vAlign w:val="center"/>
          </w:tcPr>
          <w:p w14:paraId="6DD4B9A8" w14:textId="77777777" w:rsidR="009D11C7" w:rsidRPr="00CA6082" w:rsidRDefault="009D11C7" w:rsidP="003F638E">
            <w:pPr>
              <w:pStyle w:val="a5"/>
              <w:ind w:left="-142"/>
              <w:jc w:val="center"/>
              <w:rPr>
                <w:rFonts w:eastAsia="TimesNewRomanPSMT" w:cs="Times New Roman"/>
                <w:sz w:val="24"/>
                <w:szCs w:val="24"/>
              </w:rPr>
            </w:pPr>
          </w:p>
        </w:tc>
      </w:tr>
      <w:tr w:rsidR="009D11C7" w:rsidRPr="00CA6082" w14:paraId="4F0F5F64" w14:textId="77777777" w:rsidTr="001F2856">
        <w:tc>
          <w:tcPr>
            <w:tcW w:w="9923" w:type="dxa"/>
            <w:gridSpan w:val="5"/>
          </w:tcPr>
          <w:p w14:paraId="53390F5E" w14:textId="175917CD" w:rsidR="009D11C7" w:rsidRPr="00CA6082" w:rsidRDefault="009D11C7" w:rsidP="003F638E">
            <w:pPr>
              <w:pStyle w:val="a5"/>
              <w:ind w:left="-142"/>
              <w:jc w:val="center"/>
              <w:rPr>
                <w:rFonts w:eastAsia="TimesNewRomanPSMT" w:cs="Times New Roman"/>
                <w:sz w:val="24"/>
                <w:szCs w:val="24"/>
              </w:rPr>
            </w:pPr>
            <w:r>
              <w:rPr>
                <w:b/>
                <w:sz w:val="24"/>
                <w:szCs w:val="24"/>
              </w:rPr>
              <w:t>Атестація</w:t>
            </w:r>
          </w:p>
        </w:tc>
      </w:tr>
      <w:tr w:rsidR="00B76F96" w:rsidRPr="00CA6082" w14:paraId="34AF888A" w14:textId="77777777" w:rsidTr="003F638E">
        <w:tc>
          <w:tcPr>
            <w:tcW w:w="7201" w:type="dxa"/>
            <w:gridSpan w:val="2"/>
          </w:tcPr>
          <w:p w14:paraId="1BCB5BCB" w14:textId="77777777" w:rsidR="00B76F96" w:rsidRPr="00955A2E" w:rsidRDefault="00B76F96" w:rsidP="003F638E">
            <w:pPr>
              <w:pStyle w:val="Normal6px"/>
              <w:spacing w:before="50"/>
              <w:ind w:left="-142"/>
              <w:jc w:val="center"/>
              <w:rPr>
                <w:bCs/>
                <w:sz w:val="24"/>
                <w:szCs w:val="24"/>
              </w:rPr>
            </w:pPr>
            <w:r w:rsidRPr="00955A2E">
              <w:rPr>
                <w:bCs/>
                <w:sz w:val="24"/>
                <w:szCs w:val="24"/>
              </w:rPr>
              <w:t>А1. Складання кваліфікаційного екзамену</w:t>
            </w:r>
          </w:p>
        </w:tc>
        <w:tc>
          <w:tcPr>
            <w:tcW w:w="1417" w:type="dxa"/>
            <w:vAlign w:val="center"/>
          </w:tcPr>
          <w:p w14:paraId="638D33C4" w14:textId="77777777" w:rsidR="00B76F96" w:rsidRPr="00955A2E" w:rsidRDefault="00B76F96" w:rsidP="003F638E">
            <w:pPr>
              <w:pStyle w:val="a5"/>
              <w:ind w:left="-142"/>
              <w:jc w:val="center"/>
              <w:rPr>
                <w:rFonts w:eastAsia="TimesNewRomanPSMT" w:cs="Times New Roman"/>
                <w:bCs/>
                <w:sz w:val="24"/>
                <w:szCs w:val="24"/>
              </w:rPr>
            </w:pPr>
            <w:r w:rsidRPr="00955A2E">
              <w:rPr>
                <w:rFonts w:eastAsia="TimesNewRomanPSMT" w:cs="Times New Roman"/>
                <w:bCs/>
                <w:sz w:val="24"/>
                <w:szCs w:val="24"/>
              </w:rPr>
              <w:t>1,5</w:t>
            </w:r>
          </w:p>
        </w:tc>
        <w:tc>
          <w:tcPr>
            <w:tcW w:w="1305" w:type="dxa"/>
            <w:gridSpan w:val="2"/>
            <w:vAlign w:val="center"/>
          </w:tcPr>
          <w:p w14:paraId="3B07C8CF" w14:textId="77777777" w:rsidR="00B76F96" w:rsidRPr="00CA6082" w:rsidRDefault="00B76F96" w:rsidP="003F638E">
            <w:pPr>
              <w:pStyle w:val="a5"/>
              <w:ind w:left="-142"/>
              <w:jc w:val="center"/>
              <w:rPr>
                <w:rFonts w:eastAsia="TimesNewRomanPSMT" w:cs="Times New Roman"/>
                <w:sz w:val="24"/>
                <w:szCs w:val="24"/>
              </w:rPr>
            </w:pPr>
          </w:p>
        </w:tc>
      </w:tr>
      <w:tr w:rsidR="00B76F96" w:rsidRPr="00CA6082" w14:paraId="1DC7673F" w14:textId="77777777" w:rsidTr="003F638E">
        <w:tc>
          <w:tcPr>
            <w:tcW w:w="7201" w:type="dxa"/>
            <w:gridSpan w:val="2"/>
          </w:tcPr>
          <w:p w14:paraId="4D15D9B8" w14:textId="77777777" w:rsidR="00B76F96" w:rsidRDefault="00B76F96" w:rsidP="003F638E">
            <w:pPr>
              <w:pStyle w:val="Normal6px"/>
              <w:spacing w:before="50"/>
              <w:ind w:left="-142"/>
              <w:rPr>
                <w:b/>
                <w:sz w:val="24"/>
                <w:szCs w:val="24"/>
              </w:rPr>
            </w:pPr>
            <w:r>
              <w:rPr>
                <w:b/>
                <w:sz w:val="24"/>
                <w:szCs w:val="24"/>
              </w:rPr>
              <w:t>Разом за атестацію</w:t>
            </w:r>
          </w:p>
        </w:tc>
        <w:tc>
          <w:tcPr>
            <w:tcW w:w="1417" w:type="dxa"/>
            <w:vAlign w:val="center"/>
          </w:tcPr>
          <w:p w14:paraId="5A4E3B8A" w14:textId="77777777" w:rsidR="00B76F96" w:rsidRDefault="00B76F96" w:rsidP="003F638E">
            <w:pPr>
              <w:pStyle w:val="a5"/>
              <w:ind w:left="-142"/>
              <w:jc w:val="center"/>
              <w:rPr>
                <w:rFonts w:eastAsia="TimesNewRomanPSMT" w:cs="Times New Roman"/>
                <w:b/>
                <w:sz w:val="24"/>
                <w:szCs w:val="24"/>
              </w:rPr>
            </w:pPr>
            <w:r>
              <w:rPr>
                <w:rFonts w:eastAsia="TimesNewRomanPSMT" w:cs="Times New Roman"/>
                <w:b/>
                <w:sz w:val="24"/>
                <w:szCs w:val="24"/>
              </w:rPr>
              <w:t>1,5</w:t>
            </w:r>
          </w:p>
        </w:tc>
        <w:tc>
          <w:tcPr>
            <w:tcW w:w="1305" w:type="dxa"/>
            <w:gridSpan w:val="2"/>
            <w:vAlign w:val="center"/>
          </w:tcPr>
          <w:p w14:paraId="064EF2DB" w14:textId="77777777" w:rsidR="00B76F96" w:rsidRPr="00CA6082" w:rsidRDefault="00B76F96" w:rsidP="003F638E">
            <w:pPr>
              <w:pStyle w:val="a5"/>
              <w:ind w:left="-142"/>
              <w:jc w:val="center"/>
              <w:rPr>
                <w:rFonts w:eastAsia="TimesNewRomanPSMT" w:cs="Times New Roman"/>
                <w:sz w:val="24"/>
                <w:szCs w:val="24"/>
              </w:rPr>
            </w:pPr>
          </w:p>
        </w:tc>
      </w:tr>
      <w:tr w:rsidR="00B76F96" w:rsidRPr="00CA6082" w14:paraId="3A1B15AC" w14:textId="77777777" w:rsidTr="003F638E">
        <w:tc>
          <w:tcPr>
            <w:tcW w:w="7201" w:type="dxa"/>
            <w:gridSpan w:val="2"/>
          </w:tcPr>
          <w:p w14:paraId="05D08B65" w14:textId="77777777" w:rsidR="00B76F96" w:rsidRPr="00CA6082" w:rsidRDefault="00B76F96" w:rsidP="003F638E">
            <w:pPr>
              <w:pStyle w:val="a5"/>
              <w:ind w:left="-142"/>
              <w:jc w:val="left"/>
              <w:rPr>
                <w:b/>
                <w:sz w:val="24"/>
                <w:szCs w:val="24"/>
              </w:rPr>
            </w:pPr>
            <w:r>
              <w:rPr>
                <w:b/>
                <w:sz w:val="24"/>
                <w:szCs w:val="24"/>
              </w:rPr>
              <w:t xml:space="preserve">Загальний обсяг </w:t>
            </w:r>
            <w:r w:rsidRPr="00CA6082">
              <w:rPr>
                <w:b/>
                <w:sz w:val="24"/>
                <w:szCs w:val="24"/>
              </w:rPr>
              <w:t>обов’язкови</w:t>
            </w:r>
            <w:r>
              <w:rPr>
                <w:b/>
                <w:sz w:val="24"/>
                <w:szCs w:val="24"/>
              </w:rPr>
              <w:t>х</w:t>
            </w:r>
            <w:r w:rsidRPr="00CA6082">
              <w:rPr>
                <w:b/>
                <w:sz w:val="24"/>
                <w:szCs w:val="24"/>
              </w:rPr>
              <w:t xml:space="preserve"> компонент</w:t>
            </w:r>
          </w:p>
        </w:tc>
        <w:tc>
          <w:tcPr>
            <w:tcW w:w="1417" w:type="dxa"/>
            <w:vAlign w:val="center"/>
          </w:tcPr>
          <w:p w14:paraId="2C805B50" w14:textId="72DC9A0E" w:rsidR="00B76F96" w:rsidRPr="006041F6" w:rsidRDefault="00B76F96" w:rsidP="003F638E">
            <w:pPr>
              <w:pStyle w:val="a5"/>
              <w:ind w:left="-142"/>
              <w:jc w:val="center"/>
              <w:rPr>
                <w:rFonts w:eastAsia="TimesNewRomanPSMT" w:cs="Times New Roman"/>
                <w:b/>
                <w:sz w:val="24"/>
                <w:szCs w:val="24"/>
                <w:lang w:val="en-GB"/>
              </w:rPr>
            </w:pPr>
            <w:r w:rsidRPr="00CA6082">
              <w:rPr>
                <w:rFonts w:eastAsia="TimesNewRomanPSMT" w:cs="Times New Roman"/>
                <w:b/>
                <w:sz w:val="24"/>
                <w:szCs w:val="24"/>
              </w:rPr>
              <w:t>17</w:t>
            </w:r>
            <w:r w:rsidR="006041F6">
              <w:rPr>
                <w:rFonts w:eastAsia="TimesNewRomanPSMT" w:cs="Times New Roman"/>
                <w:b/>
                <w:sz w:val="24"/>
                <w:szCs w:val="24"/>
                <w:lang w:val="en-GB"/>
              </w:rPr>
              <w:t>3,5</w:t>
            </w:r>
          </w:p>
        </w:tc>
        <w:tc>
          <w:tcPr>
            <w:tcW w:w="1305" w:type="dxa"/>
            <w:gridSpan w:val="2"/>
            <w:vAlign w:val="center"/>
          </w:tcPr>
          <w:p w14:paraId="533BD9B0" w14:textId="77777777" w:rsidR="00B76F96" w:rsidRPr="00CA6082" w:rsidRDefault="00B76F96" w:rsidP="003F638E">
            <w:pPr>
              <w:pStyle w:val="a5"/>
              <w:ind w:left="-142"/>
              <w:jc w:val="center"/>
              <w:rPr>
                <w:rFonts w:eastAsia="TimesNewRomanPSMT" w:cs="Times New Roman"/>
                <w:sz w:val="24"/>
                <w:szCs w:val="24"/>
              </w:rPr>
            </w:pPr>
          </w:p>
        </w:tc>
      </w:tr>
      <w:tr w:rsidR="00B76F96" w:rsidRPr="00CA6082" w14:paraId="79C3200F" w14:textId="77777777" w:rsidTr="003F638E">
        <w:tc>
          <w:tcPr>
            <w:tcW w:w="9923" w:type="dxa"/>
            <w:gridSpan w:val="5"/>
          </w:tcPr>
          <w:p w14:paraId="3C1B2E11" w14:textId="77777777" w:rsidR="00B76F96" w:rsidRPr="00CA6082" w:rsidRDefault="00B76F96" w:rsidP="003F638E">
            <w:pPr>
              <w:pStyle w:val="a5"/>
              <w:ind w:left="-142"/>
              <w:jc w:val="center"/>
              <w:rPr>
                <w:rFonts w:eastAsia="TimesNewRomanPSMT" w:cs="Times New Roman"/>
                <w:sz w:val="24"/>
                <w:szCs w:val="24"/>
              </w:rPr>
            </w:pPr>
            <w:r w:rsidRPr="00CA6082">
              <w:rPr>
                <w:rFonts w:eastAsia="TimesNewRomanPSMT" w:cs="Times New Roman"/>
                <w:b/>
                <w:sz w:val="24"/>
                <w:szCs w:val="24"/>
              </w:rPr>
              <w:t>Вибіркові компоненти освітньої програми</w:t>
            </w:r>
          </w:p>
        </w:tc>
      </w:tr>
      <w:tr w:rsidR="00B76F96" w:rsidRPr="00CA6082" w14:paraId="398AD61C" w14:textId="77777777" w:rsidTr="003F638E">
        <w:trPr>
          <w:trHeight w:val="1477"/>
        </w:trPr>
        <w:tc>
          <w:tcPr>
            <w:tcW w:w="9923" w:type="dxa"/>
            <w:gridSpan w:val="5"/>
            <w:vAlign w:val="center"/>
          </w:tcPr>
          <w:p w14:paraId="4DB1D024" w14:textId="77777777" w:rsidR="00B76F96" w:rsidRPr="00CA6082" w:rsidRDefault="00B76F96" w:rsidP="003F638E">
            <w:pPr>
              <w:spacing w:line="276" w:lineRule="auto"/>
              <w:ind w:left="-142"/>
              <w:jc w:val="center"/>
              <w:rPr>
                <w:rFonts w:eastAsia="TimesNewRomanPSMT" w:cs="Times New Roman"/>
                <w:b/>
                <w:sz w:val="24"/>
                <w:szCs w:val="24"/>
              </w:rPr>
            </w:pPr>
            <w:r w:rsidRPr="00CA6082">
              <w:rPr>
                <w:rFonts w:eastAsia="TimesNewRomanPSMT" w:cs="Times New Roman"/>
                <w:sz w:val="24"/>
                <w:szCs w:val="24"/>
              </w:rPr>
              <w:t>Здобувачі вищої освіти обирають освітні вибіркові компоненти із запропонованого переліку у середовищі електронного навчання ТНТУ ATutor</w:t>
            </w:r>
          </w:p>
        </w:tc>
      </w:tr>
      <w:tr w:rsidR="00B76F96" w:rsidRPr="00CA6082" w14:paraId="0D685646" w14:textId="77777777" w:rsidTr="0051223F">
        <w:tc>
          <w:tcPr>
            <w:tcW w:w="851" w:type="dxa"/>
          </w:tcPr>
          <w:p w14:paraId="44765ACF" w14:textId="35DD6322" w:rsidR="00B76F96" w:rsidRPr="0021647A" w:rsidRDefault="00B76F96" w:rsidP="0094204D">
            <w:pPr>
              <w:ind w:firstLine="6"/>
              <w:jc w:val="left"/>
              <w:rPr>
                <w:bCs/>
                <w:sz w:val="24"/>
                <w:szCs w:val="24"/>
                <w:lang w:val="en-GB"/>
              </w:rPr>
            </w:pPr>
            <w:r w:rsidRPr="0027594B">
              <w:rPr>
                <w:bCs/>
                <w:sz w:val="24"/>
                <w:szCs w:val="24"/>
              </w:rPr>
              <w:t>ВК</w:t>
            </w:r>
            <w:r w:rsidR="0021647A">
              <w:rPr>
                <w:bCs/>
                <w:sz w:val="24"/>
                <w:szCs w:val="24"/>
                <w:lang w:val="en-GB"/>
              </w:rPr>
              <w:t>1</w:t>
            </w:r>
          </w:p>
        </w:tc>
        <w:tc>
          <w:tcPr>
            <w:tcW w:w="7767" w:type="dxa"/>
            <w:gridSpan w:val="2"/>
          </w:tcPr>
          <w:p w14:paraId="0B869311" w14:textId="77777777" w:rsidR="00B76F96" w:rsidRPr="00C66D37" w:rsidRDefault="00B76F96" w:rsidP="00922D52">
            <w:pPr>
              <w:ind w:firstLine="34"/>
              <w:rPr>
                <w:bCs/>
                <w:sz w:val="24"/>
                <w:szCs w:val="24"/>
                <w:lang w:val="ru-RU"/>
              </w:rPr>
            </w:pPr>
            <w:r w:rsidRPr="00C66D37">
              <w:rPr>
                <w:bCs/>
                <w:sz w:val="24"/>
                <w:szCs w:val="24"/>
                <w:lang w:val="ru-RU"/>
              </w:rPr>
              <w:t>Виб</w:t>
            </w:r>
            <w:r w:rsidRPr="00C66D37">
              <w:rPr>
                <w:bCs/>
                <w:sz w:val="24"/>
                <w:szCs w:val="24"/>
              </w:rPr>
              <w:t>і</w:t>
            </w:r>
            <w:r w:rsidRPr="00C66D37">
              <w:rPr>
                <w:bCs/>
                <w:sz w:val="24"/>
                <w:szCs w:val="24"/>
                <w:lang w:val="ru-RU"/>
              </w:rPr>
              <w:t>ркові компоненти (семестр 3)</w:t>
            </w:r>
          </w:p>
        </w:tc>
        <w:tc>
          <w:tcPr>
            <w:tcW w:w="738" w:type="dxa"/>
          </w:tcPr>
          <w:p w14:paraId="44C49AD0" w14:textId="77777777" w:rsidR="00B76F96" w:rsidRPr="00C66D37" w:rsidRDefault="00B76F96" w:rsidP="003F638E">
            <w:pPr>
              <w:ind w:left="-142"/>
              <w:jc w:val="center"/>
              <w:rPr>
                <w:bCs/>
                <w:sz w:val="24"/>
                <w:szCs w:val="24"/>
                <w:lang w:val="ru-RU"/>
              </w:rPr>
            </w:pPr>
            <w:r>
              <w:rPr>
                <w:bCs/>
                <w:sz w:val="24"/>
                <w:szCs w:val="24"/>
                <w:lang w:val="ru-RU"/>
              </w:rPr>
              <w:t>4</w:t>
            </w:r>
          </w:p>
        </w:tc>
        <w:tc>
          <w:tcPr>
            <w:tcW w:w="567" w:type="dxa"/>
          </w:tcPr>
          <w:p w14:paraId="4573FAC6" w14:textId="77777777" w:rsidR="00B76F96" w:rsidRPr="00C66D37" w:rsidRDefault="00B76F96" w:rsidP="003F638E">
            <w:pPr>
              <w:ind w:left="-142"/>
              <w:jc w:val="center"/>
              <w:rPr>
                <w:bCs/>
                <w:sz w:val="24"/>
                <w:szCs w:val="24"/>
                <w:lang w:val="ru-RU"/>
              </w:rPr>
            </w:pPr>
          </w:p>
        </w:tc>
      </w:tr>
      <w:tr w:rsidR="00EE41F4" w:rsidRPr="00CA6082" w14:paraId="42A76107" w14:textId="77777777" w:rsidTr="0051223F">
        <w:tc>
          <w:tcPr>
            <w:tcW w:w="851" w:type="dxa"/>
          </w:tcPr>
          <w:p w14:paraId="59C3586B" w14:textId="330D3E61" w:rsidR="00EE41F4" w:rsidRPr="0021647A" w:rsidRDefault="00EE41F4" w:rsidP="0094204D">
            <w:pPr>
              <w:ind w:firstLine="6"/>
              <w:jc w:val="left"/>
              <w:rPr>
                <w:bCs/>
                <w:sz w:val="24"/>
                <w:szCs w:val="24"/>
                <w:lang w:val="en-GB"/>
              </w:rPr>
            </w:pPr>
            <w:r w:rsidRPr="0027594B">
              <w:rPr>
                <w:bCs/>
                <w:sz w:val="24"/>
                <w:szCs w:val="24"/>
              </w:rPr>
              <w:t>ВК</w:t>
            </w:r>
            <w:r w:rsidR="0021647A">
              <w:rPr>
                <w:bCs/>
                <w:sz w:val="24"/>
                <w:szCs w:val="24"/>
                <w:lang w:val="en-GB"/>
              </w:rPr>
              <w:t>2</w:t>
            </w:r>
          </w:p>
        </w:tc>
        <w:tc>
          <w:tcPr>
            <w:tcW w:w="7767" w:type="dxa"/>
            <w:gridSpan w:val="2"/>
          </w:tcPr>
          <w:p w14:paraId="3623F250" w14:textId="46456311" w:rsidR="00EE41F4" w:rsidRPr="00C66D37" w:rsidRDefault="00EE41F4" w:rsidP="00922D52">
            <w:pPr>
              <w:ind w:firstLine="34"/>
              <w:rPr>
                <w:bCs/>
                <w:sz w:val="24"/>
                <w:szCs w:val="24"/>
                <w:lang w:val="ru-RU"/>
              </w:rPr>
            </w:pPr>
            <w:r w:rsidRPr="00C66D37">
              <w:rPr>
                <w:bCs/>
                <w:sz w:val="24"/>
                <w:szCs w:val="24"/>
                <w:lang w:val="ru-RU"/>
              </w:rPr>
              <w:t>Виб</w:t>
            </w:r>
            <w:r w:rsidRPr="00C66D37">
              <w:rPr>
                <w:bCs/>
                <w:sz w:val="24"/>
                <w:szCs w:val="24"/>
              </w:rPr>
              <w:t>і</w:t>
            </w:r>
            <w:r w:rsidRPr="00C66D37">
              <w:rPr>
                <w:bCs/>
                <w:sz w:val="24"/>
                <w:szCs w:val="24"/>
                <w:lang w:val="ru-RU"/>
              </w:rPr>
              <w:t xml:space="preserve">ркові компоненти (семестр </w:t>
            </w:r>
            <w:r>
              <w:rPr>
                <w:bCs/>
                <w:sz w:val="24"/>
                <w:szCs w:val="24"/>
                <w:lang w:val="en-GB"/>
              </w:rPr>
              <w:t>4</w:t>
            </w:r>
            <w:r w:rsidRPr="00C66D37">
              <w:rPr>
                <w:bCs/>
                <w:sz w:val="24"/>
                <w:szCs w:val="24"/>
                <w:lang w:val="ru-RU"/>
              </w:rPr>
              <w:t>)</w:t>
            </w:r>
          </w:p>
        </w:tc>
        <w:tc>
          <w:tcPr>
            <w:tcW w:w="738" w:type="dxa"/>
          </w:tcPr>
          <w:p w14:paraId="1C13C10E" w14:textId="47113DEB" w:rsidR="00EE41F4" w:rsidRPr="00BC281C" w:rsidRDefault="00BC281C" w:rsidP="003F638E">
            <w:pPr>
              <w:ind w:left="-142"/>
              <w:jc w:val="center"/>
              <w:rPr>
                <w:bCs/>
                <w:sz w:val="24"/>
                <w:szCs w:val="24"/>
              </w:rPr>
            </w:pPr>
            <w:r>
              <w:rPr>
                <w:bCs/>
                <w:sz w:val="24"/>
                <w:szCs w:val="24"/>
              </w:rPr>
              <w:t>7</w:t>
            </w:r>
          </w:p>
        </w:tc>
        <w:tc>
          <w:tcPr>
            <w:tcW w:w="567" w:type="dxa"/>
          </w:tcPr>
          <w:p w14:paraId="3CE1EF55" w14:textId="77777777" w:rsidR="00EE41F4" w:rsidRPr="00C66D37" w:rsidRDefault="00EE41F4" w:rsidP="003F638E">
            <w:pPr>
              <w:ind w:left="-142"/>
              <w:jc w:val="center"/>
              <w:rPr>
                <w:bCs/>
                <w:sz w:val="24"/>
                <w:szCs w:val="24"/>
                <w:lang w:val="ru-RU"/>
              </w:rPr>
            </w:pPr>
          </w:p>
        </w:tc>
      </w:tr>
      <w:tr w:rsidR="00B76F96" w:rsidRPr="00CA6082" w14:paraId="5A991225" w14:textId="77777777" w:rsidTr="0051223F">
        <w:tc>
          <w:tcPr>
            <w:tcW w:w="851" w:type="dxa"/>
          </w:tcPr>
          <w:p w14:paraId="76C274D2" w14:textId="2408889E" w:rsidR="00B76F96" w:rsidRPr="00E04EFD" w:rsidRDefault="00B76F96" w:rsidP="0094204D">
            <w:pPr>
              <w:ind w:firstLine="6"/>
              <w:jc w:val="left"/>
              <w:rPr>
                <w:bCs/>
                <w:sz w:val="24"/>
                <w:szCs w:val="24"/>
                <w:lang w:val="en-GB"/>
              </w:rPr>
            </w:pPr>
            <w:r w:rsidRPr="0027594B">
              <w:rPr>
                <w:bCs/>
                <w:sz w:val="24"/>
                <w:szCs w:val="24"/>
              </w:rPr>
              <w:t>ВК</w:t>
            </w:r>
            <w:r w:rsidR="0021647A">
              <w:rPr>
                <w:bCs/>
                <w:sz w:val="24"/>
                <w:szCs w:val="24"/>
                <w:lang w:val="en-GB"/>
              </w:rPr>
              <w:t>3</w:t>
            </w:r>
          </w:p>
        </w:tc>
        <w:tc>
          <w:tcPr>
            <w:tcW w:w="7767" w:type="dxa"/>
            <w:gridSpan w:val="2"/>
          </w:tcPr>
          <w:p w14:paraId="1D08A1BD" w14:textId="77777777" w:rsidR="00B76F96" w:rsidRPr="00C66D37" w:rsidRDefault="00B76F96" w:rsidP="00922D52">
            <w:pPr>
              <w:ind w:firstLine="34"/>
              <w:rPr>
                <w:bCs/>
                <w:sz w:val="24"/>
                <w:szCs w:val="24"/>
              </w:rPr>
            </w:pPr>
            <w:r w:rsidRPr="00C66D37">
              <w:rPr>
                <w:bCs/>
                <w:sz w:val="24"/>
                <w:szCs w:val="24"/>
                <w:lang w:val="ru-RU"/>
              </w:rPr>
              <w:t>Виб</w:t>
            </w:r>
            <w:r w:rsidRPr="00C66D37">
              <w:rPr>
                <w:bCs/>
                <w:sz w:val="24"/>
                <w:szCs w:val="24"/>
              </w:rPr>
              <w:t>і</w:t>
            </w:r>
            <w:r w:rsidRPr="00C66D37">
              <w:rPr>
                <w:bCs/>
                <w:sz w:val="24"/>
                <w:szCs w:val="24"/>
                <w:lang w:val="ru-RU"/>
              </w:rPr>
              <w:t>ркові компоненти (семестр 5)</w:t>
            </w:r>
          </w:p>
        </w:tc>
        <w:tc>
          <w:tcPr>
            <w:tcW w:w="738" w:type="dxa"/>
          </w:tcPr>
          <w:p w14:paraId="6F319677" w14:textId="37799D6A" w:rsidR="00B76F96" w:rsidRPr="00517E90" w:rsidRDefault="00B76F96" w:rsidP="003F638E">
            <w:pPr>
              <w:ind w:left="-142"/>
              <w:jc w:val="center"/>
              <w:rPr>
                <w:bCs/>
                <w:sz w:val="24"/>
                <w:szCs w:val="24"/>
                <w:lang w:val="en-GB"/>
              </w:rPr>
            </w:pPr>
            <w:r>
              <w:rPr>
                <w:bCs/>
                <w:sz w:val="24"/>
                <w:szCs w:val="24"/>
              </w:rPr>
              <w:t>1</w:t>
            </w:r>
            <w:r w:rsidR="0035283A">
              <w:rPr>
                <w:bCs/>
                <w:sz w:val="24"/>
                <w:szCs w:val="24"/>
                <w:lang w:val="en-GB"/>
              </w:rPr>
              <w:t>6</w:t>
            </w:r>
          </w:p>
        </w:tc>
        <w:tc>
          <w:tcPr>
            <w:tcW w:w="567" w:type="dxa"/>
          </w:tcPr>
          <w:p w14:paraId="5C664605" w14:textId="77777777" w:rsidR="00B76F96" w:rsidRPr="00C66D37" w:rsidRDefault="00B76F96" w:rsidP="003F638E">
            <w:pPr>
              <w:ind w:left="-142"/>
              <w:jc w:val="center"/>
              <w:rPr>
                <w:bCs/>
                <w:sz w:val="24"/>
                <w:szCs w:val="24"/>
              </w:rPr>
            </w:pPr>
          </w:p>
        </w:tc>
      </w:tr>
      <w:tr w:rsidR="00B76F96" w:rsidRPr="00CA6082" w14:paraId="12C40271" w14:textId="77777777" w:rsidTr="0051223F">
        <w:tc>
          <w:tcPr>
            <w:tcW w:w="851" w:type="dxa"/>
          </w:tcPr>
          <w:p w14:paraId="3D59F799" w14:textId="720FADDF" w:rsidR="00B76F96" w:rsidRPr="00E04EFD" w:rsidRDefault="00B76F96" w:rsidP="0094204D">
            <w:pPr>
              <w:ind w:firstLine="6"/>
              <w:jc w:val="left"/>
              <w:rPr>
                <w:bCs/>
                <w:sz w:val="24"/>
                <w:szCs w:val="24"/>
                <w:lang w:val="en-GB"/>
              </w:rPr>
            </w:pPr>
            <w:r w:rsidRPr="0027594B">
              <w:rPr>
                <w:bCs/>
                <w:sz w:val="24"/>
                <w:szCs w:val="24"/>
              </w:rPr>
              <w:t>ВК</w:t>
            </w:r>
            <w:r w:rsidR="0021647A">
              <w:rPr>
                <w:bCs/>
                <w:sz w:val="24"/>
                <w:szCs w:val="24"/>
                <w:lang w:val="en-GB"/>
              </w:rPr>
              <w:t>4</w:t>
            </w:r>
          </w:p>
        </w:tc>
        <w:tc>
          <w:tcPr>
            <w:tcW w:w="7767" w:type="dxa"/>
            <w:gridSpan w:val="2"/>
          </w:tcPr>
          <w:p w14:paraId="3F7C8079" w14:textId="77777777" w:rsidR="00B76F96" w:rsidRPr="00C66D37" w:rsidRDefault="00B76F96" w:rsidP="00922D52">
            <w:pPr>
              <w:ind w:firstLine="34"/>
              <w:jc w:val="left"/>
              <w:rPr>
                <w:b/>
                <w:sz w:val="24"/>
                <w:szCs w:val="24"/>
              </w:rPr>
            </w:pPr>
            <w:r w:rsidRPr="00C66D37">
              <w:rPr>
                <w:bCs/>
                <w:sz w:val="24"/>
                <w:szCs w:val="24"/>
                <w:lang w:val="ru-RU"/>
              </w:rPr>
              <w:t>Виб</w:t>
            </w:r>
            <w:r w:rsidRPr="00C66D37">
              <w:rPr>
                <w:bCs/>
                <w:sz w:val="24"/>
                <w:szCs w:val="24"/>
              </w:rPr>
              <w:t>і</w:t>
            </w:r>
            <w:r w:rsidRPr="00C66D37">
              <w:rPr>
                <w:bCs/>
                <w:sz w:val="24"/>
                <w:szCs w:val="24"/>
                <w:lang w:val="ru-RU"/>
              </w:rPr>
              <w:t xml:space="preserve">ркові компоненти (семестр </w:t>
            </w:r>
            <w:r>
              <w:rPr>
                <w:bCs/>
                <w:sz w:val="24"/>
                <w:szCs w:val="24"/>
                <w:lang w:val="ru-RU"/>
              </w:rPr>
              <w:t>6</w:t>
            </w:r>
            <w:r w:rsidRPr="00C66D37">
              <w:rPr>
                <w:bCs/>
                <w:sz w:val="24"/>
                <w:szCs w:val="24"/>
                <w:lang w:val="ru-RU"/>
              </w:rPr>
              <w:t>)</w:t>
            </w:r>
          </w:p>
        </w:tc>
        <w:tc>
          <w:tcPr>
            <w:tcW w:w="738" w:type="dxa"/>
          </w:tcPr>
          <w:p w14:paraId="26597E45" w14:textId="1580E9FC" w:rsidR="00B76F96" w:rsidRPr="002E40F7" w:rsidRDefault="002E40F7" w:rsidP="003F638E">
            <w:pPr>
              <w:ind w:left="-142"/>
              <w:jc w:val="center"/>
              <w:rPr>
                <w:bCs/>
                <w:sz w:val="24"/>
                <w:szCs w:val="24"/>
                <w:lang w:val="en-GB"/>
              </w:rPr>
            </w:pPr>
            <w:r>
              <w:rPr>
                <w:bCs/>
                <w:sz w:val="24"/>
                <w:szCs w:val="24"/>
                <w:lang w:val="en-GB"/>
              </w:rPr>
              <w:t>8,5</w:t>
            </w:r>
          </w:p>
        </w:tc>
        <w:tc>
          <w:tcPr>
            <w:tcW w:w="567" w:type="dxa"/>
          </w:tcPr>
          <w:p w14:paraId="524DEE83" w14:textId="77777777" w:rsidR="00B76F96" w:rsidRPr="005B47FE" w:rsidRDefault="00B76F96" w:rsidP="003F638E">
            <w:pPr>
              <w:ind w:left="-142"/>
              <w:jc w:val="center"/>
              <w:rPr>
                <w:bCs/>
                <w:sz w:val="24"/>
                <w:szCs w:val="24"/>
              </w:rPr>
            </w:pPr>
          </w:p>
        </w:tc>
      </w:tr>
      <w:tr w:rsidR="00B76F96" w:rsidRPr="00CA6082" w14:paraId="5B80939A" w14:textId="77777777" w:rsidTr="0051223F">
        <w:tc>
          <w:tcPr>
            <w:tcW w:w="851" w:type="dxa"/>
          </w:tcPr>
          <w:p w14:paraId="049E5D48" w14:textId="13E437D5" w:rsidR="00B76F96" w:rsidRPr="00E04EFD" w:rsidRDefault="00B76F96" w:rsidP="0094204D">
            <w:pPr>
              <w:ind w:firstLine="6"/>
              <w:jc w:val="left"/>
              <w:rPr>
                <w:bCs/>
                <w:sz w:val="24"/>
                <w:szCs w:val="24"/>
                <w:lang w:val="en-GB"/>
              </w:rPr>
            </w:pPr>
            <w:r w:rsidRPr="0027594B">
              <w:rPr>
                <w:bCs/>
                <w:sz w:val="24"/>
                <w:szCs w:val="24"/>
              </w:rPr>
              <w:t>ВК</w:t>
            </w:r>
            <w:r w:rsidR="0021647A">
              <w:rPr>
                <w:bCs/>
                <w:sz w:val="24"/>
                <w:szCs w:val="24"/>
                <w:lang w:val="en-GB"/>
              </w:rPr>
              <w:t>5</w:t>
            </w:r>
          </w:p>
        </w:tc>
        <w:tc>
          <w:tcPr>
            <w:tcW w:w="7767" w:type="dxa"/>
            <w:gridSpan w:val="2"/>
          </w:tcPr>
          <w:p w14:paraId="4A6D376C" w14:textId="77777777" w:rsidR="00B76F96" w:rsidRPr="00B66686" w:rsidRDefault="00B76F96" w:rsidP="00922D52">
            <w:pPr>
              <w:ind w:firstLine="34"/>
              <w:jc w:val="left"/>
              <w:rPr>
                <w:b/>
                <w:sz w:val="24"/>
                <w:szCs w:val="24"/>
              </w:rPr>
            </w:pPr>
            <w:r w:rsidRPr="00B66686">
              <w:rPr>
                <w:bCs/>
                <w:sz w:val="24"/>
                <w:szCs w:val="24"/>
                <w:lang w:val="ru-RU"/>
              </w:rPr>
              <w:t>Виб</w:t>
            </w:r>
            <w:r w:rsidRPr="00B66686">
              <w:rPr>
                <w:bCs/>
                <w:sz w:val="24"/>
                <w:szCs w:val="24"/>
              </w:rPr>
              <w:t>і</w:t>
            </w:r>
            <w:r w:rsidRPr="00B66686">
              <w:rPr>
                <w:bCs/>
                <w:sz w:val="24"/>
                <w:szCs w:val="24"/>
                <w:lang w:val="ru-RU"/>
              </w:rPr>
              <w:t xml:space="preserve">ркові компоненти (семестр </w:t>
            </w:r>
            <w:r>
              <w:rPr>
                <w:bCs/>
                <w:sz w:val="24"/>
                <w:szCs w:val="24"/>
                <w:lang w:val="ru-RU"/>
              </w:rPr>
              <w:t>7</w:t>
            </w:r>
            <w:r w:rsidRPr="00B66686">
              <w:rPr>
                <w:bCs/>
                <w:sz w:val="24"/>
                <w:szCs w:val="24"/>
                <w:lang w:val="ru-RU"/>
              </w:rPr>
              <w:t>)</w:t>
            </w:r>
          </w:p>
        </w:tc>
        <w:tc>
          <w:tcPr>
            <w:tcW w:w="738" w:type="dxa"/>
          </w:tcPr>
          <w:p w14:paraId="5AF400C6" w14:textId="77777777" w:rsidR="00B76F96" w:rsidRPr="00ED40F9" w:rsidRDefault="00B76F96" w:rsidP="003F638E">
            <w:pPr>
              <w:ind w:left="-142"/>
              <w:jc w:val="center"/>
              <w:rPr>
                <w:bCs/>
                <w:sz w:val="24"/>
                <w:szCs w:val="24"/>
              </w:rPr>
            </w:pPr>
            <w:r w:rsidRPr="00ED40F9">
              <w:rPr>
                <w:bCs/>
                <w:sz w:val="24"/>
                <w:szCs w:val="24"/>
              </w:rPr>
              <w:t>16,5</w:t>
            </w:r>
          </w:p>
        </w:tc>
        <w:tc>
          <w:tcPr>
            <w:tcW w:w="567" w:type="dxa"/>
          </w:tcPr>
          <w:p w14:paraId="5DCEA443" w14:textId="77777777" w:rsidR="00B76F96" w:rsidRPr="00ED40F9" w:rsidRDefault="00B76F96" w:rsidP="003F638E">
            <w:pPr>
              <w:ind w:left="-142"/>
              <w:jc w:val="center"/>
              <w:rPr>
                <w:bCs/>
                <w:sz w:val="24"/>
                <w:szCs w:val="24"/>
              </w:rPr>
            </w:pPr>
          </w:p>
        </w:tc>
      </w:tr>
      <w:tr w:rsidR="00B76F96" w:rsidRPr="00CA6082" w14:paraId="394B113D" w14:textId="77777777" w:rsidTr="0051223F">
        <w:tc>
          <w:tcPr>
            <w:tcW w:w="851" w:type="dxa"/>
          </w:tcPr>
          <w:p w14:paraId="6EAB5F0C" w14:textId="3F47C538" w:rsidR="00B76F96" w:rsidRPr="00E04EFD" w:rsidRDefault="00B76F96" w:rsidP="0094204D">
            <w:pPr>
              <w:ind w:firstLine="6"/>
              <w:jc w:val="left"/>
              <w:rPr>
                <w:bCs/>
                <w:sz w:val="24"/>
                <w:szCs w:val="24"/>
                <w:lang w:val="en-GB"/>
              </w:rPr>
            </w:pPr>
            <w:r w:rsidRPr="0027594B">
              <w:rPr>
                <w:bCs/>
                <w:sz w:val="24"/>
                <w:szCs w:val="24"/>
              </w:rPr>
              <w:t>ВК</w:t>
            </w:r>
            <w:r w:rsidR="0021647A">
              <w:rPr>
                <w:bCs/>
                <w:sz w:val="24"/>
                <w:szCs w:val="24"/>
                <w:lang w:val="en-GB"/>
              </w:rPr>
              <w:t>6</w:t>
            </w:r>
          </w:p>
        </w:tc>
        <w:tc>
          <w:tcPr>
            <w:tcW w:w="7767" w:type="dxa"/>
            <w:gridSpan w:val="2"/>
          </w:tcPr>
          <w:p w14:paraId="3F6A42F9" w14:textId="77777777" w:rsidR="00B76F96" w:rsidRPr="00B66686" w:rsidRDefault="00B76F96" w:rsidP="00922D52">
            <w:pPr>
              <w:ind w:firstLine="34"/>
              <w:jc w:val="left"/>
              <w:rPr>
                <w:b/>
                <w:sz w:val="24"/>
                <w:szCs w:val="24"/>
              </w:rPr>
            </w:pPr>
            <w:r w:rsidRPr="00B66686">
              <w:rPr>
                <w:bCs/>
                <w:sz w:val="24"/>
                <w:szCs w:val="24"/>
                <w:lang w:val="ru-RU"/>
              </w:rPr>
              <w:t>Виб</w:t>
            </w:r>
            <w:r w:rsidRPr="00B66686">
              <w:rPr>
                <w:bCs/>
                <w:sz w:val="24"/>
                <w:szCs w:val="24"/>
              </w:rPr>
              <w:t>і</w:t>
            </w:r>
            <w:r w:rsidRPr="00B66686">
              <w:rPr>
                <w:bCs/>
                <w:sz w:val="24"/>
                <w:szCs w:val="24"/>
                <w:lang w:val="ru-RU"/>
              </w:rPr>
              <w:t xml:space="preserve">ркові компоненти (семестр </w:t>
            </w:r>
            <w:r>
              <w:rPr>
                <w:bCs/>
                <w:sz w:val="24"/>
                <w:szCs w:val="24"/>
                <w:lang w:val="ru-RU"/>
              </w:rPr>
              <w:t>8)</w:t>
            </w:r>
          </w:p>
        </w:tc>
        <w:tc>
          <w:tcPr>
            <w:tcW w:w="738" w:type="dxa"/>
          </w:tcPr>
          <w:p w14:paraId="6A982EC9" w14:textId="77777777" w:rsidR="00B76F96" w:rsidRPr="007F754D" w:rsidRDefault="00B76F96" w:rsidP="003F638E">
            <w:pPr>
              <w:ind w:left="-142"/>
              <w:jc w:val="center"/>
              <w:rPr>
                <w:bCs/>
                <w:sz w:val="24"/>
                <w:szCs w:val="24"/>
              </w:rPr>
            </w:pPr>
            <w:r w:rsidRPr="007F754D">
              <w:rPr>
                <w:bCs/>
                <w:sz w:val="24"/>
                <w:szCs w:val="24"/>
              </w:rPr>
              <w:t>13</w:t>
            </w:r>
          </w:p>
        </w:tc>
        <w:tc>
          <w:tcPr>
            <w:tcW w:w="567" w:type="dxa"/>
          </w:tcPr>
          <w:p w14:paraId="6B47B72C" w14:textId="77777777" w:rsidR="00B76F96" w:rsidRPr="007F754D" w:rsidRDefault="00B76F96" w:rsidP="003F638E">
            <w:pPr>
              <w:ind w:left="-142"/>
              <w:jc w:val="center"/>
              <w:rPr>
                <w:bCs/>
                <w:sz w:val="24"/>
                <w:szCs w:val="24"/>
              </w:rPr>
            </w:pPr>
          </w:p>
        </w:tc>
      </w:tr>
      <w:tr w:rsidR="00B76F96" w:rsidRPr="00CA6082" w14:paraId="704DB97E" w14:textId="77777777" w:rsidTr="0051223F">
        <w:tc>
          <w:tcPr>
            <w:tcW w:w="8618" w:type="dxa"/>
            <w:gridSpan w:val="3"/>
          </w:tcPr>
          <w:p w14:paraId="0FE12D8D" w14:textId="77777777" w:rsidR="00B76F96" w:rsidRPr="0013401F" w:rsidRDefault="00B76F96" w:rsidP="003F638E">
            <w:pPr>
              <w:ind w:left="-142"/>
              <w:jc w:val="left"/>
              <w:rPr>
                <w:b/>
                <w:sz w:val="24"/>
                <w:szCs w:val="24"/>
                <w:lang w:val="en-GB"/>
              </w:rPr>
            </w:pPr>
            <w:r w:rsidRPr="00903CA6">
              <w:rPr>
                <w:b/>
                <w:sz w:val="24"/>
                <w:szCs w:val="24"/>
                <w:lang w:val="ru-RU"/>
              </w:rPr>
              <w:t>Загальний обсяг виб</w:t>
            </w:r>
            <w:r w:rsidRPr="00903CA6">
              <w:rPr>
                <w:b/>
                <w:sz w:val="24"/>
                <w:szCs w:val="24"/>
              </w:rPr>
              <w:t>і</w:t>
            </w:r>
            <w:r w:rsidRPr="00903CA6">
              <w:rPr>
                <w:b/>
                <w:sz w:val="24"/>
                <w:szCs w:val="24"/>
                <w:lang w:val="ru-RU"/>
              </w:rPr>
              <w:t>ркових компонент</w:t>
            </w:r>
            <w:r>
              <w:rPr>
                <w:b/>
                <w:sz w:val="24"/>
                <w:szCs w:val="24"/>
                <w:lang w:val="en-GB"/>
              </w:rPr>
              <w:t>:</w:t>
            </w:r>
          </w:p>
        </w:tc>
        <w:tc>
          <w:tcPr>
            <w:tcW w:w="738" w:type="dxa"/>
          </w:tcPr>
          <w:p w14:paraId="4C9D2C46" w14:textId="119BD7A1" w:rsidR="00B76F96" w:rsidRPr="00C9318B" w:rsidRDefault="00B76F96" w:rsidP="003F638E">
            <w:pPr>
              <w:ind w:left="-142"/>
              <w:jc w:val="center"/>
              <w:rPr>
                <w:b/>
                <w:sz w:val="24"/>
                <w:szCs w:val="24"/>
                <w:lang w:val="en-GB"/>
              </w:rPr>
            </w:pPr>
            <w:r w:rsidRPr="00402B6A">
              <w:rPr>
                <w:b/>
                <w:sz w:val="24"/>
                <w:szCs w:val="24"/>
                <w:lang w:val="ru-RU"/>
              </w:rPr>
              <w:t>6</w:t>
            </w:r>
            <w:r w:rsidR="00107776">
              <w:rPr>
                <w:b/>
                <w:sz w:val="24"/>
                <w:szCs w:val="24"/>
                <w:lang w:val="en-GB"/>
              </w:rPr>
              <w:t>5</w:t>
            </w:r>
          </w:p>
        </w:tc>
        <w:tc>
          <w:tcPr>
            <w:tcW w:w="567" w:type="dxa"/>
          </w:tcPr>
          <w:p w14:paraId="44B86028" w14:textId="77777777" w:rsidR="00B76F96" w:rsidRPr="00C9318B" w:rsidRDefault="00B76F96" w:rsidP="003F638E">
            <w:pPr>
              <w:ind w:left="-142"/>
              <w:jc w:val="center"/>
              <w:rPr>
                <w:b/>
                <w:sz w:val="24"/>
                <w:szCs w:val="24"/>
                <w:lang w:val="en-GB"/>
              </w:rPr>
            </w:pPr>
          </w:p>
        </w:tc>
      </w:tr>
      <w:tr w:rsidR="00B76F96" w:rsidRPr="00CA6082" w14:paraId="0A0BF58E" w14:textId="77777777" w:rsidTr="0051223F">
        <w:tc>
          <w:tcPr>
            <w:tcW w:w="8618" w:type="dxa"/>
            <w:gridSpan w:val="3"/>
            <w:tcBorders>
              <w:right w:val="single" w:sz="2" w:space="0" w:color="auto"/>
            </w:tcBorders>
          </w:tcPr>
          <w:p w14:paraId="70D2043E" w14:textId="77777777" w:rsidR="00B76F96" w:rsidRPr="00CA6082" w:rsidRDefault="00B76F96" w:rsidP="003F638E">
            <w:pPr>
              <w:pStyle w:val="a5"/>
              <w:ind w:left="-142"/>
              <w:jc w:val="center"/>
              <w:rPr>
                <w:rFonts w:eastAsia="TimesNewRomanPSMT" w:cs="Times New Roman"/>
                <w:b/>
                <w:color w:val="000000"/>
                <w:sz w:val="24"/>
                <w:szCs w:val="24"/>
              </w:rPr>
            </w:pPr>
            <w:r w:rsidRPr="00FD6998">
              <w:rPr>
                <w:rFonts w:eastAsia="TimesNewRomanPSMT" w:cs="Times New Roman"/>
                <w:b/>
                <w:caps/>
                <w:color w:val="000000"/>
                <w:sz w:val="24"/>
                <w:szCs w:val="24"/>
              </w:rPr>
              <w:t>Загальний обсяг освітнь</w:t>
            </w:r>
            <w:r w:rsidRPr="00FD6998">
              <w:rPr>
                <w:rFonts w:eastAsia="TimesNewRomanPSMT" w:cs="Times New Roman"/>
                <w:b/>
                <w:caps/>
                <w:color w:val="000000"/>
                <w:sz w:val="24"/>
                <w:szCs w:val="24"/>
                <w:lang w:val="ru-RU"/>
              </w:rPr>
              <w:t>о</w:t>
            </w:r>
            <w:r>
              <w:rPr>
                <w:rFonts w:eastAsia="TimesNewRomanPSMT" w:cs="Times New Roman"/>
                <w:b/>
                <w:caps/>
                <w:color w:val="000000"/>
                <w:sz w:val="24"/>
                <w:szCs w:val="24"/>
                <w:lang w:val="ru-RU"/>
              </w:rPr>
              <w:t>-ПРОФЕСІЙНОЇ</w:t>
            </w:r>
            <w:r w:rsidRPr="00FD6998">
              <w:rPr>
                <w:rFonts w:eastAsia="TimesNewRomanPSMT" w:cs="Times New Roman"/>
                <w:b/>
                <w:caps/>
                <w:color w:val="000000"/>
                <w:sz w:val="24"/>
                <w:szCs w:val="24"/>
              </w:rPr>
              <w:t xml:space="preserve"> програми</w:t>
            </w:r>
          </w:p>
        </w:tc>
        <w:tc>
          <w:tcPr>
            <w:tcW w:w="738" w:type="dxa"/>
            <w:tcBorders>
              <w:left w:val="single" w:sz="2" w:space="0" w:color="auto"/>
            </w:tcBorders>
          </w:tcPr>
          <w:p w14:paraId="43F9A6E6" w14:textId="77777777" w:rsidR="00B76F96" w:rsidRPr="00CA6082" w:rsidRDefault="00B76F96" w:rsidP="003F638E">
            <w:pPr>
              <w:pStyle w:val="a5"/>
              <w:ind w:left="-142"/>
              <w:jc w:val="center"/>
              <w:rPr>
                <w:rFonts w:eastAsia="TimesNewRomanPSMT" w:cs="Times New Roman"/>
                <w:b/>
                <w:color w:val="000000"/>
                <w:sz w:val="24"/>
                <w:szCs w:val="24"/>
              </w:rPr>
            </w:pPr>
            <w:r w:rsidRPr="00CA6082">
              <w:rPr>
                <w:rFonts w:eastAsia="TimesNewRomanPSMT" w:cs="Times New Roman"/>
                <w:b/>
                <w:color w:val="000000"/>
                <w:sz w:val="24"/>
                <w:szCs w:val="24"/>
              </w:rPr>
              <w:t>240</w:t>
            </w:r>
          </w:p>
        </w:tc>
        <w:tc>
          <w:tcPr>
            <w:tcW w:w="567" w:type="dxa"/>
            <w:tcBorders>
              <w:left w:val="single" w:sz="2" w:space="0" w:color="auto"/>
            </w:tcBorders>
          </w:tcPr>
          <w:p w14:paraId="5B84A071" w14:textId="77777777" w:rsidR="00B76F96" w:rsidRPr="00CA6082" w:rsidRDefault="00B76F96" w:rsidP="003F638E">
            <w:pPr>
              <w:pStyle w:val="a5"/>
              <w:ind w:left="-142"/>
              <w:jc w:val="center"/>
              <w:rPr>
                <w:rFonts w:eastAsia="TimesNewRomanPSMT" w:cs="Times New Roman"/>
                <w:b/>
                <w:color w:val="000000"/>
                <w:sz w:val="24"/>
                <w:szCs w:val="24"/>
              </w:rPr>
            </w:pPr>
          </w:p>
        </w:tc>
      </w:tr>
    </w:tbl>
    <w:p w14:paraId="491FA9D1" w14:textId="77777777" w:rsidR="00E47932" w:rsidRPr="0051223F" w:rsidRDefault="00E47932" w:rsidP="00C3640F">
      <w:pPr>
        <w:widowControl w:val="0"/>
        <w:spacing w:after="0" w:line="240" w:lineRule="auto"/>
        <w:ind w:right="187" w:firstLine="29"/>
        <w:rPr>
          <w:rFonts w:eastAsia="TimesNewRomanPSMT" w:cs="Times New Roman"/>
          <w:color w:val="000000"/>
          <w:sz w:val="24"/>
          <w:szCs w:val="24"/>
        </w:rPr>
      </w:pPr>
    </w:p>
    <w:p w14:paraId="5F096C33" w14:textId="77777777" w:rsidR="0051223F" w:rsidRPr="0051223F" w:rsidRDefault="0051223F" w:rsidP="00C3640F">
      <w:pPr>
        <w:widowControl w:val="0"/>
        <w:spacing w:after="0" w:line="240" w:lineRule="auto"/>
        <w:ind w:right="187" w:firstLine="29"/>
        <w:rPr>
          <w:rFonts w:eastAsia="TimesNewRomanPSMT" w:cs="Times New Roman"/>
          <w:color w:val="000000"/>
          <w:sz w:val="24"/>
          <w:szCs w:val="24"/>
        </w:rPr>
        <w:sectPr w:rsidR="0051223F" w:rsidRPr="0051223F" w:rsidSect="0010787E">
          <w:pgSz w:w="11906" w:h="16838"/>
          <w:pgMar w:top="851" w:right="851" w:bottom="851" w:left="1418" w:header="709" w:footer="709" w:gutter="0"/>
          <w:cols w:space="708"/>
          <w:docGrid w:linePitch="360"/>
        </w:sectPr>
      </w:pPr>
    </w:p>
    <w:p w14:paraId="7444E28D" w14:textId="3CE209E1" w:rsidR="00985CFB" w:rsidRPr="002F37EE" w:rsidRDefault="002F37EE" w:rsidP="002F37EE">
      <w:pPr>
        <w:ind w:left="360"/>
        <w:jc w:val="center"/>
        <w:rPr>
          <w:rFonts w:eastAsia="TimesNewRomanPSMT" w:cs="Times New Roman"/>
          <w:b/>
          <w:color w:val="000000"/>
          <w:szCs w:val="28"/>
        </w:rPr>
      </w:pPr>
      <w:r>
        <w:rPr>
          <w:rFonts w:eastAsia="TimesNewRomanPSMT" w:cs="Times New Roman"/>
          <w:b/>
          <w:color w:val="000000"/>
          <w:szCs w:val="28"/>
          <w:lang w:val="ru-RU"/>
        </w:rPr>
        <w:lastRenderedPageBreak/>
        <w:t xml:space="preserve">2.2. </w:t>
      </w:r>
      <w:r w:rsidR="00985CFB" w:rsidRPr="002F37EE">
        <w:rPr>
          <w:rFonts w:eastAsia="TimesNewRomanPSMT" w:cs="Times New Roman"/>
          <w:b/>
          <w:color w:val="000000"/>
          <w:szCs w:val="28"/>
        </w:rPr>
        <w:t>Структурно-логічна схема освітньо-професійної програми</w:t>
      </w:r>
    </w:p>
    <w:p w14:paraId="30E33814" w14:textId="38174C7F" w:rsidR="00985CFB" w:rsidRPr="00CA6082" w:rsidRDefault="00985CFB" w:rsidP="00602542">
      <w:pPr>
        <w:pStyle w:val="a5"/>
        <w:ind w:left="-142"/>
        <w:jc w:val="center"/>
        <w:rPr>
          <w:rFonts w:eastAsia="TimesNewRomanPSMT" w:cs="Times New Roman"/>
          <w:color w:val="000000"/>
          <w:sz w:val="24"/>
          <w:szCs w:val="24"/>
        </w:rPr>
      </w:pPr>
      <w:r w:rsidRPr="00CA6082">
        <w:rPr>
          <w:rFonts w:eastAsia="TimesNewRomanPSMT" w:cs="Times New Roman"/>
          <w:b/>
          <w:color w:val="000000"/>
          <w:szCs w:val="28"/>
        </w:rPr>
        <w:t>Короткий опис логічної послідовності вивчення компонент освітньої програми.</w:t>
      </w:r>
      <w:r w:rsidR="00602542">
        <w:rPr>
          <w:rFonts w:eastAsia="TimesNewRomanPSMT" w:cs="Times New Roman"/>
          <w:noProof/>
          <w:color w:val="000000"/>
          <w:sz w:val="24"/>
          <w:szCs w:val="24"/>
          <w:lang w:eastAsia="uk-UA"/>
        </w:rPr>
        <w:drawing>
          <wp:inline distT="0" distB="0" distL="0" distR="0" wp14:anchorId="6CD1A4B9" wp14:editId="0D960021">
            <wp:extent cx="8650545" cy="5391731"/>
            <wp:effectExtent l="0" t="0" r="0" b="0"/>
            <wp:docPr id="1570733153" name="Рисунок 72" descr="Зображення, що містить текст, схема, План, Креслення&#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33153" name="Рисунок 72" descr="Зображення, що містить текст, схема, План, Креслення&#10;&#10;Вміст на основі ШІ може бути неправильним."/>
                    <pic:cNvPicPr/>
                  </pic:nvPicPr>
                  <pic:blipFill>
                    <a:blip r:embed="rId10">
                      <a:extLst>
                        <a:ext uri="{28A0092B-C50C-407E-A947-70E740481C1C}">
                          <a14:useLocalDpi xmlns:a14="http://schemas.microsoft.com/office/drawing/2010/main" val="0"/>
                        </a:ext>
                      </a:extLst>
                    </a:blip>
                    <a:stretch>
                      <a:fillRect/>
                    </a:stretch>
                  </pic:blipFill>
                  <pic:spPr>
                    <a:xfrm>
                      <a:off x="0" y="0"/>
                      <a:ext cx="8655911" cy="5395075"/>
                    </a:xfrm>
                    <a:prstGeom prst="rect">
                      <a:avLst/>
                    </a:prstGeom>
                  </pic:spPr>
                </pic:pic>
              </a:graphicData>
            </a:graphic>
          </wp:inline>
        </w:drawing>
      </w:r>
    </w:p>
    <w:p w14:paraId="3EF13203" w14:textId="77777777" w:rsidR="00547878" w:rsidRPr="00CA6082" w:rsidRDefault="00547878" w:rsidP="00547878">
      <w:pPr>
        <w:jc w:val="left"/>
        <w:rPr>
          <w:rFonts w:eastAsia="TimesNewRomanPSMT" w:cs="Times New Roman"/>
          <w:color w:val="000000"/>
          <w:sz w:val="24"/>
          <w:szCs w:val="24"/>
        </w:rPr>
        <w:sectPr w:rsidR="00547878" w:rsidRPr="00CA6082" w:rsidSect="00547878">
          <w:pgSz w:w="16838" w:h="11906" w:orient="landscape"/>
          <w:pgMar w:top="1418" w:right="851" w:bottom="851" w:left="851" w:header="709" w:footer="709" w:gutter="0"/>
          <w:cols w:space="708"/>
          <w:docGrid w:linePitch="381"/>
        </w:sectPr>
      </w:pPr>
    </w:p>
    <w:p w14:paraId="29CE9C0E" w14:textId="2BED6750" w:rsidR="00547878" w:rsidRPr="00CA6082" w:rsidRDefault="00547878" w:rsidP="00547878">
      <w:pPr>
        <w:pStyle w:val="a5"/>
        <w:numPr>
          <w:ilvl w:val="0"/>
          <w:numId w:val="1"/>
        </w:numPr>
        <w:tabs>
          <w:tab w:val="left" w:pos="284"/>
        </w:tabs>
        <w:ind w:left="0" w:firstLine="0"/>
        <w:jc w:val="center"/>
        <w:rPr>
          <w:rFonts w:eastAsia="TimesNewRomanPSMT" w:cs="Times New Roman"/>
          <w:b/>
          <w:color w:val="000000"/>
          <w:szCs w:val="28"/>
        </w:rPr>
      </w:pPr>
      <w:r w:rsidRPr="00CA6082">
        <w:rPr>
          <w:rFonts w:eastAsia="TimesNewRomanPSMT" w:cs="Times New Roman"/>
          <w:b/>
          <w:color w:val="000000"/>
          <w:szCs w:val="28"/>
        </w:rPr>
        <w:lastRenderedPageBreak/>
        <w:t>Форма атестації здобувачів вищої освіти</w:t>
      </w:r>
    </w:p>
    <w:p w14:paraId="76458D8A" w14:textId="77777777" w:rsidR="00547878" w:rsidRPr="00CA6082" w:rsidRDefault="00547878" w:rsidP="00547878">
      <w:pPr>
        <w:pStyle w:val="a5"/>
        <w:rPr>
          <w:rFonts w:eastAsia="TimesNewRomanPSMT" w:cs="Times New Roman"/>
          <w:b/>
          <w:color w:val="000000"/>
          <w:szCs w:val="28"/>
        </w:rPr>
      </w:pPr>
    </w:p>
    <w:p w14:paraId="0E3EB833" w14:textId="77777777" w:rsidR="00DE0351" w:rsidRPr="00CA6082" w:rsidRDefault="00547878" w:rsidP="00C532F6">
      <w:pPr>
        <w:ind w:left="-142" w:firstLine="850"/>
        <w:rPr>
          <w:rFonts w:eastAsia="TimesNewRomanPSMT" w:cs="Times New Roman"/>
          <w:color w:val="000000"/>
          <w:sz w:val="24"/>
          <w:szCs w:val="24"/>
        </w:rPr>
        <w:sectPr w:rsidR="00DE0351" w:rsidRPr="00CA6082" w:rsidSect="00DE0351">
          <w:pgSz w:w="11906" w:h="16838"/>
          <w:pgMar w:top="851" w:right="851" w:bottom="851" w:left="1418" w:header="709" w:footer="709" w:gutter="0"/>
          <w:cols w:space="708"/>
          <w:docGrid w:linePitch="360"/>
        </w:sectPr>
      </w:pPr>
      <w:r>
        <w:rPr>
          <w:szCs w:val="28"/>
        </w:rPr>
        <w:t xml:space="preserve">Атестація здобувачів освітньо-професійної програми «Інтелектуальний аналіз даних» першого (бакалаврського) рівня вищої освіти здійснюється у формі складання кваліфікаційного екзамену. </w:t>
      </w:r>
    </w:p>
    <w:p w14:paraId="144955EF" w14:textId="77777777" w:rsidR="007166A3" w:rsidRDefault="00445D31" w:rsidP="00072FE1">
      <w:pPr>
        <w:pStyle w:val="a5"/>
        <w:tabs>
          <w:tab w:val="left" w:pos="284"/>
        </w:tabs>
        <w:ind w:left="0"/>
        <w:jc w:val="center"/>
        <w:rPr>
          <w:rFonts w:eastAsia="TimesNewRomanPSMT" w:cs="Times New Roman"/>
          <w:b/>
          <w:color w:val="000000"/>
          <w:szCs w:val="28"/>
        </w:rPr>
      </w:pPr>
      <w:r w:rsidRPr="00CA6082">
        <w:rPr>
          <w:rFonts w:eastAsia="TimesNewRomanPSMT" w:cs="Times New Roman"/>
          <w:b/>
          <w:color w:val="000000"/>
          <w:szCs w:val="28"/>
        </w:rPr>
        <w:lastRenderedPageBreak/>
        <w:t xml:space="preserve">4. </w:t>
      </w:r>
      <w:r w:rsidR="007166A3" w:rsidRPr="00CA6082">
        <w:rPr>
          <w:rFonts w:eastAsia="TimesNewRomanPSMT" w:cs="Times New Roman"/>
          <w:b/>
          <w:color w:val="000000"/>
          <w:szCs w:val="28"/>
        </w:rPr>
        <w:t>Матриця відповідності програмних компетентностей навчальним компонентам освітньо</w:t>
      </w:r>
      <w:r w:rsidR="001C4A76" w:rsidRPr="00CA6082">
        <w:rPr>
          <w:rFonts w:eastAsia="TimesNewRomanPSMT" w:cs="Times New Roman"/>
          <w:b/>
          <w:color w:val="000000"/>
          <w:szCs w:val="28"/>
        </w:rPr>
        <w:t>-професійної</w:t>
      </w:r>
      <w:r w:rsidR="007166A3" w:rsidRPr="00CA6082">
        <w:rPr>
          <w:rFonts w:eastAsia="TimesNewRomanPSMT" w:cs="Times New Roman"/>
          <w:b/>
          <w:color w:val="000000"/>
          <w:szCs w:val="28"/>
        </w:rPr>
        <w:t xml:space="preserve"> програми </w:t>
      </w:r>
      <w:r w:rsidR="001C4A76" w:rsidRPr="00CA6082">
        <w:rPr>
          <w:rFonts w:eastAsia="TimesNewRomanPSMT" w:cs="Times New Roman"/>
          <w:b/>
          <w:color w:val="000000"/>
          <w:szCs w:val="28"/>
        </w:rPr>
        <w:t>бакалаврів</w:t>
      </w:r>
      <w:r w:rsidR="007166A3" w:rsidRPr="00CA6082">
        <w:rPr>
          <w:rFonts w:eastAsia="TimesNewRomanPSMT" w:cs="Times New Roman"/>
          <w:b/>
          <w:color w:val="000000"/>
          <w:szCs w:val="28"/>
        </w:rPr>
        <w:t xml:space="preserve"> зі спеціальності 12</w:t>
      </w:r>
      <w:r w:rsidR="008642EA" w:rsidRPr="00CA6082">
        <w:rPr>
          <w:rFonts w:eastAsia="TimesNewRomanPSMT" w:cs="Times New Roman"/>
          <w:b/>
          <w:color w:val="000000"/>
          <w:szCs w:val="28"/>
        </w:rPr>
        <w:t>4</w:t>
      </w:r>
      <w:r w:rsidR="007166A3" w:rsidRPr="00CA6082">
        <w:rPr>
          <w:rFonts w:eastAsia="TimesNewRomanPSMT" w:cs="Times New Roman"/>
          <w:b/>
          <w:color w:val="000000"/>
          <w:szCs w:val="28"/>
        </w:rPr>
        <w:t xml:space="preserve"> «</w:t>
      </w:r>
      <w:r w:rsidR="008642EA" w:rsidRPr="00CA6082">
        <w:rPr>
          <w:rFonts w:eastAsia="TimesNewRomanPSMT" w:cs="Times New Roman"/>
          <w:b/>
          <w:color w:val="000000"/>
          <w:szCs w:val="28"/>
        </w:rPr>
        <w:t>Системний аналіз</w:t>
      </w:r>
      <w:r w:rsidR="007166A3" w:rsidRPr="00CA6082">
        <w:rPr>
          <w:rFonts w:eastAsia="TimesNewRomanPSMT" w:cs="Times New Roman"/>
          <w:b/>
          <w:color w:val="000000"/>
          <w:szCs w:val="28"/>
        </w:rPr>
        <w:t>»</w:t>
      </w:r>
    </w:p>
    <w:tbl>
      <w:tblPr>
        <w:tblpPr w:leftFromText="180" w:rightFromText="180" w:vertAnchor="text" w:horzAnchor="margin" w:tblpX="-588" w:tblpY="431"/>
        <w:tblW w:w="0" w:type="auto"/>
        <w:tblLook w:val="04A0" w:firstRow="1" w:lastRow="0" w:firstColumn="1" w:lastColumn="0" w:noHBand="0" w:noVBand="1"/>
      </w:tblPr>
      <w:tblGrid>
        <w:gridCol w:w="555"/>
        <w:gridCol w:w="317"/>
        <w:gridCol w:w="317"/>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tblGrid>
      <w:tr w:rsidR="00152924" w:rsidRPr="00E20FFC" w14:paraId="0B3CF968" w14:textId="77777777" w:rsidTr="000507F9">
        <w:trPr>
          <w:trHeight w:val="77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774258" w14:textId="2703EF19" w:rsidR="00E20FFC" w:rsidRPr="00E20FFC" w:rsidRDefault="00E20FFC" w:rsidP="00152924">
            <w:pPr>
              <w:spacing w:after="0" w:line="240" w:lineRule="auto"/>
              <w:ind w:left="-142"/>
              <w:jc w:val="center"/>
              <w:rPr>
                <w:rFonts w:eastAsia="Times New Roman" w:cs="Times New Roman"/>
                <w:color w:val="000000"/>
                <w:sz w:val="14"/>
                <w:szCs w:val="14"/>
                <w:lang w:val="ru-RU" w:eastAsia="en-GB"/>
              </w:rPr>
            </w:pPr>
          </w:p>
        </w:tc>
        <w:tc>
          <w:tcPr>
            <w:tcW w:w="0" w:type="auto"/>
            <w:tcBorders>
              <w:top w:val="single" w:sz="4" w:space="0" w:color="auto"/>
              <w:left w:val="nil"/>
              <w:bottom w:val="single" w:sz="4" w:space="0" w:color="auto"/>
              <w:right w:val="single" w:sz="4" w:space="0" w:color="auto"/>
            </w:tcBorders>
            <w:noWrap/>
            <w:textDirection w:val="btLr"/>
            <w:vAlign w:val="center"/>
            <w:hideMark/>
          </w:tcPr>
          <w:p w14:paraId="6238F259"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ОК01</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3DB62C01"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ОК02</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10C2FCE1"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ОК03</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236C0767"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ОК04</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0264AEB9"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ОК05</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6B8F9A70"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ОК06</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7F24B379"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ОК07</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3E061262"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ОК08</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09FC02F6"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ОК09</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240A442D"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ОК10</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38E63DA7"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ОК11</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73D7F832"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ОК12</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3F598FC6"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ОК13</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69ED7146"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ОК14</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551F7C2B"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ОК15</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33EB737C"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ОК16</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6ABA2B2B"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ОК17</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031709A2"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ОК18</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25D94CBE"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ОК19</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1C61D40B"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ОК20</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70106B42"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ОК21</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40EFA4D5"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ОК22</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449361E9"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ОК23</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651FFC03"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ОК24</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1713ED2A"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ОК25</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727E1136"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ОК26</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69674438"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ОК27</w:t>
            </w:r>
          </w:p>
        </w:tc>
        <w:tc>
          <w:tcPr>
            <w:tcW w:w="0" w:type="auto"/>
            <w:tcBorders>
              <w:top w:val="single" w:sz="4" w:space="0" w:color="auto"/>
              <w:left w:val="nil"/>
              <w:bottom w:val="single" w:sz="4" w:space="0" w:color="auto"/>
              <w:right w:val="single" w:sz="4" w:space="0" w:color="auto"/>
            </w:tcBorders>
            <w:noWrap/>
            <w:textDirection w:val="btLr"/>
            <w:vAlign w:val="center"/>
            <w:hideMark/>
          </w:tcPr>
          <w:p w14:paraId="39B0FF12"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ОК28</w:t>
            </w:r>
          </w:p>
        </w:tc>
        <w:tc>
          <w:tcPr>
            <w:tcW w:w="0" w:type="auto"/>
            <w:tcBorders>
              <w:top w:val="single" w:sz="4" w:space="0" w:color="auto"/>
              <w:bottom w:val="single" w:sz="4" w:space="0" w:color="auto"/>
              <w:right w:val="single" w:sz="4" w:space="0" w:color="auto"/>
            </w:tcBorders>
            <w:textDirection w:val="btLr"/>
            <w:vAlign w:val="center"/>
          </w:tcPr>
          <w:p w14:paraId="56363080"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eastAsia="en-GB"/>
              </w:rPr>
              <w:t>ОК2</w:t>
            </w:r>
            <w:r w:rsidRPr="00E20FFC">
              <w:rPr>
                <w:rFonts w:eastAsia="Times New Roman" w:cs="Times New Roman"/>
                <w:color w:val="000000"/>
                <w:sz w:val="14"/>
                <w:szCs w:val="14"/>
                <w:lang w:val="ru-RU" w:eastAsia="en-GB"/>
              </w:rPr>
              <w:t>9</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14:paraId="77EF8BF8"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eastAsia="en-GB"/>
              </w:rPr>
              <w:t>ОК</w:t>
            </w:r>
            <w:r w:rsidRPr="00E20FFC">
              <w:rPr>
                <w:rFonts w:eastAsia="Times New Roman" w:cs="Times New Roman"/>
                <w:color w:val="000000"/>
                <w:sz w:val="14"/>
                <w:szCs w:val="14"/>
                <w:lang w:val="ru-RU" w:eastAsia="en-GB"/>
              </w:rPr>
              <w:t>30</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14:paraId="3BD99165"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eastAsia="en-GB"/>
              </w:rPr>
              <w:t>ОК</w:t>
            </w:r>
            <w:r w:rsidRPr="00E20FFC">
              <w:rPr>
                <w:rFonts w:eastAsia="Times New Roman" w:cs="Times New Roman"/>
                <w:color w:val="000000"/>
                <w:sz w:val="14"/>
                <w:szCs w:val="14"/>
                <w:lang w:val="ru-RU" w:eastAsia="en-GB"/>
              </w:rPr>
              <w:t>31</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14:paraId="24ABA38A"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eastAsia="en-GB"/>
              </w:rPr>
              <w:t>ОК</w:t>
            </w:r>
            <w:r w:rsidRPr="00E20FFC">
              <w:rPr>
                <w:rFonts w:eastAsia="Times New Roman" w:cs="Times New Roman"/>
                <w:color w:val="000000"/>
                <w:sz w:val="14"/>
                <w:szCs w:val="14"/>
                <w:lang w:val="ru-RU" w:eastAsia="en-GB"/>
              </w:rPr>
              <w:t>32</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14:paraId="67ADA26C"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eastAsia="en-GB"/>
              </w:rPr>
              <w:t>А1</w:t>
            </w:r>
          </w:p>
        </w:tc>
      </w:tr>
      <w:tr w:rsidR="00152924" w:rsidRPr="00E20FFC" w14:paraId="45E024C0"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3D38BB09"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К01</w:t>
            </w:r>
          </w:p>
        </w:tc>
        <w:tc>
          <w:tcPr>
            <w:tcW w:w="0" w:type="auto"/>
            <w:tcBorders>
              <w:top w:val="nil"/>
              <w:left w:val="nil"/>
              <w:bottom w:val="single" w:sz="4" w:space="0" w:color="auto"/>
              <w:right w:val="single" w:sz="4" w:space="0" w:color="auto"/>
            </w:tcBorders>
            <w:noWrap/>
            <w:vAlign w:val="center"/>
            <w:hideMark/>
          </w:tcPr>
          <w:p w14:paraId="446C2136" w14:textId="5CF8695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342DF6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7810A2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C7003B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04B6A22" w14:textId="40EF52C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8336E80" w14:textId="384874E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822D74D" w14:textId="4EB9105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BAA84A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7AFF926" w14:textId="2CB3C3D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4F5F1A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A44A57B" w14:textId="076C4BA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68D254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FDC7E4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8E4F69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2D57479" w14:textId="609FCD0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1E20977" w14:textId="6D89E46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7920D53" w14:textId="5E0B3EB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915DCA2" w14:textId="7071FED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6BDDE2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D00A448" w14:textId="6049A04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CAB52B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392352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B0D722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DE043D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F975F8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D37ADE1" w14:textId="03974D9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C167EA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605DEC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single" w:sz="4" w:space="0" w:color="auto"/>
              <w:bottom w:val="single" w:sz="4" w:space="0" w:color="auto"/>
              <w:right w:val="single" w:sz="4" w:space="0" w:color="auto"/>
            </w:tcBorders>
            <w:vAlign w:val="center"/>
          </w:tcPr>
          <w:p w14:paraId="1A4059E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1C6A69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CF1283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A9FFB5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67A88D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r>
      <w:tr w:rsidR="00152924" w:rsidRPr="00E20FFC" w14:paraId="42CAC2DE"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42EEBDA1"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К02</w:t>
            </w:r>
          </w:p>
        </w:tc>
        <w:tc>
          <w:tcPr>
            <w:tcW w:w="0" w:type="auto"/>
            <w:tcBorders>
              <w:top w:val="nil"/>
              <w:left w:val="nil"/>
              <w:bottom w:val="single" w:sz="4" w:space="0" w:color="auto"/>
              <w:right w:val="single" w:sz="4" w:space="0" w:color="auto"/>
            </w:tcBorders>
            <w:noWrap/>
            <w:vAlign w:val="center"/>
            <w:hideMark/>
          </w:tcPr>
          <w:p w14:paraId="5BEDA83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75A76C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48BB0B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E07696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D642155" w14:textId="5E8771D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55FB69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3EB6F61" w14:textId="0D28225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A1CB780" w14:textId="57BA7BD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AB88C7A" w14:textId="282E845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4F2228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8225DD9" w14:textId="1B98844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976FD09" w14:textId="451877B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4D62CBE" w14:textId="56B6212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77F533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AA7FE7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9D99F0D" w14:textId="2422449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CB799AE" w14:textId="51AEE90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A8F678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A836C2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ED9D4C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5C5061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286E5B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C266229" w14:textId="3E2F12B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79094D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0AABCB3" w14:textId="2EED56B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115C252" w14:textId="62245D5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ACC8C79" w14:textId="281E52B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435C448" w14:textId="2E57E41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1DB7B079" w14:textId="7CD6F7C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AF9D788" w14:textId="5DEBDBC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DCE35C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F1689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A4777C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r>
      <w:tr w:rsidR="00152924" w:rsidRPr="00E20FFC" w14:paraId="27E2D254"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77A2939D"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К03</w:t>
            </w:r>
          </w:p>
        </w:tc>
        <w:tc>
          <w:tcPr>
            <w:tcW w:w="0" w:type="auto"/>
            <w:tcBorders>
              <w:top w:val="nil"/>
              <w:left w:val="nil"/>
              <w:bottom w:val="single" w:sz="4" w:space="0" w:color="auto"/>
              <w:right w:val="single" w:sz="4" w:space="0" w:color="auto"/>
            </w:tcBorders>
            <w:noWrap/>
            <w:vAlign w:val="center"/>
            <w:hideMark/>
          </w:tcPr>
          <w:p w14:paraId="3305ED7D" w14:textId="3C5AC5A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574AD34" w14:textId="015D23C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82560BB" w14:textId="6D33800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CFCD2A7" w14:textId="6BC2B55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A2A4004" w14:textId="27B32C6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1E689EF" w14:textId="1FBB8A5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4465D4E" w14:textId="78B70F6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A765E1E" w14:textId="21D706E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A05642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BDF783E" w14:textId="513000E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714C116" w14:textId="399FF1A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240254F" w14:textId="4806ECB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1E42A01" w14:textId="4CB4CA4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92C4E31" w14:textId="4EC1DC4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3C081D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B431A3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851472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122C211" w14:textId="7E2CE76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D7BAA11"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C38283D" w14:textId="1BB7846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16C9E3E" w14:textId="6A5E959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EFF65F3" w14:textId="499CC01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6F6E24E" w14:textId="1D81A86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854D207" w14:textId="1225D81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90A54F2" w14:textId="50E013C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C69B23D" w14:textId="3F633A7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DE79E5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9B20A5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single" w:sz="4" w:space="0" w:color="auto"/>
              <w:bottom w:val="single" w:sz="4" w:space="0" w:color="auto"/>
              <w:right w:val="single" w:sz="4" w:space="0" w:color="auto"/>
            </w:tcBorders>
            <w:vAlign w:val="center"/>
          </w:tcPr>
          <w:p w14:paraId="0E4418F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57F1971"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7FFF01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0AAC61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27D9C5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r>
      <w:tr w:rsidR="00152924" w:rsidRPr="00E20FFC" w14:paraId="45F7ABE2"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43ABA082"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К04</w:t>
            </w:r>
          </w:p>
        </w:tc>
        <w:tc>
          <w:tcPr>
            <w:tcW w:w="0" w:type="auto"/>
            <w:tcBorders>
              <w:top w:val="nil"/>
              <w:left w:val="nil"/>
              <w:bottom w:val="single" w:sz="4" w:space="0" w:color="auto"/>
              <w:right w:val="single" w:sz="4" w:space="0" w:color="auto"/>
            </w:tcBorders>
            <w:noWrap/>
            <w:vAlign w:val="center"/>
            <w:hideMark/>
          </w:tcPr>
          <w:p w14:paraId="2A396A5A" w14:textId="5CC7CA0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7B1D157" w14:textId="779DD7E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BB8DDDA" w14:textId="7D710B6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E240015" w14:textId="74CEDE0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6242AA0" w14:textId="3F27D51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48425D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CACDAFD" w14:textId="762759A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E59D7C7" w14:textId="5EA83F2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7B7CC27" w14:textId="778AA36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11FCC5C" w14:textId="1CACE05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BEFB73E" w14:textId="2F27761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655ACD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FD4ED2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69BCA36" w14:textId="17EA66A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1A964FE" w14:textId="1671497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A9422E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00C3F27" w14:textId="131C65E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0DF9455" w14:textId="437DF23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C4A608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C674C6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1EBE2D1" w14:textId="51C1CA4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1693103" w14:textId="127AA6C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B8A05B2" w14:textId="065D83C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909740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AB5F04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0CF1694" w14:textId="4C952E7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3A1F653" w14:textId="1223E4B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773775D" w14:textId="060A32C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33B700E1" w14:textId="5049A34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A98644" w14:textId="340A999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8909FF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55A89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43164E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r>
      <w:tr w:rsidR="00152924" w:rsidRPr="00E20FFC" w14:paraId="17298131"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4989D405"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К05</w:t>
            </w:r>
          </w:p>
        </w:tc>
        <w:tc>
          <w:tcPr>
            <w:tcW w:w="0" w:type="auto"/>
            <w:tcBorders>
              <w:top w:val="nil"/>
              <w:left w:val="nil"/>
              <w:bottom w:val="single" w:sz="4" w:space="0" w:color="auto"/>
              <w:right w:val="single" w:sz="4" w:space="0" w:color="auto"/>
            </w:tcBorders>
            <w:noWrap/>
            <w:vAlign w:val="center"/>
            <w:hideMark/>
          </w:tcPr>
          <w:p w14:paraId="47979244" w14:textId="15B3F14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CD31B5D" w14:textId="333D0BF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9CD7E66" w14:textId="47FFBE6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B76F110" w14:textId="3938EC9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D0ABCC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FF88FC2" w14:textId="57D9D91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DAFD65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DBE079E" w14:textId="5B692416" w:rsidR="00E20FFC" w:rsidRPr="00E20FFC" w:rsidRDefault="00E20FFC" w:rsidP="00152924">
            <w:pPr>
              <w:spacing w:after="0" w:line="240" w:lineRule="auto"/>
              <w:ind w:left="-142"/>
              <w:jc w:val="center"/>
              <w:rPr>
                <w:rFonts w:eastAsia="Times New Roman" w:cs="Times New Roman"/>
                <w:b/>
                <w:bCs/>
                <w:color w:val="000000"/>
                <w:sz w:val="14"/>
                <w:szCs w:val="14"/>
                <w:lang w:val="ru-RU" w:eastAsia="en-GB"/>
              </w:rPr>
            </w:pPr>
          </w:p>
        </w:tc>
        <w:tc>
          <w:tcPr>
            <w:tcW w:w="0" w:type="auto"/>
            <w:tcBorders>
              <w:top w:val="nil"/>
              <w:left w:val="nil"/>
              <w:bottom w:val="single" w:sz="4" w:space="0" w:color="auto"/>
              <w:right w:val="single" w:sz="4" w:space="0" w:color="auto"/>
            </w:tcBorders>
            <w:noWrap/>
            <w:vAlign w:val="center"/>
            <w:hideMark/>
          </w:tcPr>
          <w:p w14:paraId="6E370D97" w14:textId="6B9A41B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11147D9" w14:textId="17D7447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EFE428D" w14:textId="386AA4B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B4BD239" w14:textId="6E3D89E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6CC949F" w14:textId="49E0F83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16E6F47" w14:textId="569FACA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4AFD6A0" w14:textId="46AF458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8C99E2E" w14:textId="4D0A409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9C60D7A" w14:textId="1D5D2C8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DFFAEBB" w14:textId="1A816BE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4DEF242" w14:textId="7214DC8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8009BE8" w14:textId="255DD51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A69C328" w14:textId="1BC4419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670D85A" w14:textId="5315628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228FA71" w14:textId="7672782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91CA3BB" w14:textId="2077CA6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AC21F3D" w14:textId="2E9CBCA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4354CF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BD759FB" w14:textId="4DFDB6A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FA3C462" w14:textId="1954B45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68B1A10A" w14:textId="6196D2E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17BFABE" w14:textId="7226DB2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C4EF30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BCE79F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B29A19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r>
      <w:tr w:rsidR="00152924" w:rsidRPr="00E20FFC" w14:paraId="784A8C78"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2E4DEC06"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К06</w:t>
            </w:r>
          </w:p>
        </w:tc>
        <w:tc>
          <w:tcPr>
            <w:tcW w:w="0" w:type="auto"/>
            <w:tcBorders>
              <w:top w:val="nil"/>
              <w:left w:val="nil"/>
              <w:bottom w:val="single" w:sz="4" w:space="0" w:color="auto"/>
              <w:right w:val="single" w:sz="4" w:space="0" w:color="auto"/>
            </w:tcBorders>
            <w:noWrap/>
            <w:vAlign w:val="center"/>
            <w:hideMark/>
          </w:tcPr>
          <w:p w14:paraId="7E6476FF" w14:textId="57B39B6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F360627" w14:textId="205D85A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696E734" w14:textId="3EDE0DB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630720E" w14:textId="67C13DC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B947DD1" w14:textId="7B6D129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AABA8F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67F1208" w14:textId="226F871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3E39D1E" w14:textId="2B9D916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E0F4411" w14:textId="56DF404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AB3148B" w14:textId="4DB0EDC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3280690" w14:textId="179EE84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190BBFF" w14:textId="46419E5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888FEE1" w14:textId="5E656D4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AA6BE08" w14:textId="741E945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9D4E68A" w14:textId="542E7D8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79D075D" w14:textId="1692009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E303C5A" w14:textId="7A2DF10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B87F9B3" w14:textId="4F83A42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A8319EC" w14:textId="083C6E1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2866107" w14:textId="1157411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84531C5" w14:textId="5B69E58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1931F71" w14:textId="0898414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42A19D4" w14:textId="540CAEE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E2DA372" w14:textId="059E047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7E4268E" w14:textId="1A1F414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6A7DCC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0CD3A79" w14:textId="3C18CD3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C4903C1" w14:textId="1E84765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1821EE1D" w14:textId="5ABCC18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68B890B2" w14:textId="1658E3F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B93E56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3D4EAC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A40856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r>
      <w:tr w:rsidR="00152924" w:rsidRPr="00E20FFC" w14:paraId="19C90AED"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5EFBBF71"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К07</w:t>
            </w:r>
          </w:p>
        </w:tc>
        <w:tc>
          <w:tcPr>
            <w:tcW w:w="0" w:type="auto"/>
            <w:tcBorders>
              <w:top w:val="nil"/>
              <w:left w:val="nil"/>
              <w:bottom w:val="single" w:sz="4" w:space="0" w:color="auto"/>
              <w:right w:val="single" w:sz="4" w:space="0" w:color="auto"/>
            </w:tcBorders>
            <w:noWrap/>
            <w:vAlign w:val="center"/>
            <w:hideMark/>
          </w:tcPr>
          <w:p w14:paraId="7AEC48F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5B7E952" w14:textId="6B2E034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B7ED49F" w14:textId="5F40630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BAF8578" w14:textId="4423F23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7A01ECA" w14:textId="320FE65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4CA0F31" w14:textId="2703B66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6B57C2E" w14:textId="547A36E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B69BF17" w14:textId="6F985A4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2D488AE" w14:textId="42CC88B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E8C654F" w14:textId="3BA5F1C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B176955" w14:textId="68385D1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C30AF6D" w14:textId="55573AD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2C6E8BA" w14:textId="0E79A9B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3DAF26C" w14:textId="6C6FC5B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19304AF" w14:textId="1701C6B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027732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47AA219" w14:textId="3A31396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FA9729F" w14:textId="0D7476A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29F19ED" w14:textId="47F94BD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CB25C9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1979966" w14:textId="41DE9EF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FE4B7E6" w14:textId="148638B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46F9DDD" w14:textId="7C3B628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90800AC" w14:textId="0D40CEC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30EBB13" w14:textId="0A48B4F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72B93A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DCC6003" w14:textId="2253C61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48C0D9D" w14:textId="02E44AF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5BF2EE31" w14:textId="0B1B8B1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1A8A372" w14:textId="3AB3CA2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D93177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EF916C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4EB167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i/>
                <w:iCs/>
                <w:color w:val="000000"/>
                <w:sz w:val="14"/>
                <w:szCs w:val="14"/>
                <w:lang w:eastAsia="en-GB"/>
              </w:rPr>
              <w:t>●</w:t>
            </w:r>
          </w:p>
        </w:tc>
      </w:tr>
      <w:tr w:rsidR="00152924" w:rsidRPr="00E20FFC" w14:paraId="19E2FF7E"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50B4F512"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К08</w:t>
            </w:r>
          </w:p>
        </w:tc>
        <w:tc>
          <w:tcPr>
            <w:tcW w:w="0" w:type="auto"/>
            <w:tcBorders>
              <w:top w:val="nil"/>
              <w:left w:val="nil"/>
              <w:bottom w:val="single" w:sz="4" w:space="0" w:color="auto"/>
              <w:right w:val="single" w:sz="4" w:space="0" w:color="auto"/>
            </w:tcBorders>
            <w:noWrap/>
            <w:vAlign w:val="center"/>
            <w:hideMark/>
          </w:tcPr>
          <w:p w14:paraId="492A9E9D" w14:textId="1E5EE7A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313B62B" w14:textId="39E952F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6404DE3" w14:textId="471FFBF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BF8D523" w14:textId="3112C5D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41557C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1D4A896" w14:textId="383DAEE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65446A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A283FEE" w14:textId="316B211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529424A" w14:textId="75E24FE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AE0C687" w14:textId="061FCF6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C2D2B58" w14:textId="0D6523C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BE4A40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D74E727" w14:textId="7C1B207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8D4718C" w14:textId="37B9BA3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914F268" w14:textId="6B29BE5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3A464D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4BE270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DEC594F" w14:textId="3B784B8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F2B321E" w14:textId="10F642C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72EA401" w14:textId="526D744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356A4FE" w14:textId="4C11F43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E044398" w14:textId="67D400C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4A1F535" w14:textId="4B2EE81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448EE0A" w14:textId="6189FE9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CE0ABCD" w14:textId="05F7B61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22BE430" w14:textId="0B11CA7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8DDE412" w14:textId="44918BA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383702F" w14:textId="1EA75DA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1473BFC6" w14:textId="15BFF32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790DCC8" w14:textId="7FDF2CA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B72B3E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A6D920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8888F0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7235AC3C"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34704E5B"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К09</w:t>
            </w:r>
          </w:p>
        </w:tc>
        <w:tc>
          <w:tcPr>
            <w:tcW w:w="0" w:type="auto"/>
            <w:tcBorders>
              <w:top w:val="nil"/>
              <w:left w:val="nil"/>
              <w:bottom w:val="single" w:sz="4" w:space="0" w:color="auto"/>
              <w:right w:val="single" w:sz="4" w:space="0" w:color="auto"/>
            </w:tcBorders>
            <w:noWrap/>
            <w:vAlign w:val="center"/>
            <w:hideMark/>
          </w:tcPr>
          <w:p w14:paraId="537ABAC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65BFCDF" w14:textId="2FC1D41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200C0AB" w14:textId="39F18DA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1EC28CD" w14:textId="02D52F9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BE621A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6A5F41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790CEF9" w14:textId="478EA1F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960F308" w14:textId="45E88E3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7586C2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63AADF9" w14:textId="05A4029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4310912" w14:textId="0004EA7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835A25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CA11920" w14:textId="57A3E89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B4DCBB2" w14:textId="461ED16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28C5B3B" w14:textId="27536CD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D94D21C" w14:textId="4683AF4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14D306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94683AF" w14:textId="44E8069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136A71F" w14:textId="1451B9D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8B5FBDE" w14:textId="1E53C8B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88C68E8" w14:textId="0F48239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DA196D3" w14:textId="5D8A558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B23F0F2" w14:textId="1EFF4D8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CDF5B04" w14:textId="434DB35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FB37FE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43E4D0E" w14:textId="16E7050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51EFC43" w14:textId="37B7A16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0C058A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single" w:sz="4" w:space="0" w:color="auto"/>
              <w:bottom w:val="single" w:sz="4" w:space="0" w:color="auto"/>
              <w:right w:val="single" w:sz="4" w:space="0" w:color="auto"/>
            </w:tcBorders>
            <w:vAlign w:val="center"/>
          </w:tcPr>
          <w:p w14:paraId="4E15CEFE" w14:textId="1AB79C1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B2B553" w14:textId="10EB4C7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3E2FCD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60A3C6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1BB86F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4F92CF83"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101D7954"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К10</w:t>
            </w:r>
          </w:p>
        </w:tc>
        <w:tc>
          <w:tcPr>
            <w:tcW w:w="0" w:type="auto"/>
            <w:tcBorders>
              <w:top w:val="nil"/>
              <w:left w:val="nil"/>
              <w:bottom w:val="single" w:sz="4" w:space="0" w:color="auto"/>
              <w:right w:val="single" w:sz="4" w:space="0" w:color="auto"/>
            </w:tcBorders>
            <w:noWrap/>
            <w:vAlign w:val="center"/>
            <w:hideMark/>
          </w:tcPr>
          <w:p w14:paraId="55C444FC" w14:textId="2DE1104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5975D99" w14:textId="2E3948B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AEE9F8E" w14:textId="66A813D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F6BF6C9" w14:textId="590DD3C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BE73B95" w14:textId="02826DB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0E5B6AB" w14:textId="60B8831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79D9B69" w14:textId="218AC3C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45FC418" w14:textId="6384BA3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8F281F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A71CCBB" w14:textId="75E9FBB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AC80B83" w14:textId="2C6BA7B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76E517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E374660" w14:textId="390D6BA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993A10C" w14:textId="52E78F2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F9630D6" w14:textId="186CA35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FDC55A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2CF1F05" w14:textId="1AC2187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EE5C89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04C8D5C" w14:textId="2331765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3D7FA15" w14:textId="3B9654D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FA1D49D" w14:textId="114125B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E6674D6" w14:textId="0B50385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B9CFB81" w14:textId="1F8D51A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0693B76" w14:textId="0B82E99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01AEF2B" w14:textId="3847D88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455FB2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1918375" w14:textId="3749FC3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66CD169" w14:textId="2C5CE58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67AA5B92" w14:textId="02DD497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D87D33F" w14:textId="7E57947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EBFDE3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1BDDFD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C421E5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272BE9F6"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4E2FC19C"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К11</w:t>
            </w:r>
          </w:p>
        </w:tc>
        <w:tc>
          <w:tcPr>
            <w:tcW w:w="0" w:type="auto"/>
            <w:tcBorders>
              <w:top w:val="nil"/>
              <w:left w:val="nil"/>
              <w:bottom w:val="single" w:sz="4" w:space="0" w:color="auto"/>
              <w:right w:val="single" w:sz="4" w:space="0" w:color="auto"/>
            </w:tcBorders>
            <w:noWrap/>
            <w:vAlign w:val="center"/>
            <w:hideMark/>
          </w:tcPr>
          <w:p w14:paraId="19236287" w14:textId="00E7BBA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D879B3F" w14:textId="5517C4F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65BC7A8" w14:textId="0BEC583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A0756F8" w14:textId="0501913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6A020E4" w14:textId="282CFD9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81A9887" w14:textId="610A5BE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F5A5ABE" w14:textId="6575A8E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85813DA" w14:textId="6DDC9D6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5FE4A17" w14:textId="438F2DD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76D418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577A478" w14:textId="66DE7E9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9ED73E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58506E4" w14:textId="00AAB5B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B6630B7" w14:textId="30098E3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A67DF28" w14:textId="79A2777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DE8D2FB" w14:textId="68CD727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7F2ABA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3B099B5" w14:textId="2CAC64C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905A5BF" w14:textId="6CA3905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8B466EE" w14:textId="59E6511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BDD8A6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D14933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960D5CF" w14:textId="73C1012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2F759D0" w14:textId="4E56C27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63D64D2" w14:textId="716EFBC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C51811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DD3118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55503CC" w14:textId="49BF375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497F7E2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B177E3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F524BA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32D955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6C8247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55FC77A2"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5ABB3817"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К12</w:t>
            </w:r>
          </w:p>
        </w:tc>
        <w:tc>
          <w:tcPr>
            <w:tcW w:w="0" w:type="auto"/>
            <w:tcBorders>
              <w:top w:val="nil"/>
              <w:left w:val="nil"/>
              <w:bottom w:val="single" w:sz="4" w:space="0" w:color="auto"/>
              <w:right w:val="single" w:sz="4" w:space="0" w:color="auto"/>
            </w:tcBorders>
            <w:noWrap/>
            <w:vAlign w:val="center"/>
            <w:hideMark/>
          </w:tcPr>
          <w:p w14:paraId="5B63AD42" w14:textId="47BA403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9FAB431" w14:textId="4F3D9E3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1DF6EE7" w14:textId="09EBC54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3AE691D" w14:textId="34FCF79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503452B" w14:textId="67B2FC7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9814EFA" w14:textId="588BA22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0BF83D1" w14:textId="7FD81B2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E30CF34" w14:textId="2096FD2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189D56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FCCD69D" w14:textId="5B7B051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0522B1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B4BD3F7" w14:textId="197FB64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70F96EE" w14:textId="5380709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C1DE706" w14:textId="016D71C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234C4B9" w14:textId="5EB1EBD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D6BA44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58A250B" w14:textId="6AB1016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FBBC40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15C20C1" w14:textId="238EB19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6614848" w14:textId="3440C9E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D1EC687" w14:textId="348E4BA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0B2FC37" w14:textId="51FA24D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D829549" w14:textId="0464CCD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5A5DA0E" w14:textId="2A12069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6AAF7F8" w14:textId="10932C6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7F7B75E" w14:textId="791ABCE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542558E" w14:textId="11CD320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CD92292" w14:textId="0804D6D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711009C9" w14:textId="3CB2B49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F54608E" w14:textId="2EC717C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308D6D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527CDB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30C329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r>
      <w:tr w:rsidR="00152924" w:rsidRPr="00E20FFC" w14:paraId="607C89B7"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518659F7"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К13</w:t>
            </w:r>
          </w:p>
        </w:tc>
        <w:tc>
          <w:tcPr>
            <w:tcW w:w="0" w:type="auto"/>
            <w:tcBorders>
              <w:top w:val="nil"/>
              <w:left w:val="nil"/>
              <w:bottom w:val="single" w:sz="4" w:space="0" w:color="auto"/>
              <w:right w:val="single" w:sz="4" w:space="0" w:color="auto"/>
            </w:tcBorders>
            <w:noWrap/>
            <w:vAlign w:val="center"/>
            <w:hideMark/>
          </w:tcPr>
          <w:p w14:paraId="2A3649F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FBFB45C" w14:textId="26E881C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8771964" w14:textId="40C8015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C1607CB" w14:textId="53E75F9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435B0F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AD2D2B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4EB82C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A0548F7" w14:textId="6E4ACB3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7CCED71" w14:textId="4661FE8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BBDED5B" w14:textId="386D5D5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04785B7" w14:textId="56A2176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2E1862A" w14:textId="2369045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0E4B414" w14:textId="0ED763D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0DD2D4C" w14:textId="781E868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01F81C4" w14:textId="461BA4D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3C22F25" w14:textId="2D8F7DC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B976A58" w14:textId="74D94BE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AD78BE2" w14:textId="4F41CC7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A1E35BD" w14:textId="2A4E9CB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4008F4A" w14:textId="24DF195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485FEFF" w14:textId="1DDCA21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39452E1" w14:textId="3442DA4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C3C5E33" w14:textId="03BD40D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2F6A9EA" w14:textId="0E6D70E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BE13241" w14:textId="1790AD2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9519C9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AF11071" w14:textId="245062B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D1092BF" w14:textId="3AE8491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0FDA7F1C" w14:textId="7C4806A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C4B00DB" w14:textId="72347A6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6CA76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75FE09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43781D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51C4177E"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24BC1A4F"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К14</w:t>
            </w:r>
          </w:p>
        </w:tc>
        <w:tc>
          <w:tcPr>
            <w:tcW w:w="0" w:type="auto"/>
            <w:tcBorders>
              <w:top w:val="nil"/>
              <w:left w:val="nil"/>
              <w:bottom w:val="single" w:sz="4" w:space="0" w:color="auto"/>
              <w:right w:val="single" w:sz="4" w:space="0" w:color="auto"/>
            </w:tcBorders>
            <w:noWrap/>
            <w:vAlign w:val="center"/>
            <w:hideMark/>
          </w:tcPr>
          <w:p w14:paraId="5F4A0098" w14:textId="6248A8B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505B464" w14:textId="187E6D7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6E62CC2" w14:textId="453981E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74FCC71" w14:textId="4A38A24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B62ED36" w14:textId="79B65C3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D32E224" w14:textId="63FC0BA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41A81C1" w14:textId="5757307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7F09A9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4664ACD" w14:textId="46EB7E0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3504EB2" w14:textId="534DC35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AE7F3A9" w14:textId="694C4F7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F7B4A93" w14:textId="2F91D7D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7E8BB60" w14:textId="0912D2E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66920C6" w14:textId="3232132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A1B3009" w14:textId="4614B4B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00E9686" w14:textId="23651D7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AB1509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F6CCC3B" w14:textId="7927D09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BE3A915" w14:textId="077A2ED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7DA6691"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09D9DA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9B59C0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72FB7B1" w14:textId="7562A21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CA70ADE" w14:textId="63F09BC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F58D35F" w14:textId="2095ECB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DB1AC90" w14:textId="32A6781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436145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9B7032E" w14:textId="3759641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0D01D0A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AF7C4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C406EA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EE3322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08B2E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71097735"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6AC61303"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К15</w:t>
            </w:r>
          </w:p>
        </w:tc>
        <w:tc>
          <w:tcPr>
            <w:tcW w:w="0" w:type="auto"/>
            <w:tcBorders>
              <w:top w:val="nil"/>
              <w:left w:val="nil"/>
              <w:bottom w:val="single" w:sz="4" w:space="0" w:color="auto"/>
              <w:right w:val="single" w:sz="4" w:space="0" w:color="auto"/>
            </w:tcBorders>
            <w:noWrap/>
            <w:vAlign w:val="center"/>
            <w:hideMark/>
          </w:tcPr>
          <w:p w14:paraId="4BD45CE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CFD5C8B" w14:textId="7B60C0F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ED40AAE" w14:textId="49D8511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7AA61F1" w14:textId="0AAC05E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E7C453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07974E6" w14:textId="046C006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E8694C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C06DF2C" w14:textId="3E586F2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EAC9A5D" w14:textId="61ADB93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EAAB389" w14:textId="60A7185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5B648C3" w14:textId="055EC07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D12514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2C60FD3" w14:textId="1F0B5C4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35A0078" w14:textId="11E07DC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ED0EE3D" w14:textId="6C459DD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0504A32" w14:textId="45C558E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33AFDD6" w14:textId="3EF0BCC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928D1E3" w14:textId="3487323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E08BCD8" w14:textId="419DBDC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04179F8" w14:textId="5B870AD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AF0EE37" w14:textId="66B7716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7EFACFE" w14:textId="26868F6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0CC4D3D" w14:textId="133930F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8BBE326" w14:textId="14189B4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B05CEF2" w14:textId="0F09859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8E0DEDA" w14:textId="7B572F1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5D208DF" w14:textId="5AB7B1B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5AB04E9" w14:textId="5429CA9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6CE85DCC" w14:textId="624EE30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9633E51" w14:textId="0768059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F5A6FC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B7F3B0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B0745B1"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5B24A761"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132F1947"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К16</w:t>
            </w:r>
          </w:p>
        </w:tc>
        <w:tc>
          <w:tcPr>
            <w:tcW w:w="0" w:type="auto"/>
            <w:tcBorders>
              <w:top w:val="nil"/>
              <w:left w:val="nil"/>
              <w:bottom w:val="single" w:sz="4" w:space="0" w:color="auto"/>
              <w:right w:val="single" w:sz="4" w:space="0" w:color="auto"/>
            </w:tcBorders>
            <w:noWrap/>
            <w:vAlign w:val="center"/>
            <w:hideMark/>
          </w:tcPr>
          <w:p w14:paraId="10E9775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794D199" w14:textId="3CAA61D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339B7DE" w14:textId="6F7870F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84F9EF5" w14:textId="7A9270D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191F8A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7FC8B0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E6EC1D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A0F52AF" w14:textId="5F00FD3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8E3EDE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B2A60BA" w14:textId="4400127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3CDA70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38E4B5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4EDAD4A" w14:textId="51D0F1A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D1DB172" w14:textId="57D3D47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72D39C9" w14:textId="748A743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D0E7F8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0403284" w14:textId="7E98D7B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9DEDA2E" w14:textId="489865D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564E397" w14:textId="1986D0C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A7BD944" w14:textId="6404319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C4AF57F" w14:textId="0FEE684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2B8E347" w14:textId="48228AF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9F3E1F9" w14:textId="703ACBA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C30FCBA" w14:textId="1AA4756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E5C3B4B" w14:textId="3239BED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35B9046" w14:textId="6C5A718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ABABA26" w14:textId="64C22FD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8843325" w14:textId="08B154C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02AB0F80" w14:textId="160ED0D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77E5B1E" w14:textId="516F249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57A81E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7D5D94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1FD3D4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6C18AA51"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2836253B" w14:textId="1AB8E3CA" w:rsidR="00E20FFC" w:rsidRPr="00152924" w:rsidRDefault="000507F9" w:rsidP="00152924">
            <w:pPr>
              <w:spacing w:after="0" w:line="240" w:lineRule="auto"/>
              <w:ind w:left="-142"/>
              <w:jc w:val="center"/>
              <w:rPr>
                <w:rFonts w:eastAsia="Times New Roman" w:cs="Times New Roman"/>
                <w:color w:val="000000"/>
                <w:sz w:val="14"/>
                <w:szCs w:val="14"/>
                <w:lang w:eastAsia="en-GB"/>
              </w:rPr>
            </w:pPr>
            <w:r>
              <w:rPr>
                <w:rFonts w:eastAsia="Times New Roman" w:cs="Times New Roman"/>
                <w:color w:val="000000"/>
                <w:sz w:val="14"/>
                <w:szCs w:val="14"/>
                <w:lang w:eastAsia="en-GB"/>
              </w:rPr>
              <w:t xml:space="preserve">          </w:t>
            </w:r>
            <w:r w:rsidR="00E20FFC" w:rsidRPr="00E20FFC">
              <w:rPr>
                <w:rFonts w:eastAsia="Times New Roman" w:cs="Times New Roman"/>
                <w:color w:val="000000"/>
                <w:sz w:val="14"/>
                <w:szCs w:val="14"/>
                <w:lang w:val="en-GB" w:eastAsia="en-GB"/>
              </w:rPr>
              <w:t>К16</w:t>
            </w:r>
            <w:r w:rsidR="00152924" w:rsidRPr="000507F9">
              <w:rPr>
                <w:rFonts w:eastAsia="Times New Roman" w:cs="Times New Roman"/>
                <w:color w:val="000000"/>
                <w:sz w:val="14"/>
                <w:szCs w:val="14"/>
                <w:vertAlign w:val="superscript"/>
                <w:lang w:val="en-GB" w:eastAsia="en-GB"/>
              </w:rPr>
              <w:t>1</w:t>
            </w:r>
          </w:p>
        </w:tc>
        <w:tc>
          <w:tcPr>
            <w:tcW w:w="0" w:type="auto"/>
            <w:tcBorders>
              <w:top w:val="nil"/>
              <w:left w:val="nil"/>
              <w:bottom w:val="single" w:sz="4" w:space="0" w:color="auto"/>
              <w:right w:val="single" w:sz="4" w:space="0" w:color="auto"/>
            </w:tcBorders>
            <w:noWrap/>
            <w:vAlign w:val="center"/>
            <w:hideMark/>
          </w:tcPr>
          <w:p w14:paraId="403F1EF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0942ECB" w14:textId="2FDCB10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FD3F0A5" w14:textId="4080BF3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0C3CE0B" w14:textId="2633D6F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2C46F9C" w14:textId="2DCA16C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4FA97ED" w14:textId="3CD966E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CA33A4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CFFDE89" w14:textId="7B4C864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F08E358" w14:textId="41C72E2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3067BF1" w14:textId="11424D0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ACD7F47" w14:textId="379214F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8989F82" w14:textId="7A3AC7C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22C1A77" w14:textId="3C100AA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10011B6" w14:textId="4E75297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AB43BB9" w14:textId="7FC5A08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F64026B" w14:textId="5BAC98D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ABDB763" w14:textId="0770275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B3115D4" w14:textId="74A1965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51F16B8" w14:textId="76112C6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4B76D3B" w14:textId="0BE0FFB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BE648DA" w14:textId="51BF3EB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C85938E" w14:textId="30D6AD0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B7AAFE9" w14:textId="36B8D39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CBB6B45" w14:textId="6B9B015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D0EDF95" w14:textId="348FD94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EA3FC5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415868D" w14:textId="0D901F5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8D7B85A" w14:textId="6D0F013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56C8021A" w14:textId="73AE155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2057C21" w14:textId="787652C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777F24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F96640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78889B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54647DDA"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094AC809"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К17</w:t>
            </w:r>
          </w:p>
        </w:tc>
        <w:tc>
          <w:tcPr>
            <w:tcW w:w="0" w:type="auto"/>
            <w:tcBorders>
              <w:top w:val="nil"/>
              <w:left w:val="nil"/>
              <w:bottom w:val="single" w:sz="4" w:space="0" w:color="auto"/>
              <w:right w:val="single" w:sz="4" w:space="0" w:color="auto"/>
            </w:tcBorders>
            <w:noWrap/>
            <w:vAlign w:val="center"/>
            <w:hideMark/>
          </w:tcPr>
          <w:p w14:paraId="14E8B63F" w14:textId="6E5336F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EA45279" w14:textId="0971BB3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0FCBFA7" w14:textId="6B27FA1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B513F63" w14:textId="77B1CDF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6F98B03" w14:textId="7B36A05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E56C7F6" w14:textId="79B22B4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241E1FE" w14:textId="4334395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4877489" w14:textId="4589592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B8E8C81" w14:textId="412E527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6B10E73" w14:textId="291E472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1842699" w14:textId="099D0F5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5C986BD" w14:textId="69626AD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F42BB42" w14:textId="7FA901E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E168819" w14:textId="11BB18A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1701EF8" w14:textId="51AD330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560DB8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FD36053" w14:textId="7C8C740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B23418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2955E57" w14:textId="334B34F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750ECFA" w14:textId="673C93A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69FDD3B" w14:textId="19F9E51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DF6F2ED" w14:textId="22D627E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5D26DC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4CA328C" w14:textId="0CC68C0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C021B1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7D659D6" w14:textId="37F60B8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54132B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1439DB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single" w:sz="4" w:space="0" w:color="auto"/>
              <w:bottom w:val="single" w:sz="4" w:space="0" w:color="auto"/>
              <w:right w:val="single" w:sz="4" w:space="0" w:color="auto"/>
            </w:tcBorders>
            <w:vAlign w:val="center"/>
          </w:tcPr>
          <w:p w14:paraId="0A06BD1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F90F10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67A581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91D14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B158A3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77C411BD"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2E3D0989"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К18</w:t>
            </w:r>
          </w:p>
        </w:tc>
        <w:tc>
          <w:tcPr>
            <w:tcW w:w="0" w:type="auto"/>
            <w:tcBorders>
              <w:top w:val="nil"/>
              <w:left w:val="nil"/>
              <w:bottom w:val="single" w:sz="4" w:space="0" w:color="auto"/>
              <w:right w:val="single" w:sz="4" w:space="0" w:color="auto"/>
            </w:tcBorders>
            <w:noWrap/>
            <w:vAlign w:val="center"/>
            <w:hideMark/>
          </w:tcPr>
          <w:p w14:paraId="76A3917A" w14:textId="752636D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C10E4CF" w14:textId="5612409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F26E431"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20D038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84DB9DF" w14:textId="154528D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8E079B3" w14:textId="193C923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6A9C922" w14:textId="43C297E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A95CF8E" w14:textId="1B4A7B2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04848E3" w14:textId="1363087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020FF30" w14:textId="5947B44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CEA9C4B" w14:textId="2EDB46A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F7ACA81" w14:textId="2D3360F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4B787D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FE3EA52" w14:textId="271BE92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5A13F1B" w14:textId="74CD507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5FEB730" w14:textId="0393EAE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7C6981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8C644B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945D799" w14:textId="5CA6558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76CE33F" w14:textId="742C518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756B97C" w14:textId="6340329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5169C79" w14:textId="30E255A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F7D79F1"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BBBDDE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13DC2F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96D267F" w14:textId="75FDA0D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B6A826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01A2A20" w14:textId="1E11486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56CECCA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68D803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D7C0F7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B69905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BD2F9C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57CE4806"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37E97B71"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К19</w:t>
            </w:r>
          </w:p>
        </w:tc>
        <w:tc>
          <w:tcPr>
            <w:tcW w:w="0" w:type="auto"/>
            <w:tcBorders>
              <w:top w:val="nil"/>
              <w:left w:val="nil"/>
              <w:bottom w:val="single" w:sz="4" w:space="0" w:color="auto"/>
              <w:right w:val="single" w:sz="4" w:space="0" w:color="auto"/>
            </w:tcBorders>
            <w:noWrap/>
            <w:vAlign w:val="center"/>
            <w:hideMark/>
          </w:tcPr>
          <w:p w14:paraId="13317A97" w14:textId="1812821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C38B2D8" w14:textId="19155F7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631E6F4"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375FA6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01514FE" w14:textId="63FBE0B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3D3359A" w14:textId="50E7FAA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8BC535A" w14:textId="6E87F1B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BD667A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B536835" w14:textId="705209B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9D17A5E" w14:textId="164CCAD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4503C12" w14:textId="1B0D731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51D42CD" w14:textId="6E0517E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E987828" w14:textId="54734EB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A466D8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AE4831A" w14:textId="669E985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B86329D" w14:textId="6D46483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650BDC0" w14:textId="3C4D82A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28C4D62" w14:textId="049A39A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B819241" w14:textId="2BA3891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4D47F6F" w14:textId="3BCF697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729AB86" w14:textId="1F0DA47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4A62A98" w14:textId="696C3A5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5BCC6E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626B8B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68A5FC3" w14:textId="7806B06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58896BA" w14:textId="33AB7F3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40B4413" w14:textId="553B782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F3F52F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single" w:sz="4" w:space="0" w:color="auto"/>
              <w:bottom w:val="single" w:sz="4" w:space="0" w:color="auto"/>
              <w:right w:val="single" w:sz="4" w:space="0" w:color="auto"/>
            </w:tcBorders>
            <w:vAlign w:val="center"/>
          </w:tcPr>
          <w:p w14:paraId="1B5E7AD7" w14:textId="657D6BF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29B4AEC" w14:textId="17A325D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6A95F7C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64F886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4309B9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19234E85"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1FADE94B"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К20</w:t>
            </w:r>
          </w:p>
        </w:tc>
        <w:tc>
          <w:tcPr>
            <w:tcW w:w="0" w:type="auto"/>
            <w:tcBorders>
              <w:top w:val="nil"/>
              <w:left w:val="nil"/>
              <w:bottom w:val="single" w:sz="4" w:space="0" w:color="auto"/>
              <w:right w:val="single" w:sz="4" w:space="0" w:color="auto"/>
            </w:tcBorders>
            <w:noWrap/>
            <w:vAlign w:val="center"/>
            <w:hideMark/>
          </w:tcPr>
          <w:p w14:paraId="6DDBB74A" w14:textId="68EE82E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11371F1" w14:textId="2121297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206FF4C" w14:textId="1041A27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17CCACB" w14:textId="4103557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B7CB2D5" w14:textId="37F2E86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9E53AC5" w14:textId="7CCADBB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A0C638A" w14:textId="0D5CA21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853AC61"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D08D9D5" w14:textId="35C37B0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7999CFD" w14:textId="27530B7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B28833C" w14:textId="37EAB05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C3F48CC" w14:textId="417CB01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2D89633" w14:textId="677CF13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A06DF12" w14:textId="3F3EE36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4A88664" w14:textId="6AA611F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0385D6E" w14:textId="000C62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D651A28" w14:textId="762A1D0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AA9382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8DC6F9C" w14:textId="48A7D54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BB29108" w14:textId="69AD0C1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C72C62F" w14:textId="2EB569E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A29D0AB" w14:textId="00ADA34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136F08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3B77FE1" w14:textId="205ECAF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1B1C41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BBC68AB" w14:textId="6F9E3C1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6083886" w14:textId="2473AD6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46D1C5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single" w:sz="4" w:space="0" w:color="auto"/>
              <w:bottom w:val="single" w:sz="4" w:space="0" w:color="auto"/>
              <w:right w:val="single" w:sz="4" w:space="0" w:color="auto"/>
            </w:tcBorders>
            <w:vAlign w:val="center"/>
          </w:tcPr>
          <w:p w14:paraId="78E4D6CC" w14:textId="04CF703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E113BD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632223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C567F5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D60798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0E4FE7C8"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7A87FE4F"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К21</w:t>
            </w:r>
          </w:p>
        </w:tc>
        <w:tc>
          <w:tcPr>
            <w:tcW w:w="0" w:type="auto"/>
            <w:tcBorders>
              <w:top w:val="nil"/>
              <w:left w:val="nil"/>
              <w:bottom w:val="single" w:sz="4" w:space="0" w:color="auto"/>
              <w:right w:val="single" w:sz="4" w:space="0" w:color="auto"/>
            </w:tcBorders>
            <w:noWrap/>
            <w:vAlign w:val="center"/>
            <w:hideMark/>
          </w:tcPr>
          <w:p w14:paraId="4E340D2B" w14:textId="251142E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DE9F6D3" w14:textId="2241607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3AECC13" w14:textId="411F151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3D7E36B" w14:textId="6079EFD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C3C7D00" w14:textId="40F32A6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7945006" w14:textId="4BAE91B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FCEED05" w14:textId="0318698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0678F98" w14:textId="5A95304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FFC653A" w14:textId="286A755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0C445F3" w14:textId="1723FE5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4BC5A10" w14:textId="5AE04B5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8D7E90A" w14:textId="69B7CB6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E13D436" w14:textId="4B033D7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9C1029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C8C648B" w14:textId="565981D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0FA099A" w14:textId="42D6711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34F425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2B1FFD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1B1BAD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A58D597" w14:textId="37BC64D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D06F0BF" w14:textId="5175EA9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E4EC8FF" w14:textId="33B4A1A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F81B0FB" w14:textId="33AB645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D6F7EEC" w14:textId="5135D03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96519C0" w14:textId="1881FA6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6999172" w14:textId="4D6FA67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C6DB32E" w14:textId="4F512E4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77FD3B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single" w:sz="4" w:space="0" w:color="auto"/>
              <w:bottom w:val="single" w:sz="4" w:space="0" w:color="auto"/>
              <w:right w:val="single" w:sz="4" w:space="0" w:color="auto"/>
            </w:tcBorders>
            <w:vAlign w:val="center"/>
          </w:tcPr>
          <w:p w14:paraId="7DE9CB73" w14:textId="7868D22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D2EEEF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C93559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B489C51"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BA183F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0361DAC5"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2A7BA9B7"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К22</w:t>
            </w:r>
          </w:p>
        </w:tc>
        <w:tc>
          <w:tcPr>
            <w:tcW w:w="0" w:type="auto"/>
            <w:tcBorders>
              <w:top w:val="nil"/>
              <w:left w:val="nil"/>
              <w:bottom w:val="single" w:sz="4" w:space="0" w:color="auto"/>
              <w:right w:val="single" w:sz="4" w:space="0" w:color="auto"/>
            </w:tcBorders>
            <w:noWrap/>
            <w:vAlign w:val="center"/>
            <w:hideMark/>
          </w:tcPr>
          <w:p w14:paraId="652AA4F3" w14:textId="6852E7C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006E574" w14:textId="4F928D6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39D718E" w14:textId="444715D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A1A02F8" w14:textId="761D8AC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2F0A847" w14:textId="666204E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57490E0" w14:textId="596301A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3E69633" w14:textId="46429D6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01CFE8A" w14:textId="049CAA4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35DD011" w14:textId="093CE19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1041783" w14:textId="7FA77DD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506AF51" w14:textId="5793004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C808F24" w14:textId="3D7EDB7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B003451" w14:textId="46B55F9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1E3D1E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BF879E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668D3AF" w14:textId="3721AA2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E8D885C" w14:textId="218A7DA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6B51C9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D15DD4A" w14:textId="590257F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AD727F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B24FE8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5456C0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34EA428" w14:textId="49F472D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AFC7B4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3125073" w14:textId="41E6AE7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0A516B5" w14:textId="49BF2D6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864E9C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26A6BB0" w14:textId="463E523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07B20F5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5032C4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5C5CDE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078B5F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1E899D1"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46DE75E6"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5C126426"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К23</w:t>
            </w:r>
          </w:p>
        </w:tc>
        <w:tc>
          <w:tcPr>
            <w:tcW w:w="0" w:type="auto"/>
            <w:tcBorders>
              <w:top w:val="nil"/>
              <w:left w:val="nil"/>
              <w:bottom w:val="single" w:sz="4" w:space="0" w:color="auto"/>
              <w:right w:val="single" w:sz="4" w:space="0" w:color="auto"/>
            </w:tcBorders>
            <w:noWrap/>
            <w:vAlign w:val="center"/>
            <w:hideMark/>
          </w:tcPr>
          <w:p w14:paraId="4898E291" w14:textId="5FE3DFF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C38A992" w14:textId="4414E3F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4CE182A" w14:textId="707A92F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181B9BB" w14:textId="2965AAF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8BF16CC" w14:textId="3C5D4C8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5DA5E1C" w14:textId="624CCB3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5593561" w14:textId="371D4C2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A61C8F2" w14:textId="79FF7D6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466A550" w14:textId="597C028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0E0A6C8" w14:textId="057A1B5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56B33C0" w14:textId="387681D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CAD3893" w14:textId="3560BEC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C602191" w14:textId="5B8464D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EF47A10" w14:textId="011D3F9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3FB8F1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4ADC9BD" w14:textId="5A1D08C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A2123B6" w14:textId="26E779D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463E4F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753CE7E" w14:textId="193AECF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5258DC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CBD6C4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9F0B1C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1E1A133" w14:textId="04A1F68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7F1DCF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4B60B53" w14:textId="547C873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6DD6011" w14:textId="485C3CD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5BB621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0AFC8A2" w14:textId="1596171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42B0970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B9E35B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F7F8F5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BAAB89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F79989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5E5CC13E"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5F5DCB20"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К24</w:t>
            </w:r>
          </w:p>
        </w:tc>
        <w:tc>
          <w:tcPr>
            <w:tcW w:w="0" w:type="auto"/>
            <w:tcBorders>
              <w:top w:val="nil"/>
              <w:left w:val="nil"/>
              <w:bottom w:val="single" w:sz="4" w:space="0" w:color="auto"/>
              <w:right w:val="single" w:sz="4" w:space="0" w:color="auto"/>
            </w:tcBorders>
            <w:noWrap/>
            <w:vAlign w:val="center"/>
            <w:hideMark/>
          </w:tcPr>
          <w:p w14:paraId="2C466AE9" w14:textId="3A0075D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4802FC8" w14:textId="3EB4B01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4B5DBE7" w14:textId="34D3273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FC21B5D" w14:textId="239319F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4A08E95" w14:textId="5D57845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E8AD520" w14:textId="017D3AF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F1F1527" w14:textId="3C4B565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67B3B8E" w14:textId="313C2E2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0A88DE1" w14:textId="6CC4999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D57BBAB" w14:textId="4D44170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9C75B2D" w14:textId="48337E9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0018ED6" w14:textId="7A8B6E8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6D17824" w14:textId="521BC91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CFAD318" w14:textId="0EFE836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D812DA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FC0B20A" w14:textId="5503A63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E7AEBCB" w14:textId="080B59E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CB4B37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B56E694" w14:textId="3683C96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FD894B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2CDAE8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7AD7BE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5767D32" w14:textId="78D35FB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DADCDD0" w14:textId="600CF39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FBD9EEC" w14:textId="6BEA7D9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8868F09" w14:textId="1DE1D6F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D2A3B2B" w14:textId="7C01719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82C8D81" w14:textId="5E6E905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503D6022" w14:textId="52A4D46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D9DE31F" w14:textId="1874D84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D1F164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CA53DA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A3A6C61"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7118E8C8"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276E58F7"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К25</w:t>
            </w:r>
          </w:p>
        </w:tc>
        <w:tc>
          <w:tcPr>
            <w:tcW w:w="0" w:type="auto"/>
            <w:tcBorders>
              <w:top w:val="nil"/>
              <w:left w:val="nil"/>
              <w:bottom w:val="single" w:sz="4" w:space="0" w:color="auto"/>
              <w:right w:val="single" w:sz="4" w:space="0" w:color="auto"/>
            </w:tcBorders>
            <w:noWrap/>
            <w:vAlign w:val="center"/>
            <w:hideMark/>
          </w:tcPr>
          <w:p w14:paraId="4F57D5B8" w14:textId="559A988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7AED37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8F2DA4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7AD17E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67BF780" w14:textId="26DA405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CD2D4E0" w14:textId="1DE4416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F3D5418" w14:textId="58ACB09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ECFD17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5A3BDA3" w14:textId="73FEFA2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5AEF64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42AB007" w14:textId="17CF829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4AFB2CB" w14:textId="0ED174D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36ADCB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5A1BFC1"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9462B33" w14:textId="147CD08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3F4266F" w14:textId="13586BC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873412C" w14:textId="422BE65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8980E73" w14:textId="292FABA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C6F26F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F36E617" w14:textId="24D8498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825CCB5" w14:textId="1888CA0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D2B191E" w14:textId="52BB6B8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96F53D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EEF2A14" w14:textId="7B18CC9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82E2119" w14:textId="016EBA8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CB8A223" w14:textId="0FF724C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230DB54" w14:textId="174A248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75AEB59" w14:textId="1267622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26039A43" w14:textId="232C9ED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341C983" w14:textId="01D5555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DDCAA3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57BC58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856481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4BC380D4"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63A72A9A"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К26</w:t>
            </w:r>
          </w:p>
        </w:tc>
        <w:tc>
          <w:tcPr>
            <w:tcW w:w="0" w:type="auto"/>
            <w:tcBorders>
              <w:top w:val="nil"/>
              <w:left w:val="nil"/>
              <w:bottom w:val="single" w:sz="4" w:space="0" w:color="auto"/>
              <w:right w:val="single" w:sz="4" w:space="0" w:color="auto"/>
            </w:tcBorders>
            <w:noWrap/>
            <w:vAlign w:val="center"/>
            <w:hideMark/>
          </w:tcPr>
          <w:p w14:paraId="1F1A5028" w14:textId="7037962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F81CBD2" w14:textId="1F891AF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1752775" w14:textId="69DB9FE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6778A1F" w14:textId="299394D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2FAA033" w14:textId="1DC240C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3E0B5AC" w14:textId="403C7E2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EA645C0" w14:textId="6BC109F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BCEAE6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03060648"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192BAF9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BFC90AC" w14:textId="67A83A7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346EC47" w14:textId="3BD8039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2E338CF" w14:textId="690F2E5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2072EF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8A0DA45" w14:textId="0672BCE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DE27989" w14:textId="7AC6450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45D48FA" w14:textId="23523C1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9C547E2"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0637141" w14:textId="24D6FFA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1FCC7B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987AB0D" w14:textId="671AEC0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4B9E231" w14:textId="0EDDCF7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A277527" w14:textId="6E6DCD6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6C61CAD" w14:textId="056E680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9470BF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5A1D007" w14:textId="779891A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BB66E37" w14:textId="3318A2B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0AF0D5F" w14:textId="5327017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46A0C3BD" w14:textId="1A6F70B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081F56A" w14:textId="40450C4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4B0AF7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94908ED"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1E866F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56C0DBB0"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26321019"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К27</w:t>
            </w:r>
          </w:p>
        </w:tc>
        <w:tc>
          <w:tcPr>
            <w:tcW w:w="0" w:type="auto"/>
            <w:tcBorders>
              <w:top w:val="nil"/>
              <w:left w:val="nil"/>
              <w:bottom w:val="single" w:sz="4" w:space="0" w:color="auto"/>
              <w:right w:val="single" w:sz="4" w:space="0" w:color="auto"/>
            </w:tcBorders>
            <w:noWrap/>
            <w:vAlign w:val="center"/>
            <w:hideMark/>
          </w:tcPr>
          <w:p w14:paraId="69A059B5" w14:textId="33F5D9A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79E71A9" w14:textId="79AC139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47B325E" w14:textId="59796B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5480F0D" w14:textId="221C90C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8762376" w14:textId="3CEA958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73B597B" w14:textId="0E78471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AE4A7F0" w14:textId="374B594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10B7D60" w14:textId="60ABD2A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0D5A7E2" w14:textId="3ABE1C4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F968B6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D6EC376" w14:textId="2A508D9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D4D65EC" w14:textId="6F53B41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D4C09B2" w14:textId="79319E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91CA7FE" w14:textId="7F9924A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B6562D6" w14:textId="31200A6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B8D81F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2EC07D03" w14:textId="353B4B3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9889543" w14:textId="3EC128E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7D2F584" w14:textId="134A773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321C269" w14:textId="2ACD32C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12C20EA" w14:textId="1D21F16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4F7AB11" w14:textId="3A36F8F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C6A80F7" w14:textId="69F957C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CE2831C" w14:textId="1DA9041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8CC9AE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4C6009BA" w14:textId="780E08C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B62150A" w14:textId="4D734C6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CCDECC3" w14:textId="5B47C9F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2300BD4C" w14:textId="6C1ADBF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E6AD8E2" w14:textId="5D74B1F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40F52DC"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AEA860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224BF05"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18C7FE7C"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3FB8C39C"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К28</w:t>
            </w:r>
          </w:p>
        </w:tc>
        <w:tc>
          <w:tcPr>
            <w:tcW w:w="0" w:type="auto"/>
            <w:tcBorders>
              <w:top w:val="nil"/>
              <w:left w:val="nil"/>
              <w:bottom w:val="single" w:sz="4" w:space="0" w:color="auto"/>
              <w:right w:val="single" w:sz="4" w:space="0" w:color="auto"/>
            </w:tcBorders>
            <w:noWrap/>
            <w:vAlign w:val="center"/>
            <w:hideMark/>
          </w:tcPr>
          <w:p w14:paraId="2E350BE5" w14:textId="60DD70C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41609F6" w14:textId="2A3D81A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C88FDEF" w14:textId="14A2BB7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E826BF3" w14:textId="41FE334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C7436F8" w14:textId="5002C28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16DC54D" w14:textId="14EC84D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B36E288" w14:textId="50AFF10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39D40CA" w14:textId="08BDC49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2CB66DE" w14:textId="732B15F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0361230" w14:textId="56F77BE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564967A" w14:textId="6F59237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EEDAB66" w14:textId="49B237D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ED5432B" w14:textId="5515022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67E9DAB" w14:textId="2200843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27362D2" w14:textId="08DCD0A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FA2C084" w14:textId="1A3C6F2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1C08AED" w14:textId="1B80192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29E936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788A4A3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C4EBBE2" w14:textId="1C51068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38AB015" w14:textId="6B73D5A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A91ED8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B51E3A0" w14:textId="55D7A65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F9668F0" w14:textId="4D14D5B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84483C0" w14:textId="33585262"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77F17F1" w14:textId="5E5D3F3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1C6656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632DB726" w14:textId="3A4ECAA4"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6BD8219E"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D8E8B0E" w14:textId="7BC0CF1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0797E37"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FEBCD90"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439CF06"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r w:rsidR="00152924" w:rsidRPr="00E20FFC" w14:paraId="112EA6A8" w14:textId="77777777" w:rsidTr="000507F9">
        <w:trPr>
          <w:trHeight w:val="393"/>
        </w:trPr>
        <w:tc>
          <w:tcPr>
            <w:tcW w:w="0" w:type="auto"/>
            <w:tcBorders>
              <w:top w:val="nil"/>
              <w:left w:val="single" w:sz="4" w:space="0" w:color="auto"/>
              <w:bottom w:val="single" w:sz="4" w:space="0" w:color="auto"/>
              <w:right w:val="single" w:sz="4" w:space="0" w:color="auto"/>
            </w:tcBorders>
            <w:noWrap/>
            <w:vAlign w:val="center"/>
            <w:hideMark/>
          </w:tcPr>
          <w:p w14:paraId="4B7AA4B3" w14:textId="77777777" w:rsidR="00E20FFC" w:rsidRPr="00E20FFC" w:rsidRDefault="00E20FFC" w:rsidP="00152924">
            <w:pPr>
              <w:spacing w:after="0" w:line="240" w:lineRule="auto"/>
              <w:ind w:left="-142"/>
              <w:jc w:val="center"/>
              <w:rPr>
                <w:rFonts w:eastAsia="Times New Roman" w:cs="Times New Roman"/>
                <w:color w:val="000000"/>
                <w:sz w:val="14"/>
                <w:szCs w:val="14"/>
                <w:lang w:val="en-GB" w:eastAsia="en-GB"/>
              </w:rPr>
            </w:pPr>
            <w:r w:rsidRPr="00E20FFC">
              <w:rPr>
                <w:rFonts w:eastAsia="Times New Roman" w:cs="Times New Roman"/>
                <w:color w:val="000000"/>
                <w:sz w:val="14"/>
                <w:szCs w:val="14"/>
                <w:lang w:val="en-GB" w:eastAsia="en-GB"/>
              </w:rPr>
              <w:t>К29</w:t>
            </w:r>
          </w:p>
        </w:tc>
        <w:tc>
          <w:tcPr>
            <w:tcW w:w="0" w:type="auto"/>
            <w:tcBorders>
              <w:top w:val="nil"/>
              <w:left w:val="nil"/>
              <w:bottom w:val="single" w:sz="4" w:space="0" w:color="auto"/>
              <w:right w:val="single" w:sz="4" w:space="0" w:color="auto"/>
            </w:tcBorders>
            <w:noWrap/>
            <w:vAlign w:val="center"/>
            <w:hideMark/>
          </w:tcPr>
          <w:p w14:paraId="3B0D5612" w14:textId="2ED68E1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09ABD1BA" w14:textId="7814BF7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F99703D" w14:textId="4F025F9F"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C739951" w14:textId="291B288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9CDAB5D" w14:textId="11EDE39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234010D" w14:textId="6E40BB9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01929A3" w14:textId="4469A8B6"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405F2ADB" w14:textId="247A169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DFBE8D4" w14:textId="7AC0D1A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41FDB9D" w14:textId="5238D69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53904A1" w14:textId="698DBC6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7737239" w14:textId="7D8232FA"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2F1D776" w14:textId="06EAA66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2E3B325" w14:textId="72FF2B9D"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145C4DCA"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3420EC77" w14:textId="42391095"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E1C5FE7" w14:textId="223E095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198167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2A3465F" w14:textId="40F9D11C"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CCF949C" w14:textId="4AD7EBF9"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285064E" w14:textId="58849043"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644FABCF"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val="en-GB" w:eastAsia="en-GB"/>
              </w:rPr>
              <w:t>●</w:t>
            </w:r>
          </w:p>
        </w:tc>
        <w:tc>
          <w:tcPr>
            <w:tcW w:w="0" w:type="auto"/>
            <w:tcBorders>
              <w:top w:val="nil"/>
              <w:left w:val="nil"/>
              <w:bottom w:val="single" w:sz="4" w:space="0" w:color="auto"/>
              <w:right w:val="single" w:sz="4" w:space="0" w:color="auto"/>
            </w:tcBorders>
            <w:noWrap/>
            <w:vAlign w:val="center"/>
            <w:hideMark/>
          </w:tcPr>
          <w:p w14:paraId="5F7F1D5B" w14:textId="709F4E40"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A962140" w14:textId="2A89ED6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5C864B05" w14:textId="08646D18"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26F8F68E" w14:textId="0FB9F6CE"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3817631A" w14:textId="6C3E027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nil"/>
              <w:left w:val="nil"/>
              <w:bottom w:val="single" w:sz="4" w:space="0" w:color="auto"/>
              <w:right w:val="single" w:sz="4" w:space="0" w:color="auto"/>
            </w:tcBorders>
            <w:noWrap/>
            <w:vAlign w:val="center"/>
            <w:hideMark/>
          </w:tcPr>
          <w:p w14:paraId="7441BB27" w14:textId="21F09F71"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bottom w:val="single" w:sz="4" w:space="0" w:color="auto"/>
              <w:right w:val="single" w:sz="4" w:space="0" w:color="auto"/>
            </w:tcBorders>
            <w:vAlign w:val="center"/>
          </w:tcPr>
          <w:p w14:paraId="18B5B7CA" w14:textId="2721653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587429" w14:textId="47353E3B"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26D1013"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D0E982B"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3F09FC9" w14:textId="77777777" w:rsidR="00E20FFC" w:rsidRPr="00E20FFC" w:rsidRDefault="00E20FFC" w:rsidP="00152924">
            <w:pPr>
              <w:spacing w:after="0" w:line="240" w:lineRule="auto"/>
              <w:ind w:left="-142"/>
              <w:jc w:val="center"/>
              <w:rPr>
                <w:rFonts w:eastAsia="Times New Roman" w:cs="Times New Roman"/>
                <w:b/>
                <w:bCs/>
                <w:color w:val="000000"/>
                <w:sz w:val="14"/>
                <w:szCs w:val="14"/>
                <w:lang w:val="en-GB" w:eastAsia="en-GB"/>
              </w:rPr>
            </w:pPr>
            <w:r w:rsidRPr="00E20FFC">
              <w:rPr>
                <w:rFonts w:eastAsia="Times New Roman" w:cs="Times New Roman"/>
                <w:b/>
                <w:bCs/>
                <w:color w:val="000000"/>
                <w:sz w:val="14"/>
                <w:szCs w:val="14"/>
                <w:lang w:eastAsia="en-GB"/>
              </w:rPr>
              <w:t>●</w:t>
            </w:r>
          </w:p>
        </w:tc>
      </w:tr>
    </w:tbl>
    <w:p w14:paraId="126995AA" w14:textId="77777777" w:rsidR="00DE0351" w:rsidRDefault="00DE0351" w:rsidP="00E20FFC">
      <w:pPr>
        <w:pStyle w:val="a5"/>
        <w:tabs>
          <w:tab w:val="left" w:pos="284"/>
        </w:tabs>
        <w:ind w:left="0"/>
        <w:jc w:val="center"/>
        <w:rPr>
          <w:rFonts w:eastAsia="TimesNewRomanPSMT" w:cs="Times New Roman"/>
          <w:b/>
          <w:color w:val="000000"/>
          <w:szCs w:val="28"/>
        </w:rPr>
      </w:pPr>
    </w:p>
    <w:p w14:paraId="3FD88CDE" w14:textId="77777777" w:rsidR="009C7982" w:rsidRPr="00CA6082" w:rsidRDefault="009C7982" w:rsidP="00072FE1">
      <w:pPr>
        <w:pStyle w:val="a5"/>
        <w:tabs>
          <w:tab w:val="left" w:pos="284"/>
        </w:tabs>
        <w:ind w:left="0"/>
        <w:jc w:val="center"/>
        <w:rPr>
          <w:rFonts w:eastAsia="TimesNewRomanPSMT" w:cs="Times New Roman"/>
          <w:b/>
          <w:color w:val="000000"/>
          <w:szCs w:val="28"/>
        </w:rPr>
      </w:pPr>
    </w:p>
    <w:p w14:paraId="36895427" w14:textId="77777777" w:rsidR="007166A3" w:rsidRPr="00CA6082" w:rsidRDefault="005075F0" w:rsidP="00E23455">
      <w:pPr>
        <w:spacing w:after="0" w:line="240" w:lineRule="auto"/>
        <w:jc w:val="center"/>
        <w:rPr>
          <w:rFonts w:eastAsia="TimesNewRomanPSMT" w:cs="Times New Roman"/>
          <w:b/>
          <w:color w:val="000000"/>
          <w:szCs w:val="28"/>
        </w:rPr>
      </w:pPr>
      <w:r w:rsidRPr="00CA6082">
        <w:br w:type="page"/>
      </w:r>
      <w:r w:rsidR="00445D31" w:rsidRPr="00CA6082">
        <w:rPr>
          <w:rFonts w:eastAsia="TimesNewRomanPSMT" w:cs="Times New Roman"/>
          <w:b/>
          <w:color w:val="000000"/>
          <w:szCs w:val="28"/>
        </w:rPr>
        <w:lastRenderedPageBreak/>
        <w:t xml:space="preserve">5. </w:t>
      </w:r>
      <w:r w:rsidR="007166A3" w:rsidRPr="00CA6082">
        <w:rPr>
          <w:rFonts w:eastAsia="TimesNewRomanPSMT" w:cs="Times New Roman"/>
          <w:b/>
          <w:color w:val="000000"/>
          <w:szCs w:val="28"/>
        </w:rPr>
        <w:t>Матриця забезпечення програмних результатів навчання відповідними компонентами освітньо</w:t>
      </w:r>
      <w:r w:rsidR="001C4A76" w:rsidRPr="00CA6082">
        <w:rPr>
          <w:rFonts w:eastAsia="TimesNewRomanPSMT" w:cs="Times New Roman"/>
          <w:b/>
          <w:color w:val="000000"/>
          <w:szCs w:val="28"/>
        </w:rPr>
        <w:t>-професійної</w:t>
      </w:r>
      <w:r w:rsidR="007166A3" w:rsidRPr="00CA6082">
        <w:rPr>
          <w:rFonts w:eastAsia="TimesNewRomanPSMT" w:cs="Times New Roman"/>
          <w:b/>
          <w:color w:val="000000"/>
          <w:szCs w:val="28"/>
        </w:rPr>
        <w:t xml:space="preserve"> програми </w:t>
      </w:r>
      <w:r w:rsidR="001C4A76" w:rsidRPr="00CA6082">
        <w:rPr>
          <w:rFonts w:eastAsia="TimesNewRomanPSMT" w:cs="Times New Roman"/>
          <w:b/>
          <w:color w:val="000000"/>
          <w:szCs w:val="28"/>
        </w:rPr>
        <w:t>бакалаврів</w:t>
      </w:r>
      <w:r w:rsidR="007166A3" w:rsidRPr="00CA6082">
        <w:rPr>
          <w:rFonts w:eastAsia="TimesNewRomanPSMT" w:cs="Times New Roman"/>
          <w:b/>
          <w:color w:val="000000"/>
          <w:szCs w:val="28"/>
        </w:rPr>
        <w:t xml:space="preserve"> зі спеціальності </w:t>
      </w:r>
      <w:r w:rsidR="008642EA" w:rsidRPr="00CA6082">
        <w:rPr>
          <w:rFonts w:eastAsia="TimesNewRomanPSMT" w:cs="Times New Roman"/>
          <w:b/>
          <w:color w:val="000000"/>
          <w:szCs w:val="28"/>
        </w:rPr>
        <w:t>124 «Системний аналіз»</w:t>
      </w:r>
    </w:p>
    <w:p w14:paraId="3A303502" w14:textId="77777777" w:rsidR="00DE0351" w:rsidRDefault="00DE0351" w:rsidP="002C3548">
      <w:pPr>
        <w:tabs>
          <w:tab w:val="left" w:pos="284"/>
          <w:tab w:val="left" w:pos="426"/>
        </w:tabs>
        <w:spacing w:after="0" w:line="240" w:lineRule="auto"/>
        <w:ind w:firstLine="851"/>
        <w:rPr>
          <w:rFonts w:eastAsia="TimesNewRomanPSMT" w:cs="Times New Roman"/>
          <w:bCs/>
          <w:color w:val="000000"/>
          <w:szCs w:val="28"/>
        </w:rPr>
      </w:pPr>
    </w:p>
    <w:tbl>
      <w:tblPr>
        <w:tblW w:w="4796" w:type="pct"/>
        <w:tblInd w:w="137" w:type="dxa"/>
        <w:tblLayout w:type="fixed"/>
        <w:tblLook w:val="04A0" w:firstRow="1" w:lastRow="0" w:firstColumn="1" w:lastColumn="0" w:noHBand="0" w:noVBand="1"/>
      </w:tblPr>
      <w:tblGrid>
        <w:gridCol w:w="618"/>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282"/>
      </w:tblGrid>
      <w:tr w:rsidR="002C3548" w:rsidRPr="00E20FFC" w14:paraId="000D815E" w14:textId="42D2D103" w:rsidTr="002C3548">
        <w:trPr>
          <w:trHeight w:val="810"/>
        </w:trPr>
        <w:tc>
          <w:tcPr>
            <w:tcW w:w="291" w:type="pct"/>
            <w:tcBorders>
              <w:top w:val="single" w:sz="4" w:space="0" w:color="auto"/>
              <w:left w:val="single" w:sz="4" w:space="0" w:color="auto"/>
              <w:bottom w:val="single" w:sz="4" w:space="0" w:color="auto"/>
              <w:right w:val="single" w:sz="4" w:space="0" w:color="auto"/>
            </w:tcBorders>
            <w:noWrap/>
            <w:vAlign w:val="bottom"/>
            <w:hideMark/>
          </w:tcPr>
          <w:p w14:paraId="7713A172" w14:textId="77777777" w:rsidR="00833B6A" w:rsidRPr="00E20FFC" w:rsidRDefault="00833B6A" w:rsidP="00833B6A">
            <w:pPr>
              <w:spacing w:after="0" w:line="240" w:lineRule="auto"/>
              <w:ind w:left="-142"/>
              <w:rPr>
                <w:rFonts w:eastAsia="Times New Roman" w:cs="Times New Roman"/>
                <w:color w:val="000000"/>
                <w:sz w:val="16"/>
                <w:szCs w:val="16"/>
                <w:lang w:val="ru-RU" w:eastAsia="en-GB"/>
              </w:rPr>
            </w:pPr>
            <w:r w:rsidRPr="00E20FFC">
              <w:rPr>
                <w:rFonts w:eastAsia="Times New Roman" w:cs="Times New Roman"/>
                <w:color w:val="000000"/>
                <w:sz w:val="16"/>
                <w:szCs w:val="16"/>
                <w:lang w:val="en-GB" w:eastAsia="en-GB"/>
              </w:rPr>
              <w:t> </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47259A6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ОК01</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08A17BB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ОК02</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3613356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ОК03</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19F587A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ОК04</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7B62624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ОК05</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0860BEE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ОК06</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02890CB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ОК07</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5EB9D66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ОК08</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1A62BB9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ОК09</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58C31A4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ОК10</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4FD3AC6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ОК11</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068A7F8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ОК12</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0A4B452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ОК13</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04A873E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ОК14</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4D727DF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ОК15</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3C5756E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ОК16</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7DADC48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ОК17</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0E58EBA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ОК18</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0455F8B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ОК19</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7133F03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ОК20</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7092E5A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ОК21</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4E817E7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ОК22</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58DCFDE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ОК23</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310692D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ОК24</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643C13D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ОК25</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6FD2728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ОК26</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77817BB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ОК27</w:t>
            </w:r>
          </w:p>
        </w:tc>
        <w:tc>
          <w:tcPr>
            <w:tcW w:w="143" w:type="pct"/>
            <w:tcBorders>
              <w:top w:val="single" w:sz="4" w:space="0" w:color="auto"/>
              <w:left w:val="nil"/>
              <w:bottom w:val="single" w:sz="4" w:space="0" w:color="auto"/>
              <w:right w:val="single" w:sz="4" w:space="0" w:color="auto"/>
            </w:tcBorders>
            <w:noWrap/>
            <w:textDirection w:val="btLr"/>
            <w:vAlign w:val="center"/>
            <w:hideMark/>
          </w:tcPr>
          <w:p w14:paraId="3D73018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ОК28</w:t>
            </w:r>
          </w:p>
        </w:tc>
        <w:tc>
          <w:tcPr>
            <w:tcW w:w="143" w:type="pct"/>
            <w:tcBorders>
              <w:top w:val="single" w:sz="4" w:space="0" w:color="auto"/>
              <w:bottom w:val="single" w:sz="4" w:space="0" w:color="auto"/>
              <w:right w:val="single" w:sz="4" w:space="0" w:color="auto"/>
            </w:tcBorders>
            <w:textDirection w:val="btLr"/>
            <w:vAlign w:val="center"/>
          </w:tcPr>
          <w:p w14:paraId="2CA92ACB" w14:textId="6FADC08A"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ОК2</w:t>
            </w:r>
            <w:r w:rsidRPr="00E20FFC">
              <w:rPr>
                <w:rFonts w:eastAsia="Times New Roman" w:cs="Times New Roman"/>
                <w:color w:val="000000"/>
                <w:sz w:val="16"/>
                <w:szCs w:val="16"/>
                <w:lang w:val="ru-RU" w:eastAsia="en-GB"/>
              </w:rPr>
              <w:t>9</w:t>
            </w:r>
          </w:p>
        </w:tc>
        <w:tc>
          <w:tcPr>
            <w:tcW w:w="143" w:type="pct"/>
            <w:tcBorders>
              <w:top w:val="single" w:sz="4" w:space="0" w:color="auto"/>
              <w:left w:val="single" w:sz="4" w:space="0" w:color="auto"/>
              <w:bottom w:val="single" w:sz="4" w:space="0" w:color="auto"/>
              <w:right w:val="single" w:sz="4" w:space="0" w:color="auto"/>
            </w:tcBorders>
            <w:textDirection w:val="btLr"/>
            <w:vAlign w:val="center"/>
          </w:tcPr>
          <w:p w14:paraId="70DB8B41" w14:textId="77C05229"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ОК</w:t>
            </w:r>
            <w:r w:rsidRPr="00E20FFC">
              <w:rPr>
                <w:rFonts w:eastAsia="Times New Roman" w:cs="Times New Roman"/>
                <w:color w:val="000000"/>
                <w:sz w:val="16"/>
                <w:szCs w:val="16"/>
                <w:lang w:val="ru-RU" w:eastAsia="en-GB"/>
              </w:rPr>
              <w:t>30</w:t>
            </w:r>
          </w:p>
        </w:tc>
        <w:tc>
          <w:tcPr>
            <w:tcW w:w="143" w:type="pct"/>
            <w:tcBorders>
              <w:top w:val="single" w:sz="4" w:space="0" w:color="auto"/>
              <w:left w:val="single" w:sz="4" w:space="0" w:color="auto"/>
              <w:bottom w:val="single" w:sz="4" w:space="0" w:color="auto"/>
              <w:right w:val="single" w:sz="4" w:space="0" w:color="auto"/>
            </w:tcBorders>
            <w:textDirection w:val="btLr"/>
            <w:vAlign w:val="center"/>
          </w:tcPr>
          <w:p w14:paraId="317A30D4" w14:textId="6D97DDDF" w:rsidR="00833B6A" w:rsidRPr="00E20FFC" w:rsidRDefault="00602542"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О</w:t>
            </w:r>
            <w:r w:rsidR="00833B6A" w:rsidRPr="00E20FFC">
              <w:rPr>
                <w:rFonts w:eastAsia="Times New Roman" w:cs="Times New Roman"/>
                <w:color w:val="000000"/>
                <w:sz w:val="16"/>
                <w:szCs w:val="16"/>
                <w:lang w:val="en-GB" w:eastAsia="en-GB"/>
              </w:rPr>
              <w:t>К31</w:t>
            </w:r>
          </w:p>
        </w:tc>
        <w:tc>
          <w:tcPr>
            <w:tcW w:w="143" w:type="pct"/>
            <w:tcBorders>
              <w:top w:val="single" w:sz="4" w:space="0" w:color="auto"/>
              <w:left w:val="single" w:sz="4" w:space="0" w:color="auto"/>
              <w:bottom w:val="single" w:sz="4" w:space="0" w:color="auto"/>
              <w:right w:val="single" w:sz="4" w:space="0" w:color="auto"/>
            </w:tcBorders>
            <w:textDirection w:val="btLr"/>
            <w:vAlign w:val="center"/>
          </w:tcPr>
          <w:p w14:paraId="37B0045E" w14:textId="6C928FCA"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xml:space="preserve"> ОК32 </w:t>
            </w:r>
          </w:p>
        </w:tc>
        <w:tc>
          <w:tcPr>
            <w:tcW w:w="143" w:type="pct"/>
            <w:tcBorders>
              <w:top w:val="single" w:sz="4" w:space="0" w:color="auto"/>
              <w:left w:val="single" w:sz="4" w:space="0" w:color="auto"/>
              <w:bottom w:val="single" w:sz="4" w:space="0" w:color="auto"/>
              <w:right w:val="single" w:sz="4" w:space="0" w:color="auto"/>
            </w:tcBorders>
            <w:textDirection w:val="btLr"/>
            <w:vAlign w:val="center"/>
          </w:tcPr>
          <w:p w14:paraId="76A44B55" w14:textId="123810CE"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А1</w:t>
            </w:r>
          </w:p>
        </w:tc>
      </w:tr>
      <w:tr w:rsidR="002C3548" w:rsidRPr="00E20FFC" w14:paraId="02C0063A" w14:textId="17EAFD22"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21289BE9" w14:textId="2EFEA2F8"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ПР01</w:t>
            </w:r>
          </w:p>
        </w:tc>
        <w:tc>
          <w:tcPr>
            <w:tcW w:w="143" w:type="pct"/>
            <w:tcBorders>
              <w:top w:val="nil"/>
              <w:left w:val="nil"/>
              <w:bottom w:val="single" w:sz="4" w:space="0" w:color="auto"/>
              <w:right w:val="single" w:sz="4" w:space="0" w:color="auto"/>
            </w:tcBorders>
            <w:noWrap/>
            <w:vAlign w:val="center"/>
            <w:hideMark/>
          </w:tcPr>
          <w:p w14:paraId="2DF20C4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9CE67C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3E6FD83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3C5B1A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23D5C6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70F14F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8A3318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7AECE2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82748B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61C93A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015A4AD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FF5B84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0AC438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3BA78A7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5775A0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EC4DEB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1A0B9B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E028EC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32B6F1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450705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CF25D9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8FC8B1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B7013F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5BBEB0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534AA7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07C43C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A425F5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F4FC83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2CFDC191" w14:textId="0BE9646A"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1DF7A4B4" w14:textId="13BDE51E"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40765CBD" w14:textId="770B629F"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17D0A637" w14:textId="0AD36CD8"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3A854082" w14:textId="6C03505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432C9565" w14:textId="25087B5E"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1BBB8D4E" w14:textId="79BECF78"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ПР02</w:t>
            </w:r>
          </w:p>
        </w:tc>
        <w:tc>
          <w:tcPr>
            <w:tcW w:w="143" w:type="pct"/>
            <w:tcBorders>
              <w:top w:val="nil"/>
              <w:left w:val="nil"/>
              <w:bottom w:val="single" w:sz="4" w:space="0" w:color="auto"/>
              <w:right w:val="single" w:sz="4" w:space="0" w:color="auto"/>
            </w:tcBorders>
            <w:noWrap/>
            <w:vAlign w:val="center"/>
            <w:hideMark/>
          </w:tcPr>
          <w:p w14:paraId="05289F9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27F1B7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14D027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2635F9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9576A6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99A4BA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F5656F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E53D64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2150BF6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1CCC43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78F4E7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FC2DE3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1D39E6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E71892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4A7509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1CABBB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991459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528467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5251AE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B86D70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EF50FB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A690BA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AF1627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95BEDD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6C00CD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0B8CB9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C66A6D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91B30D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51718B3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0BF643BA" w14:textId="562E0A72"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0190F763" w14:textId="3F53A688"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316F4903" w14:textId="0728978F"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1550CCD6" w14:textId="3B4B0EDC"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7B26846E" w14:textId="57CEFD6D"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206C2ADF" w14:textId="73C56BB3"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ПР03</w:t>
            </w:r>
          </w:p>
        </w:tc>
        <w:tc>
          <w:tcPr>
            <w:tcW w:w="143" w:type="pct"/>
            <w:tcBorders>
              <w:top w:val="nil"/>
              <w:left w:val="nil"/>
              <w:bottom w:val="single" w:sz="4" w:space="0" w:color="auto"/>
              <w:right w:val="single" w:sz="4" w:space="0" w:color="auto"/>
            </w:tcBorders>
            <w:noWrap/>
            <w:vAlign w:val="center"/>
            <w:hideMark/>
          </w:tcPr>
          <w:p w14:paraId="70B5650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9F2C53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183D36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952C25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6F6FB1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C0B9FF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5055F5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A27498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203C670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8487C9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FE05D9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D72135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C5CA2A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8D8EDC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526067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ED1E42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52ABAD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34E513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0E8EDB5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982489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6279F7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91DBDE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50AEB5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EF3005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B61933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959EEB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A26AEE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90FB88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single" w:sz="4" w:space="0" w:color="auto"/>
              <w:bottom w:val="single" w:sz="4" w:space="0" w:color="auto"/>
              <w:right w:val="single" w:sz="4" w:space="0" w:color="auto"/>
            </w:tcBorders>
            <w:vAlign w:val="center"/>
          </w:tcPr>
          <w:p w14:paraId="3ADD325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52E075B7" w14:textId="4985D374"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0810C5F9" w14:textId="2E0DF88F"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0687A8CB" w14:textId="6905639B"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1D63243A" w14:textId="0ECB3376"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6F423B28" w14:textId="7F718C8C"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0FB3600F" w14:textId="282A2475"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ПР04</w:t>
            </w:r>
          </w:p>
        </w:tc>
        <w:tc>
          <w:tcPr>
            <w:tcW w:w="143" w:type="pct"/>
            <w:tcBorders>
              <w:top w:val="nil"/>
              <w:left w:val="nil"/>
              <w:bottom w:val="single" w:sz="4" w:space="0" w:color="auto"/>
              <w:right w:val="single" w:sz="4" w:space="0" w:color="auto"/>
            </w:tcBorders>
            <w:noWrap/>
            <w:vAlign w:val="center"/>
            <w:hideMark/>
          </w:tcPr>
          <w:p w14:paraId="6F78C8B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7B9B15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9D5E0F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D24A66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221046F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57E1B4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1E99EE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A81E68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4757E0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A70496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40BCC81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555D65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90C2D8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33B8C2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E7C948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C5AC92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1E3830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025B32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156A75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45E08E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689238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625753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60ECA7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07B4C3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527D14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393FE2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F8955C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2ACEE6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4229E20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5BCFFFAD" w14:textId="2481FCE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55907C58" w14:textId="29CFE4E3"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22FF1669" w14:textId="278CB06F"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2F0B76D6" w14:textId="5B594F3D"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512B7BFA" w14:textId="65DACE86"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5AE45CA6" w14:textId="77C1B200"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ПР05</w:t>
            </w:r>
          </w:p>
        </w:tc>
        <w:tc>
          <w:tcPr>
            <w:tcW w:w="143" w:type="pct"/>
            <w:tcBorders>
              <w:top w:val="nil"/>
              <w:left w:val="nil"/>
              <w:bottom w:val="single" w:sz="4" w:space="0" w:color="auto"/>
              <w:right w:val="single" w:sz="4" w:space="0" w:color="auto"/>
            </w:tcBorders>
            <w:noWrap/>
            <w:vAlign w:val="center"/>
            <w:hideMark/>
          </w:tcPr>
          <w:p w14:paraId="05C3348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CC3124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2A13BE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E85094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0C0DCC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1E19F4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7A8EF8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6F96AA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97E52E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E3E480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65DD03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808C29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31EE09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29A0B3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AAD367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20E516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A550F9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C44F35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C3853B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7F101D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3DFF42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1A5BF8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EB2601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C1CF9F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EAF627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962076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0C240B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739D84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single" w:sz="4" w:space="0" w:color="auto"/>
              <w:bottom w:val="single" w:sz="4" w:space="0" w:color="auto"/>
              <w:right w:val="single" w:sz="4" w:space="0" w:color="auto"/>
            </w:tcBorders>
            <w:vAlign w:val="center"/>
          </w:tcPr>
          <w:p w14:paraId="1631E24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12C220A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3C6B40E5" w14:textId="0C41CADA"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79A55AB1" w14:textId="530FD20E"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57953FC5" w14:textId="20FA3A28"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6F3E1DAE" w14:textId="13BC51FE"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0C4011A5" w14:textId="5CD6B37E"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ПР06</w:t>
            </w:r>
          </w:p>
        </w:tc>
        <w:tc>
          <w:tcPr>
            <w:tcW w:w="143" w:type="pct"/>
            <w:tcBorders>
              <w:top w:val="nil"/>
              <w:left w:val="nil"/>
              <w:bottom w:val="single" w:sz="4" w:space="0" w:color="auto"/>
              <w:right w:val="single" w:sz="4" w:space="0" w:color="auto"/>
            </w:tcBorders>
            <w:noWrap/>
            <w:vAlign w:val="center"/>
            <w:hideMark/>
          </w:tcPr>
          <w:p w14:paraId="10F1A90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1EE535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EFF729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8DAEF3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2187A0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00D74D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F476AD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1D9953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33D344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E0C03A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2DF3FDE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46116B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BB00A2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B820DB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7555BB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0ABFF0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162917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D72923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F60181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348897C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7335EF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8CF3A5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0FE0B5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D05425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4DCE357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AE5921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423166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11EA21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3AA2468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7E7981C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1674F1C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1F6D5A5C" w14:textId="3A95C68E"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41302BD3" w14:textId="1EEF0E01"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41433C5B" w14:textId="700E2487"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3D0592AC" w14:textId="33B0CE9A"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ПР07</w:t>
            </w:r>
          </w:p>
        </w:tc>
        <w:tc>
          <w:tcPr>
            <w:tcW w:w="143" w:type="pct"/>
            <w:tcBorders>
              <w:top w:val="nil"/>
              <w:left w:val="nil"/>
              <w:bottom w:val="single" w:sz="4" w:space="0" w:color="auto"/>
              <w:right w:val="single" w:sz="4" w:space="0" w:color="auto"/>
            </w:tcBorders>
            <w:noWrap/>
            <w:vAlign w:val="center"/>
            <w:hideMark/>
          </w:tcPr>
          <w:p w14:paraId="19D8B11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90DB83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E5FC93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BB6997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72A78A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3641D6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2C9A84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D488E4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387B46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821A9F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E833A6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B6580E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00EE9D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72CF74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3173E6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4DC1C69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DEB77A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D5A066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1B3805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4E507AC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082FBF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C08D3C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9B130B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DA7B7D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644DCF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ADDE77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E05A41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975A4E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single" w:sz="4" w:space="0" w:color="auto"/>
              <w:bottom w:val="single" w:sz="4" w:space="0" w:color="auto"/>
              <w:right w:val="single" w:sz="4" w:space="0" w:color="auto"/>
            </w:tcBorders>
            <w:vAlign w:val="center"/>
          </w:tcPr>
          <w:p w14:paraId="699C37F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291AFDC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0B86A45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475B90C5" w14:textId="53F8FCBA"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1ECDB660" w14:textId="12044689"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1DE7E9EF" w14:textId="54DA4E6D"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4B6F491F" w14:textId="20F2BE04"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ПР08</w:t>
            </w:r>
          </w:p>
        </w:tc>
        <w:tc>
          <w:tcPr>
            <w:tcW w:w="143" w:type="pct"/>
            <w:tcBorders>
              <w:top w:val="nil"/>
              <w:left w:val="nil"/>
              <w:bottom w:val="single" w:sz="4" w:space="0" w:color="auto"/>
              <w:right w:val="single" w:sz="4" w:space="0" w:color="auto"/>
            </w:tcBorders>
            <w:noWrap/>
            <w:vAlign w:val="center"/>
            <w:hideMark/>
          </w:tcPr>
          <w:p w14:paraId="075510D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573D52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7C448B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025E29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87222A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DA8472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BBF290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F965E7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6B2E26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7A48E3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EEFC28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F07390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324401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0BAF41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F32F25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088F31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0E2854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D1F0EE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B8B197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25CE5D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20EB1DE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6E655B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D726B6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98F0AE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FA1706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F629D6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53E2F7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5DAF01E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55FF855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46AC0B7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514197E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5C6E0695" w14:textId="4912BCE0"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03FF77C5" w14:textId="6EE4C5AC"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59425AFA" w14:textId="7AA27AC8"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65063D74" w14:textId="1B7071A7"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ПР09</w:t>
            </w:r>
          </w:p>
        </w:tc>
        <w:tc>
          <w:tcPr>
            <w:tcW w:w="143" w:type="pct"/>
            <w:tcBorders>
              <w:top w:val="nil"/>
              <w:left w:val="nil"/>
              <w:bottom w:val="single" w:sz="4" w:space="0" w:color="auto"/>
              <w:right w:val="single" w:sz="4" w:space="0" w:color="auto"/>
            </w:tcBorders>
            <w:noWrap/>
            <w:vAlign w:val="center"/>
            <w:hideMark/>
          </w:tcPr>
          <w:p w14:paraId="3B707DD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59917E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D3778A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41C4FD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D2F0B2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0CA8A5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529080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2262D7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DAB132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70AD92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63944B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E0D3BD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CBDF63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E9B2B3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21D4CBC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B9A1DC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2764E7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FADE58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D4C51B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3E9129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F7AC44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33C7E1A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627CC8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FDE5E9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0DF90E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BC6199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9D1DBB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02E6547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single" w:sz="4" w:space="0" w:color="auto"/>
              <w:bottom w:val="single" w:sz="4" w:space="0" w:color="auto"/>
              <w:right w:val="single" w:sz="4" w:space="0" w:color="auto"/>
            </w:tcBorders>
            <w:vAlign w:val="center"/>
          </w:tcPr>
          <w:p w14:paraId="464D5007" w14:textId="598051B1"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1F0402A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77E74A10" w14:textId="2ACAD708"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7F112FE2" w14:textId="42014122" w:rsidR="00833B6A" w:rsidRPr="00E20FFC" w:rsidRDefault="00B8052A" w:rsidP="00833B6A">
            <w:pPr>
              <w:spacing w:after="0" w:line="240" w:lineRule="auto"/>
              <w:ind w:left="-142"/>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 xml:space="preserve"> </w:t>
            </w:r>
            <w:r w:rsidR="00833B6A"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5166FCD8" w14:textId="46ADCBB5"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618887E9" w14:textId="76FEBB2A"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61A90030" w14:textId="59A2BCB5" w:rsidR="00833B6A" w:rsidRPr="00B8052A" w:rsidRDefault="00B8052A" w:rsidP="00B8052A">
            <w:pPr>
              <w:spacing w:after="0" w:line="240" w:lineRule="auto"/>
              <w:ind w:left="-142" w:right="-195"/>
              <w:jc w:val="left"/>
              <w:rPr>
                <w:rFonts w:eastAsia="Times New Roman" w:cs="Times New Roman"/>
                <w:color w:val="000000"/>
                <w:sz w:val="16"/>
                <w:szCs w:val="16"/>
                <w:lang w:val="ru-RU" w:eastAsia="en-GB"/>
              </w:rPr>
            </w:pPr>
            <w:r>
              <w:rPr>
                <w:rFonts w:eastAsia="Times New Roman" w:cs="Times New Roman"/>
                <w:color w:val="000000"/>
                <w:sz w:val="16"/>
                <w:szCs w:val="16"/>
                <w:lang w:val="ru-RU" w:eastAsia="en-GB"/>
              </w:rPr>
              <w:t xml:space="preserve"> </w:t>
            </w:r>
            <w:r w:rsidRPr="00B8052A">
              <w:rPr>
                <w:rFonts w:eastAsia="Times New Roman" w:cs="Times New Roman"/>
                <w:color w:val="000000"/>
                <w:sz w:val="16"/>
                <w:szCs w:val="16"/>
                <w:lang w:val="en-GB" w:eastAsia="en-GB"/>
              </w:rPr>
              <w:t>ПР10</w:t>
            </w:r>
          </w:p>
        </w:tc>
        <w:tc>
          <w:tcPr>
            <w:tcW w:w="143" w:type="pct"/>
            <w:tcBorders>
              <w:top w:val="nil"/>
              <w:left w:val="nil"/>
              <w:bottom w:val="single" w:sz="4" w:space="0" w:color="auto"/>
              <w:right w:val="single" w:sz="4" w:space="0" w:color="auto"/>
            </w:tcBorders>
            <w:noWrap/>
            <w:vAlign w:val="center"/>
            <w:hideMark/>
          </w:tcPr>
          <w:p w14:paraId="2B791A5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FF43A7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773F6A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6C9E4B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A592DD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A4011E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6FCB13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727C8C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C4E317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ECB89E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176323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E70626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87B289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7D1CEC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6F7582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49FCB2A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E5F2B4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40D195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2592F04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119D34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26CB16B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5832849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514FA6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0D73D0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C4DEA5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4233A6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6839F5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28488F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255F2C27" w14:textId="146CB812"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4F2D8B3D" w14:textId="29DE51CC"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21439068" w14:textId="50F4CEFB"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3807B92D" w14:textId="5AB56526"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1B57D38F" w14:textId="7BF64735"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6DE9B63F" w14:textId="135BD11F"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4DD2D76D" w14:textId="7096F6E9"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ПР11</w:t>
            </w:r>
          </w:p>
        </w:tc>
        <w:tc>
          <w:tcPr>
            <w:tcW w:w="143" w:type="pct"/>
            <w:tcBorders>
              <w:top w:val="nil"/>
              <w:left w:val="nil"/>
              <w:bottom w:val="single" w:sz="4" w:space="0" w:color="auto"/>
              <w:right w:val="single" w:sz="4" w:space="0" w:color="auto"/>
            </w:tcBorders>
            <w:noWrap/>
            <w:vAlign w:val="center"/>
            <w:hideMark/>
          </w:tcPr>
          <w:p w14:paraId="2C9F4C0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633D9A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E315E8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703C43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68A8EA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C8E6F8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F58B0D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884B6B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662748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A1C538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BBD33A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472ED0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7FAEB5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02380B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D0D959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D319D8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374FEB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A5C6E9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70ACAC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4130CA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59D9A8B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E29DE2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73C530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04B5EE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685D3A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715D64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3BC96FF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9D9A70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4472404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6E185EC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37F8A540" w14:textId="3216A561"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58E8617D" w14:textId="29D34E16"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65F0DF0F" w14:textId="2A675F49"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347E49F2" w14:textId="64AA3CCE"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3A016EA5" w14:textId="6A8B3D61"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ПР12</w:t>
            </w:r>
          </w:p>
        </w:tc>
        <w:tc>
          <w:tcPr>
            <w:tcW w:w="143" w:type="pct"/>
            <w:tcBorders>
              <w:top w:val="nil"/>
              <w:left w:val="nil"/>
              <w:bottom w:val="single" w:sz="4" w:space="0" w:color="auto"/>
              <w:right w:val="single" w:sz="4" w:space="0" w:color="auto"/>
            </w:tcBorders>
            <w:noWrap/>
            <w:vAlign w:val="center"/>
            <w:hideMark/>
          </w:tcPr>
          <w:p w14:paraId="63FE8F2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7C7860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C6D2B0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318BB1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6CED58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7E3346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25F1EE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6314D9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4C79C91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7240BC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CE5F49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CE5306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F7DC5D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71AAED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55B1D4E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242871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D45C5B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8BECC1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AA809E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B91FA8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0A44EBA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112358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29B275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5405AF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0EF92D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1E07D3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C31B67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A33137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71EB9C6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76DCE98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13F79120" w14:textId="5ABF3D53"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1B872B34" w14:textId="75A06FC4"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2B9134AC" w14:textId="26ECB182"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6E1A501B" w14:textId="7C9E6899"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6BE7859B" w14:textId="7ABEB270"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ПР13</w:t>
            </w:r>
          </w:p>
        </w:tc>
        <w:tc>
          <w:tcPr>
            <w:tcW w:w="143" w:type="pct"/>
            <w:tcBorders>
              <w:top w:val="nil"/>
              <w:left w:val="nil"/>
              <w:bottom w:val="single" w:sz="4" w:space="0" w:color="auto"/>
              <w:right w:val="single" w:sz="4" w:space="0" w:color="auto"/>
            </w:tcBorders>
            <w:noWrap/>
            <w:vAlign w:val="center"/>
            <w:hideMark/>
          </w:tcPr>
          <w:p w14:paraId="2BFD6A1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3DBEC0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6FA325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76AFC9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E6A034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40C986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23E962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612687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B3EC6C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25D359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CDE6FA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C6EF6B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7FAE30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EE37D1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843ED5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0F5361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2A27EFA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921024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26225C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A4F388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C385D9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96B862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4D0682C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DD3C26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FD555B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64609B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7EFD98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779937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641FA5A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2D23AD7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4CC3BE3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0C6474EF" w14:textId="61629314"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04E6B677" w14:textId="1DB151B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7C24E8F7" w14:textId="21F2AB34"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028017E5" w14:textId="00D06ABA"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ПР14</w:t>
            </w:r>
          </w:p>
        </w:tc>
        <w:tc>
          <w:tcPr>
            <w:tcW w:w="143" w:type="pct"/>
            <w:tcBorders>
              <w:top w:val="nil"/>
              <w:left w:val="nil"/>
              <w:bottom w:val="single" w:sz="4" w:space="0" w:color="auto"/>
              <w:right w:val="single" w:sz="4" w:space="0" w:color="auto"/>
            </w:tcBorders>
            <w:noWrap/>
            <w:vAlign w:val="center"/>
            <w:hideMark/>
          </w:tcPr>
          <w:p w14:paraId="072157E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535023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DA3FB7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6F4392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242432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316CD7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CD42A3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264425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B52E77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5685A4F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016FD3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CFDCEA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FED86B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6557D7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8BBCC9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7A3E4A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5882F9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4977C6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228CDB4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0C60F4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945361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F38F0A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67486B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F60EAB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419D00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3D4DF94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35FF73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39D146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759EB7A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64F8E36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3B39B160" w14:textId="36989F1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2F56957B" w14:textId="181C0562"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27B14EDA" w14:textId="060733C8"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1EEA3626" w14:textId="582AB964"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2F0A505B" w14:textId="569B14BF"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ПР15</w:t>
            </w:r>
          </w:p>
        </w:tc>
        <w:tc>
          <w:tcPr>
            <w:tcW w:w="143" w:type="pct"/>
            <w:tcBorders>
              <w:top w:val="nil"/>
              <w:left w:val="nil"/>
              <w:bottom w:val="single" w:sz="4" w:space="0" w:color="auto"/>
              <w:right w:val="single" w:sz="4" w:space="0" w:color="auto"/>
            </w:tcBorders>
            <w:noWrap/>
            <w:vAlign w:val="center"/>
            <w:hideMark/>
          </w:tcPr>
          <w:p w14:paraId="39B97A0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B8AC5D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5D3BF0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753B8F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1ECDF7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746718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47D83C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E3594A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894B45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BD6659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B04F7E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8A61CE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7B06DB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66CDE9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9A5198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DD150D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217518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39F609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44A463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073B9D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2AE3AF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119BE5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3A920C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A5B12B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2EAA91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F65955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371E4CF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07AB7C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7A171401" w14:textId="5D5A3574"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62677308" w14:textId="68C18D03"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35B4DFBC" w14:textId="644B9F2E"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76F8035D" w14:textId="4426818D"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23A5FF59" w14:textId="1444CFE6"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6D73A02D" w14:textId="3241B6D9"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1A2C2141" w14:textId="1677BF8D"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ПР16</w:t>
            </w:r>
          </w:p>
        </w:tc>
        <w:tc>
          <w:tcPr>
            <w:tcW w:w="143" w:type="pct"/>
            <w:tcBorders>
              <w:top w:val="nil"/>
              <w:left w:val="nil"/>
              <w:bottom w:val="single" w:sz="4" w:space="0" w:color="auto"/>
              <w:right w:val="single" w:sz="4" w:space="0" w:color="auto"/>
            </w:tcBorders>
            <w:noWrap/>
            <w:vAlign w:val="center"/>
            <w:hideMark/>
          </w:tcPr>
          <w:p w14:paraId="2A047F1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098CBCA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72EDD1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BE5781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D3C695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1A0F7E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754457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6F8F40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7B7045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32F50C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93BD3B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734F38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56EA3A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0885CC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A5C6A4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665144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EC7F1E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797623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5A090A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BDA565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22F5B9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DD97FB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C05F48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B83102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E10511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304730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CBD441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3EAB02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1E10818B" w14:textId="2EE85D95"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7A467BBF" w14:textId="235AEB5B"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7D064ECF" w14:textId="7203CDCF"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760A6849" w14:textId="16FB708B"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084FB9ED" w14:textId="47193F2A"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3035FCC8" w14:textId="759C60E2"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07D4D56A" w14:textId="0AFC5333"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ПР17</w:t>
            </w:r>
          </w:p>
        </w:tc>
        <w:tc>
          <w:tcPr>
            <w:tcW w:w="143" w:type="pct"/>
            <w:tcBorders>
              <w:top w:val="nil"/>
              <w:left w:val="nil"/>
              <w:bottom w:val="single" w:sz="4" w:space="0" w:color="auto"/>
              <w:right w:val="single" w:sz="4" w:space="0" w:color="auto"/>
            </w:tcBorders>
            <w:noWrap/>
            <w:vAlign w:val="center"/>
            <w:hideMark/>
          </w:tcPr>
          <w:p w14:paraId="0B0BE8C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2ECCBC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152ED8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56E67F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7987E5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0033041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4030498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780DCB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59F39B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0875B29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650280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C1CC66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26F4FF5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FF3976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F04F1A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BB6C72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E03850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8123CA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EAE6D0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4985CA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4279A1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E4E033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1DD758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7F25FC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8516E2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6FB704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70E869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34F31C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0B3DA941" w14:textId="2E9910B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5792CC7F" w14:textId="412309E2"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35BC1295" w14:textId="783EEEED"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0B21ADEE" w14:textId="2160F369"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261A4819" w14:textId="1F66B99F"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04849C4E" w14:textId="594CA93E"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222F5BCD" w14:textId="0D10903D"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ПР17.1</w:t>
            </w:r>
          </w:p>
        </w:tc>
        <w:tc>
          <w:tcPr>
            <w:tcW w:w="143" w:type="pct"/>
            <w:tcBorders>
              <w:top w:val="nil"/>
              <w:left w:val="nil"/>
              <w:bottom w:val="single" w:sz="4" w:space="0" w:color="auto"/>
              <w:right w:val="single" w:sz="4" w:space="0" w:color="auto"/>
            </w:tcBorders>
            <w:noWrap/>
            <w:vAlign w:val="center"/>
            <w:hideMark/>
          </w:tcPr>
          <w:p w14:paraId="0DE1847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FA39D8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2DF04C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0C7441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78C4BF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7C4A6D1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E47CD9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3A7099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A271F9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9F315B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D94894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66388C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3382997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446A1B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4B7568E"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880545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E303D6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BB0BAA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5F4E2B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EAA8F1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03FAAC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586D30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05AABB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17AE5E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2D26E8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DE77F0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500C95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A3814D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6D059845" w14:textId="42EBBE43"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0AAF8CBA" w14:textId="68EEDE5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0BB66037" w14:textId="2ED48CD1"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6E95CAA3" w14:textId="2B2B0645"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038BB2F3" w14:textId="2C9C3E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3847CD4F" w14:textId="215CBEC4"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6E6D1D25" w14:textId="4F7A3D4A"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ПР18</w:t>
            </w:r>
          </w:p>
        </w:tc>
        <w:tc>
          <w:tcPr>
            <w:tcW w:w="143" w:type="pct"/>
            <w:tcBorders>
              <w:top w:val="nil"/>
              <w:left w:val="nil"/>
              <w:bottom w:val="single" w:sz="4" w:space="0" w:color="auto"/>
              <w:right w:val="single" w:sz="4" w:space="0" w:color="auto"/>
            </w:tcBorders>
            <w:noWrap/>
            <w:vAlign w:val="center"/>
            <w:hideMark/>
          </w:tcPr>
          <w:p w14:paraId="6B04193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74827B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628CED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693871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4B147C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01C7F4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04ABD2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E47412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E9B7A0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DA4D58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7A163D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580960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108AA1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4711D0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272662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9C5298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BD7E21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40933F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701C747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EAD916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3AF62C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A6E122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BBB97D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6BE0BD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3D9426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00D5103C"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8DC84B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EDC662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single" w:sz="4" w:space="0" w:color="auto"/>
              <w:bottom w:val="single" w:sz="4" w:space="0" w:color="auto"/>
              <w:right w:val="single" w:sz="4" w:space="0" w:color="auto"/>
            </w:tcBorders>
            <w:vAlign w:val="center"/>
          </w:tcPr>
          <w:p w14:paraId="7E0F184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24243D8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1D59521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06AFF5DC" w14:textId="011513F5"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2777ABCD" w14:textId="20AB3E60"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r w:rsidR="002C3548" w:rsidRPr="00E20FFC" w14:paraId="0C2A182B" w14:textId="350697C3" w:rsidTr="002C3548">
        <w:trPr>
          <w:trHeight w:val="375"/>
        </w:trPr>
        <w:tc>
          <w:tcPr>
            <w:tcW w:w="291" w:type="pct"/>
            <w:tcBorders>
              <w:top w:val="nil"/>
              <w:left w:val="single" w:sz="4" w:space="0" w:color="auto"/>
              <w:bottom w:val="single" w:sz="4" w:space="0" w:color="auto"/>
              <w:right w:val="single" w:sz="4" w:space="0" w:color="auto"/>
            </w:tcBorders>
            <w:vAlign w:val="center"/>
            <w:hideMark/>
          </w:tcPr>
          <w:p w14:paraId="359C1772" w14:textId="1F8E2484" w:rsidR="00833B6A" w:rsidRPr="00E20FFC" w:rsidRDefault="002C3548" w:rsidP="002C3548">
            <w:pPr>
              <w:spacing w:after="0" w:line="240" w:lineRule="auto"/>
              <w:ind w:left="-142" w:right="-195"/>
              <w:jc w:val="left"/>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 xml:space="preserve"> </w:t>
            </w:r>
            <w:r w:rsidR="00833B6A" w:rsidRPr="00E20FFC">
              <w:rPr>
                <w:rFonts w:eastAsia="Times New Roman" w:cs="Times New Roman"/>
                <w:color w:val="000000"/>
                <w:sz w:val="16"/>
                <w:szCs w:val="16"/>
                <w:lang w:val="en-GB" w:eastAsia="en-GB"/>
              </w:rPr>
              <w:t>ПР19</w:t>
            </w:r>
          </w:p>
        </w:tc>
        <w:tc>
          <w:tcPr>
            <w:tcW w:w="143" w:type="pct"/>
            <w:tcBorders>
              <w:top w:val="nil"/>
              <w:left w:val="nil"/>
              <w:bottom w:val="single" w:sz="4" w:space="0" w:color="auto"/>
              <w:right w:val="single" w:sz="4" w:space="0" w:color="auto"/>
            </w:tcBorders>
            <w:noWrap/>
            <w:vAlign w:val="center"/>
            <w:hideMark/>
          </w:tcPr>
          <w:p w14:paraId="403C340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0A3B7B1"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3CAFD6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D676AA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373382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63ECFF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2BD2AB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E1CB59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E6EB55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8300C3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651A7F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5A5B6F4"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1686AA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5DD09BD3"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26F6E3F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8944D4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1C666342"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1EFA9E1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0F908EC9"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7C27D1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B461E3F"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C031B8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w:t>
            </w:r>
          </w:p>
        </w:tc>
        <w:tc>
          <w:tcPr>
            <w:tcW w:w="143" w:type="pct"/>
            <w:tcBorders>
              <w:top w:val="nil"/>
              <w:left w:val="nil"/>
              <w:bottom w:val="single" w:sz="4" w:space="0" w:color="auto"/>
              <w:right w:val="single" w:sz="4" w:space="0" w:color="auto"/>
            </w:tcBorders>
            <w:noWrap/>
            <w:vAlign w:val="center"/>
            <w:hideMark/>
          </w:tcPr>
          <w:p w14:paraId="6E43A5D7"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343E11DB"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C3FD600"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480196DD"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0005867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nil"/>
              <w:left w:val="nil"/>
              <w:bottom w:val="single" w:sz="4" w:space="0" w:color="auto"/>
              <w:right w:val="single" w:sz="4" w:space="0" w:color="auto"/>
            </w:tcBorders>
            <w:noWrap/>
            <w:vAlign w:val="center"/>
            <w:hideMark/>
          </w:tcPr>
          <w:p w14:paraId="6F041F1A"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val="en-GB" w:eastAsia="en-GB"/>
              </w:rPr>
              <w:t> </w:t>
            </w:r>
          </w:p>
        </w:tc>
        <w:tc>
          <w:tcPr>
            <w:tcW w:w="143" w:type="pct"/>
            <w:tcBorders>
              <w:top w:val="single" w:sz="4" w:space="0" w:color="auto"/>
              <w:bottom w:val="single" w:sz="4" w:space="0" w:color="auto"/>
              <w:right w:val="single" w:sz="4" w:space="0" w:color="auto"/>
            </w:tcBorders>
            <w:vAlign w:val="center"/>
          </w:tcPr>
          <w:p w14:paraId="58F8E7D5"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5FE2C7F8"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1A1E5D06" w14:textId="77777777"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p>
        </w:tc>
        <w:tc>
          <w:tcPr>
            <w:tcW w:w="143" w:type="pct"/>
            <w:tcBorders>
              <w:top w:val="single" w:sz="4" w:space="0" w:color="auto"/>
              <w:left w:val="single" w:sz="4" w:space="0" w:color="auto"/>
              <w:bottom w:val="single" w:sz="4" w:space="0" w:color="auto"/>
              <w:right w:val="single" w:sz="4" w:space="0" w:color="auto"/>
            </w:tcBorders>
            <w:vAlign w:val="center"/>
          </w:tcPr>
          <w:p w14:paraId="19E3602F" w14:textId="6484AE55"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c>
          <w:tcPr>
            <w:tcW w:w="143" w:type="pct"/>
            <w:tcBorders>
              <w:top w:val="single" w:sz="4" w:space="0" w:color="auto"/>
              <w:left w:val="single" w:sz="4" w:space="0" w:color="auto"/>
              <w:bottom w:val="single" w:sz="4" w:space="0" w:color="auto"/>
              <w:right w:val="single" w:sz="4" w:space="0" w:color="auto"/>
            </w:tcBorders>
            <w:vAlign w:val="center"/>
          </w:tcPr>
          <w:p w14:paraId="42EDBCF9" w14:textId="5120E6D4" w:rsidR="00833B6A" w:rsidRPr="00E20FFC" w:rsidRDefault="00833B6A" w:rsidP="00833B6A">
            <w:pPr>
              <w:spacing w:after="0" w:line="240" w:lineRule="auto"/>
              <w:ind w:left="-142"/>
              <w:jc w:val="center"/>
              <w:rPr>
                <w:rFonts w:eastAsia="Times New Roman" w:cs="Times New Roman"/>
                <w:color w:val="000000"/>
                <w:sz w:val="16"/>
                <w:szCs w:val="16"/>
                <w:lang w:val="en-GB" w:eastAsia="en-GB"/>
              </w:rPr>
            </w:pPr>
            <w:r w:rsidRPr="00E20FFC">
              <w:rPr>
                <w:rFonts w:eastAsia="Times New Roman" w:cs="Times New Roman"/>
                <w:color w:val="000000"/>
                <w:sz w:val="16"/>
                <w:szCs w:val="16"/>
                <w:lang w:eastAsia="en-GB"/>
              </w:rPr>
              <w:t>●</w:t>
            </w:r>
          </w:p>
        </w:tc>
      </w:tr>
    </w:tbl>
    <w:p w14:paraId="32D02B23" w14:textId="77777777" w:rsidR="00DE0351" w:rsidRDefault="00DE0351" w:rsidP="00445D31">
      <w:pPr>
        <w:spacing w:after="0" w:line="240" w:lineRule="auto"/>
        <w:ind w:firstLine="851"/>
        <w:rPr>
          <w:rFonts w:eastAsia="TimesNewRomanPSMT" w:cs="Times New Roman"/>
          <w:bCs/>
          <w:color w:val="000000"/>
          <w:szCs w:val="28"/>
        </w:rPr>
      </w:pPr>
    </w:p>
    <w:p w14:paraId="6D6AB544" w14:textId="77777777" w:rsidR="00DE0351" w:rsidRPr="006C3A7C" w:rsidRDefault="00DE0351" w:rsidP="00DE0351">
      <w:pPr>
        <w:spacing w:after="0" w:line="240" w:lineRule="auto"/>
        <w:ind w:left="-142"/>
        <w:rPr>
          <w:rFonts w:eastAsia="TimesNewRomanPSMT" w:cs="Times New Roman"/>
          <w:bCs/>
          <w:color w:val="000000"/>
          <w:szCs w:val="28"/>
        </w:rPr>
      </w:pPr>
      <w:r w:rsidRPr="006C3A7C">
        <w:rPr>
          <w:rFonts w:eastAsia="TimesNewRomanPSMT" w:cs="Times New Roman"/>
          <w:bCs/>
          <w:color w:val="000000"/>
          <w:szCs w:val="28"/>
        </w:rPr>
        <w:t xml:space="preserve">Гарант освітньої програми, </w:t>
      </w:r>
    </w:p>
    <w:p w14:paraId="31B8F068" w14:textId="77777777" w:rsidR="00DE0351" w:rsidRDefault="00DE0351" w:rsidP="00DE0351">
      <w:pPr>
        <w:spacing w:after="0" w:line="240" w:lineRule="auto"/>
        <w:ind w:left="-142"/>
        <w:rPr>
          <w:rFonts w:eastAsia="TimesNewRomanPSMT" w:cs="Times New Roman"/>
          <w:bCs/>
          <w:color w:val="000000"/>
          <w:szCs w:val="28"/>
          <w:lang w:val="ru-RU"/>
        </w:rPr>
      </w:pPr>
      <w:r w:rsidRPr="006C3A7C">
        <w:rPr>
          <w:rFonts w:eastAsia="TimesNewRomanPSMT" w:cs="Times New Roman"/>
          <w:bCs/>
          <w:color w:val="000000"/>
          <w:szCs w:val="28"/>
        </w:rPr>
        <w:t xml:space="preserve">д.т.н., професор, професор кафедри </w:t>
      </w:r>
    </w:p>
    <w:p w14:paraId="1EEBA59E" w14:textId="29BCE19F" w:rsidR="00DE0351" w:rsidRPr="006C3A7C" w:rsidRDefault="00DE0351" w:rsidP="00DE0351">
      <w:pPr>
        <w:spacing w:after="0" w:line="240" w:lineRule="auto"/>
        <w:ind w:left="-142"/>
        <w:rPr>
          <w:rFonts w:eastAsia="TimesNewRomanPSMT" w:cs="Times New Roman"/>
          <w:bCs/>
          <w:color w:val="000000"/>
          <w:szCs w:val="28"/>
        </w:rPr>
      </w:pPr>
      <w:r w:rsidRPr="006C3A7C">
        <w:rPr>
          <w:rFonts w:eastAsia="TimesNewRomanPSMT" w:cs="Times New Roman"/>
          <w:bCs/>
          <w:color w:val="000000"/>
          <w:szCs w:val="28"/>
        </w:rPr>
        <w:t xml:space="preserve">математичних методів в інженерії                              </w:t>
      </w:r>
      <w:r>
        <w:rPr>
          <w:rFonts w:eastAsia="TimesNewRomanPSMT" w:cs="Times New Roman"/>
          <w:bCs/>
          <w:color w:val="000000"/>
          <w:szCs w:val="28"/>
          <w:lang w:val="ru-RU"/>
        </w:rPr>
        <w:tab/>
      </w:r>
      <w:r>
        <w:rPr>
          <w:rFonts w:eastAsia="TimesNewRomanPSMT" w:cs="Times New Roman"/>
          <w:bCs/>
          <w:color w:val="000000"/>
          <w:szCs w:val="28"/>
          <w:lang w:val="ru-RU"/>
        </w:rPr>
        <w:tab/>
      </w:r>
      <w:r>
        <w:rPr>
          <w:rFonts w:eastAsia="TimesNewRomanPSMT" w:cs="Times New Roman"/>
          <w:bCs/>
          <w:color w:val="000000"/>
          <w:szCs w:val="28"/>
          <w:lang w:val="ru-RU"/>
        </w:rPr>
        <w:tab/>
      </w:r>
      <w:r>
        <w:rPr>
          <w:rFonts w:eastAsia="TimesNewRomanPSMT" w:cs="Times New Roman"/>
          <w:bCs/>
          <w:color w:val="000000"/>
          <w:szCs w:val="28"/>
          <w:lang w:val="ru-RU"/>
        </w:rPr>
        <w:tab/>
      </w:r>
      <w:r w:rsidRPr="006C3A7C">
        <w:rPr>
          <w:rFonts w:eastAsia="TimesNewRomanPSMT" w:cs="Times New Roman"/>
          <w:bCs/>
          <w:color w:val="000000"/>
          <w:szCs w:val="28"/>
        </w:rPr>
        <w:t xml:space="preserve">  </w:t>
      </w:r>
      <w:r w:rsidR="00D25234">
        <w:rPr>
          <w:rFonts w:eastAsia="TimesNewRomanPSMT" w:cs="Times New Roman"/>
          <w:bCs/>
          <w:color w:val="000000"/>
          <w:szCs w:val="28"/>
        </w:rPr>
        <w:t xml:space="preserve">       </w:t>
      </w:r>
      <w:r w:rsidRPr="006C3A7C">
        <w:rPr>
          <w:rFonts w:eastAsia="TimesNewRomanPSMT" w:cs="Times New Roman"/>
          <w:bCs/>
          <w:color w:val="000000"/>
          <w:szCs w:val="28"/>
        </w:rPr>
        <w:t>Олег ЯСНІЙ</w:t>
      </w:r>
    </w:p>
    <w:p w14:paraId="513D5E16" w14:textId="77777777" w:rsidR="00DE0351" w:rsidRPr="006C3A7C" w:rsidRDefault="00DE0351" w:rsidP="00DE0351">
      <w:pPr>
        <w:spacing w:after="0" w:line="240" w:lineRule="auto"/>
        <w:ind w:left="-142"/>
        <w:rPr>
          <w:rFonts w:eastAsia="TimesNewRomanPSMT" w:cs="Times New Roman"/>
          <w:bCs/>
          <w:color w:val="000000"/>
          <w:sz w:val="24"/>
          <w:szCs w:val="24"/>
          <w:highlight w:val="yellow"/>
        </w:rPr>
      </w:pPr>
    </w:p>
    <w:p w14:paraId="3A4F5AF8" w14:textId="77777777" w:rsidR="00DE0351" w:rsidRDefault="00DE0351" w:rsidP="00DE0351">
      <w:pPr>
        <w:spacing w:after="0" w:line="240" w:lineRule="auto"/>
        <w:ind w:left="-142"/>
        <w:rPr>
          <w:rFonts w:eastAsia="TimesNewRomanPSMT" w:cs="Times New Roman"/>
          <w:bCs/>
          <w:color w:val="000000"/>
          <w:szCs w:val="28"/>
          <w:lang w:val="ru-RU"/>
        </w:rPr>
      </w:pPr>
      <w:r w:rsidRPr="006C3A7C">
        <w:rPr>
          <w:rFonts w:eastAsia="TimesNewRomanPSMT" w:cs="Times New Roman"/>
          <w:bCs/>
          <w:color w:val="000000"/>
          <w:szCs w:val="28"/>
        </w:rPr>
        <w:t xml:space="preserve">д.т.н., професор, професор </w:t>
      </w:r>
    </w:p>
    <w:p w14:paraId="1161A1EE" w14:textId="0B1CC206" w:rsidR="00DE0351" w:rsidRDefault="00DE0351" w:rsidP="00DE0351">
      <w:pPr>
        <w:spacing w:after="0" w:line="240" w:lineRule="auto"/>
        <w:ind w:left="-142"/>
        <w:rPr>
          <w:rFonts w:eastAsia="TimesNewRomanPSMT" w:cs="Times New Roman"/>
          <w:bCs/>
          <w:color w:val="000000"/>
          <w:szCs w:val="28"/>
        </w:rPr>
      </w:pPr>
      <w:r w:rsidRPr="006C3A7C">
        <w:rPr>
          <w:rFonts w:eastAsia="TimesNewRomanPSMT" w:cs="Times New Roman"/>
          <w:bCs/>
          <w:color w:val="000000"/>
          <w:szCs w:val="28"/>
        </w:rPr>
        <w:t xml:space="preserve">кафедри комп’ютерних наук                 </w:t>
      </w:r>
      <w:r>
        <w:rPr>
          <w:rFonts w:eastAsia="TimesNewRomanPSMT" w:cs="Times New Roman"/>
          <w:bCs/>
          <w:color w:val="000000"/>
          <w:szCs w:val="28"/>
          <w:lang w:val="ru-RU"/>
        </w:rPr>
        <w:tab/>
      </w:r>
      <w:r>
        <w:rPr>
          <w:rFonts w:eastAsia="TimesNewRomanPSMT" w:cs="Times New Roman"/>
          <w:bCs/>
          <w:color w:val="000000"/>
          <w:szCs w:val="28"/>
          <w:lang w:val="ru-RU"/>
        </w:rPr>
        <w:tab/>
      </w:r>
      <w:r w:rsidRPr="006C3A7C">
        <w:rPr>
          <w:rFonts w:eastAsia="TimesNewRomanPSMT" w:cs="Times New Roman"/>
          <w:bCs/>
          <w:color w:val="000000"/>
          <w:szCs w:val="28"/>
        </w:rPr>
        <w:t xml:space="preserve">                            </w:t>
      </w:r>
      <w:r w:rsidR="00D25234">
        <w:rPr>
          <w:rFonts w:eastAsia="TimesNewRomanPSMT" w:cs="Times New Roman"/>
          <w:bCs/>
          <w:color w:val="000000"/>
          <w:szCs w:val="28"/>
        </w:rPr>
        <w:t xml:space="preserve"> </w:t>
      </w:r>
      <w:r w:rsidRPr="006C3A7C">
        <w:rPr>
          <w:rFonts w:eastAsia="TimesNewRomanPSMT" w:cs="Times New Roman"/>
          <w:bCs/>
          <w:color w:val="000000"/>
          <w:szCs w:val="28"/>
        </w:rPr>
        <w:t xml:space="preserve">  </w:t>
      </w:r>
      <w:r w:rsidR="00D25234">
        <w:rPr>
          <w:rFonts w:eastAsia="TimesNewRomanPSMT" w:cs="Times New Roman"/>
          <w:bCs/>
          <w:color w:val="000000"/>
          <w:szCs w:val="28"/>
        </w:rPr>
        <w:t xml:space="preserve">   </w:t>
      </w:r>
      <w:r w:rsidRPr="006C3A7C">
        <w:rPr>
          <w:rFonts w:eastAsia="TimesNewRomanPSMT" w:cs="Times New Roman"/>
          <w:bCs/>
          <w:color w:val="000000"/>
          <w:szCs w:val="28"/>
        </w:rPr>
        <w:t>Василь МАРЦЕНЮК</w:t>
      </w:r>
    </w:p>
    <w:p w14:paraId="5A83A139" w14:textId="77777777" w:rsidR="00257E7D" w:rsidRPr="006C3A7C" w:rsidRDefault="00257E7D" w:rsidP="00DE0351">
      <w:pPr>
        <w:spacing w:after="0" w:line="240" w:lineRule="auto"/>
        <w:ind w:left="-142"/>
        <w:rPr>
          <w:rFonts w:eastAsia="TimesNewRomanPSMT" w:cs="Times New Roman"/>
          <w:bCs/>
          <w:color w:val="000000"/>
          <w:szCs w:val="28"/>
        </w:rPr>
      </w:pPr>
    </w:p>
    <w:p w14:paraId="698DE606" w14:textId="77777777" w:rsidR="00DE0351" w:rsidRDefault="00DE0351" w:rsidP="00DE0351">
      <w:pPr>
        <w:spacing w:after="0" w:line="240" w:lineRule="auto"/>
        <w:ind w:left="-142"/>
        <w:rPr>
          <w:rFonts w:eastAsia="TimesNewRomanPSMT" w:cs="Times New Roman"/>
          <w:bCs/>
          <w:color w:val="000000"/>
          <w:szCs w:val="28"/>
          <w:lang w:val="ru-RU"/>
        </w:rPr>
      </w:pPr>
      <w:r w:rsidRPr="006C3A7C">
        <w:rPr>
          <w:rFonts w:eastAsia="TimesNewRomanPSMT" w:cs="Times New Roman"/>
          <w:bCs/>
          <w:color w:val="000000"/>
          <w:szCs w:val="28"/>
        </w:rPr>
        <w:t xml:space="preserve">к.ф.-м.н., доцент, доцент </w:t>
      </w:r>
    </w:p>
    <w:p w14:paraId="03BE67B9" w14:textId="40A8143A" w:rsidR="00DE0351" w:rsidRPr="006C3A7C" w:rsidRDefault="00DE0351" w:rsidP="00DE0351">
      <w:pPr>
        <w:spacing w:after="0" w:line="240" w:lineRule="auto"/>
        <w:ind w:left="-142"/>
        <w:rPr>
          <w:rFonts w:eastAsia="TimesNewRomanPSMT" w:cs="Times New Roman"/>
          <w:bCs/>
          <w:color w:val="000000"/>
          <w:szCs w:val="28"/>
        </w:rPr>
      </w:pPr>
      <w:r w:rsidRPr="006C3A7C">
        <w:rPr>
          <w:rFonts w:eastAsia="TimesNewRomanPSMT" w:cs="Times New Roman"/>
          <w:bCs/>
          <w:color w:val="000000"/>
          <w:szCs w:val="28"/>
        </w:rPr>
        <w:t xml:space="preserve">кафедри фізики                                                                             </w:t>
      </w:r>
      <w:r>
        <w:rPr>
          <w:rFonts w:eastAsia="TimesNewRomanPSMT" w:cs="Times New Roman"/>
          <w:bCs/>
          <w:color w:val="000000"/>
          <w:szCs w:val="28"/>
          <w:lang w:val="ru-RU"/>
        </w:rPr>
        <w:t xml:space="preserve">      </w:t>
      </w:r>
      <w:r w:rsidR="00D25234">
        <w:rPr>
          <w:rFonts w:eastAsia="TimesNewRomanPSMT" w:cs="Times New Roman"/>
          <w:bCs/>
          <w:color w:val="000000"/>
          <w:szCs w:val="28"/>
          <w:lang w:val="ru-RU"/>
        </w:rPr>
        <w:t xml:space="preserve">    </w:t>
      </w:r>
      <w:r>
        <w:rPr>
          <w:rFonts w:eastAsia="TimesNewRomanPSMT" w:cs="Times New Roman"/>
          <w:bCs/>
          <w:color w:val="000000"/>
          <w:szCs w:val="28"/>
          <w:lang w:val="ru-RU"/>
        </w:rPr>
        <w:t xml:space="preserve">   </w:t>
      </w:r>
      <w:r w:rsidRPr="006C3A7C">
        <w:rPr>
          <w:rFonts w:eastAsia="TimesNewRomanPSMT" w:cs="Times New Roman"/>
          <w:bCs/>
          <w:color w:val="000000"/>
          <w:szCs w:val="28"/>
        </w:rPr>
        <w:t xml:space="preserve"> Юрій СКОРЕНЬКИЙ</w:t>
      </w:r>
    </w:p>
    <w:p w14:paraId="3A9DDB21" w14:textId="77777777" w:rsidR="00DE0351" w:rsidRPr="006C3A7C" w:rsidRDefault="00DE0351" w:rsidP="00DE0351">
      <w:pPr>
        <w:spacing w:after="0" w:line="240" w:lineRule="auto"/>
        <w:ind w:left="-142"/>
        <w:rPr>
          <w:rFonts w:eastAsia="TimesNewRomanPSMT" w:cs="Times New Roman"/>
          <w:bCs/>
          <w:color w:val="000000"/>
          <w:sz w:val="24"/>
          <w:szCs w:val="24"/>
        </w:rPr>
      </w:pPr>
    </w:p>
    <w:p w14:paraId="54EC604C" w14:textId="07A3E13D" w:rsidR="00DE0351" w:rsidRPr="006C3A7C" w:rsidRDefault="00DE0351" w:rsidP="00DE0351">
      <w:pPr>
        <w:spacing w:after="0" w:line="276" w:lineRule="auto"/>
        <w:ind w:left="-142"/>
        <w:rPr>
          <w:rStyle w:val="af"/>
          <w:rFonts w:cs="Times New Roman"/>
          <w:b w:val="0"/>
          <w:color w:val="000000"/>
          <w:szCs w:val="28"/>
          <w:shd w:val="clear" w:color="auto" w:fill="FFFFFF"/>
        </w:rPr>
      </w:pPr>
      <w:r w:rsidRPr="00CA6082">
        <w:rPr>
          <w:szCs w:val="28"/>
        </w:rPr>
        <w:t xml:space="preserve">директор </w:t>
      </w:r>
      <w:r w:rsidRPr="00CA6082">
        <w:t>ТОВ «Реворк-Спейс»</w:t>
      </w:r>
      <w:r>
        <w:t xml:space="preserve">  </w:t>
      </w:r>
      <w:r w:rsidRPr="006C3A7C">
        <w:rPr>
          <w:rStyle w:val="af"/>
          <w:rFonts w:cs="Times New Roman"/>
          <w:b w:val="0"/>
          <w:color w:val="000000"/>
          <w:szCs w:val="28"/>
          <w:shd w:val="clear" w:color="auto" w:fill="FFFFFF"/>
        </w:rPr>
        <w:t xml:space="preserve">                                                            </w:t>
      </w:r>
      <w:r w:rsidR="00D25234">
        <w:rPr>
          <w:rStyle w:val="af"/>
          <w:rFonts w:cs="Times New Roman"/>
          <w:b w:val="0"/>
          <w:color w:val="000000"/>
          <w:szCs w:val="28"/>
          <w:shd w:val="clear" w:color="auto" w:fill="FFFFFF"/>
        </w:rPr>
        <w:t xml:space="preserve">       </w:t>
      </w:r>
      <w:r>
        <w:rPr>
          <w:rFonts w:eastAsia="TimesNewRomanPSMT" w:cs="Times New Roman"/>
          <w:bCs/>
        </w:rPr>
        <w:t>Галина</w:t>
      </w:r>
      <w:r w:rsidRPr="006C3A7C">
        <w:rPr>
          <w:rFonts w:eastAsia="TimesNewRomanPSMT" w:cs="Times New Roman"/>
          <w:bCs/>
        </w:rPr>
        <w:t xml:space="preserve"> </w:t>
      </w:r>
      <w:r>
        <w:rPr>
          <w:rFonts w:eastAsia="TimesNewRomanPSMT" w:cs="Times New Roman"/>
          <w:bCs/>
        </w:rPr>
        <w:t>КРАВЧУК</w:t>
      </w:r>
    </w:p>
    <w:p w14:paraId="0B371F40" w14:textId="77777777" w:rsidR="00DE0351" w:rsidRPr="006C3A7C" w:rsidRDefault="00DE0351" w:rsidP="00DE0351">
      <w:pPr>
        <w:spacing w:after="0" w:line="240" w:lineRule="auto"/>
        <w:ind w:left="-142"/>
        <w:rPr>
          <w:rStyle w:val="af"/>
          <w:rFonts w:cs="Times New Roman"/>
          <w:b w:val="0"/>
          <w:sz w:val="24"/>
          <w:szCs w:val="24"/>
          <w:shd w:val="clear" w:color="auto" w:fill="FFFFFF"/>
        </w:rPr>
      </w:pPr>
    </w:p>
    <w:p w14:paraId="5CB69358" w14:textId="2342DE7B" w:rsidR="00DE0351" w:rsidRPr="006C3A7C" w:rsidRDefault="00DE0351" w:rsidP="00DE0351">
      <w:pPr>
        <w:spacing w:after="0" w:line="240" w:lineRule="auto"/>
        <w:ind w:left="-142"/>
        <w:rPr>
          <w:rFonts w:eastAsia="TimesNewRomanPSMT" w:cs="Times New Roman"/>
          <w:bCs/>
          <w:color w:val="000000"/>
          <w:szCs w:val="28"/>
        </w:rPr>
      </w:pPr>
      <w:r w:rsidRPr="006C3A7C">
        <w:rPr>
          <w:rFonts w:eastAsia="TimesNewRomanPSMT" w:cs="Times New Roman"/>
          <w:bCs/>
          <w:color w:val="000000"/>
          <w:szCs w:val="28"/>
        </w:rPr>
        <w:t>Здобувач вищої освіти групи СА-</w:t>
      </w:r>
      <w:r w:rsidR="0078668F" w:rsidRPr="0021647A">
        <w:rPr>
          <w:rFonts w:eastAsia="TimesNewRomanPSMT" w:cs="Times New Roman"/>
          <w:bCs/>
          <w:color w:val="000000"/>
          <w:szCs w:val="28"/>
          <w:lang w:val="ru-RU"/>
        </w:rPr>
        <w:t>2</w:t>
      </w:r>
      <w:r w:rsidRPr="006C3A7C">
        <w:rPr>
          <w:rFonts w:eastAsia="TimesNewRomanPSMT" w:cs="Times New Roman"/>
          <w:bCs/>
          <w:color w:val="000000"/>
          <w:szCs w:val="28"/>
        </w:rPr>
        <w:t>1                                               Владислав ШАПОВАЛОВ</w:t>
      </w:r>
    </w:p>
    <w:sectPr w:rsidR="00DE0351" w:rsidRPr="006C3A7C" w:rsidSect="00152924">
      <w:pgSz w:w="11906" w:h="16838"/>
      <w:pgMar w:top="851" w:right="140" w:bottom="851"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9E831" w14:textId="77777777" w:rsidR="00EB60AF" w:rsidRPr="00CA6082" w:rsidRDefault="00EB60AF" w:rsidP="00A769EB">
      <w:pPr>
        <w:spacing w:after="0" w:line="240" w:lineRule="auto"/>
      </w:pPr>
      <w:r w:rsidRPr="00CA6082">
        <w:separator/>
      </w:r>
    </w:p>
  </w:endnote>
  <w:endnote w:type="continuationSeparator" w:id="0">
    <w:p w14:paraId="5CAF720B" w14:textId="77777777" w:rsidR="00EB60AF" w:rsidRPr="00CA6082" w:rsidRDefault="00EB60AF" w:rsidP="00A769EB">
      <w:pPr>
        <w:spacing w:after="0" w:line="240" w:lineRule="auto"/>
      </w:pPr>
      <w:r w:rsidRPr="00CA60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Calibri-Ligh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DC0C6" w14:textId="77777777" w:rsidR="00EB60AF" w:rsidRPr="00CA6082" w:rsidRDefault="00EB60AF" w:rsidP="00A769EB">
      <w:pPr>
        <w:spacing w:after="0" w:line="240" w:lineRule="auto"/>
      </w:pPr>
      <w:r w:rsidRPr="00CA6082">
        <w:separator/>
      </w:r>
    </w:p>
  </w:footnote>
  <w:footnote w:type="continuationSeparator" w:id="0">
    <w:p w14:paraId="2849CEE4" w14:textId="77777777" w:rsidR="00EB60AF" w:rsidRPr="00CA6082" w:rsidRDefault="00EB60AF" w:rsidP="00A769EB">
      <w:pPr>
        <w:spacing w:after="0" w:line="240" w:lineRule="auto"/>
      </w:pPr>
      <w:r w:rsidRPr="00CA6082">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1E09"/>
    <w:multiLevelType w:val="hybridMultilevel"/>
    <w:tmpl w:val="0F14F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6968"/>
    <w:multiLevelType w:val="hybridMultilevel"/>
    <w:tmpl w:val="2CB0AE64"/>
    <w:lvl w:ilvl="0" w:tplc="AE86B53A">
      <w:start w:val="3"/>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B04FEB"/>
    <w:multiLevelType w:val="hybridMultilevel"/>
    <w:tmpl w:val="655CE572"/>
    <w:lvl w:ilvl="0" w:tplc="DDC453EC">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2B34677"/>
    <w:multiLevelType w:val="multilevel"/>
    <w:tmpl w:val="1B6EA470"/>
    <w:lvl w:ilvl="0">
      <w:start w:val="1"/>
      <w:numFmt w:val="decimal"/>
      <w:pStyle w:val="11"/>
      <w:lvlText w:val="%1."/>
      <w:lvlJc w:val="right"/>
      <w:pPr>
        <w:ind w:left="1571" w:hanging="360"/>
      </w:pPr>
      <w:rPr>
        <w:sz w:val="28"/>
        <w:szCs w:val="28"/>
        <w:vertAlign w:val="baseline"/>
      </w:rPr>
    </w:lvl>
    <w:lvl w:ilvl="1">
      <w:start w:val="1"/>
      <w:numFmt w:val="lowerLetter"/>
      <w:pStyle w:val="21"/>
      <w:lvlText w:val="%2."/>
      <w:lvlJc w:val="left"/>
      <w:pPr>
        <w:ind w:left="2291" w:hanging="360"/>
      </w:pPr>
      <w:rPr>
        <w:vertAlign w:val="baseline"/>
      </w:rPr>
    </w:lvl>
    <w:lvl w:ilvl="2">
      <w:start w:val="1"/>
      <w:numFmt w:val="lowerRoman"/>
      <w:pStyle w:val="31"/>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pStyle w:val="61"/>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pStyle w:val="81"/>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4" w15:restartNumberingAfterBreak="0">
    <w:nsid w:val="04F55A98"/>
    <w:multiLevelType w:val="hybridMultilevel"/>
    <w:tmpl w:val="A4EC71AC"/>
    <w:lvl w:ilvl="0" w:tplc="54360070">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09343A56"/>
    <w:multiLevelType w:val="hybridMultilevel"/>
    <w:tmpl w:val="5400EE8C"/>
    <w:lvl w:ilvl="0" w:tplc="2F5E6F6C">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F561885"/>
    <w:multiLevelType w:val="hybridMultilevel"/>
    <w:tmpl w:val="C71893EE"/>
    <w:lvl w:ilvl="0" w:tplc="1CD0B074">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F57E4"/>
    <w:multiLevelType w:val="hybridMultilevel"/>
    <w:tmpl w:val="5BC62714"/>
    <w:lvl w:ilvl="0" w:tplc="CEC84422">
      <w:start w:val="1"/>
      <w:numFmt w:val="decimal"/>
      <w:lvlText w:val="%1."/>
      <w:lvlJc w:val="left"/>
      <w:pPr>
        <w:ind w:left="720" w:hanging="360"/>
      </w:pPr>
      <w:rPr>
        <w:rFonts w:eastAsiaTheme="minorHAnsi" w:cstheme="minorBid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671183"/>
    <w:multiLevelType w:val="hybridMultilevel"/>
    <w:tmpl w:val="1DB63EE2"/>
    <w:lvl w:ilvl="0" w:tplc="CBCCDF12">
      <w:start w:val="3"/>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AA77E7"/>
    <w:multiLevelType w:val="hybridMultilevel"/>
    <w:tmpl w:val="6C580ABC"/>
    <w:lvl w:ilvl="0" w:tplc="77C8CCE0">
      <w:start w:val="2"/>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13364FA"/>
    <w:multiLevelType w:val="hybridMultilevel"/>
    <w:tmpl w:val="D36A3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74D45"/>
    <w:multiLevelType w:val="multilevel"/>
    <w:tmpl w:val="1C60D168"/>
    <w:lvl w:ilvl="0">
      <w:start w:val="1"/>
      <w:numFmt w:val="decimal"/>
      <w:lvlText w:val="%1."/>
      <w:lvlJc w:val="left"/>
      <w:pPr>
        <w:ind w:left="720" w:hanging="360"/>
      </w:pPr>
      <w:rPr>
        <w:rFonts w:eastAsiaTheme="minorHAnsi" w:cstheme="minorBidi" w:hint="default"/>
        <w:b/>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3F6597A"/>
    <w:multiLevelType w:val="hybridMultilevel"/>
    <w:tmpl w:val="DE087A2E"/>
    <w:lvl w:ilvl="0" w:tplc="A35A672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15:restartNumberingAfterBreak="0">
    <w:nsid w:val="24E654E1"/>
    <w:multiLevelType w:val="hybridMultilevel"/>
    <w:tmpl w:val="37EA58C2"/>
    <w:lvl w:ilvl="0" w:tplc="FA9CEA0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4" w15:restartNumberingAfterBreak="0">
    <w:nsid w:val="291D7EDE"/>
    <w:multiLevelType w:val="hybridMultilevel"/>
    <w:tmpl w:val="AEE65FF6"/>
    <w:lvl w:ilvl="0" w:tplc="5A84D1D4">
      <w:start w:val="2"/>
      <w:numFmt w:val="decimal"/>
      <w:lvlText w:val="%1."/>
      <w:lvlJc w:val="left"/>
      <w:pPr>
        <w:ind w:left="720" w:hanging="360"/>
      </w:pPr>
      <w:rPr>
        <w:rFonts w:ascii="Times New Roman" w:eastAsiaTheme="minorHAns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92813AD"/>
    <w:multiLevelType w:val="hybridMultilevel"/>
    <w:tmpl w:val="BA10A8B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422248"/>
    <w:multiLevelType w:val="hybridMultilevel"/>
    <w:tmpl w:val="B9CC66B2"/>
    <w:lvl w:ilvl="0" w:tplc="4BE6450C">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EDC5902"/>
    <w:multiLevelType w:val="hybridMultilevel"/>
    <w:tmpl w:val="E28CA6E4"/>
    <w:lvl w:ilvl="0" w:tplc="73587F98">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EE24D07"/>
    <w:multiLevelType w:val="hybridMultilevel"/>
    <w:tmpl w:val="7F9280E4"/>
    <w:lvl w:ilvl="0" w:tplc="15F24CF8">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12335F0"/>
    <w:multiLevelType w:val="hybridMultilevel"/>
    <w:tmpl w:val="E7344AB2"/>
    <w:lvl w:ilvl="0" w:tplc="1FC6634C">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0" w15:restartNumberingAfterBreak="0">
    <w:nsid w:val="3128092C"/>
    <w:multiLevelType w:val="hybridMultilevel"/>
    <w:tmpl w:val="D7AC7A72"/>
    <w:lvl w:ilvl="0" w:tplc="6980F53E">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1" w15:restartNumberingAfterBreak="0">
    <w:nsid w:val="32CB4A50"/>
    <w:multiLevelType w:val="hybridMultilevel"/>
    <w:tmpl w:val="5E508B06"/>
    <w:lvl w:ilvl="0" w:tplc="EC6A6566">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34765311"/>
    <w:multiLevelType w:val="hybridMultilevel"/>
    <w:tmpl w:val="1DA6CCB8"/>
    <w:lvl w:ilvl="0" w:tplc="4740CAF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6896167"/>
    <w:multiLevelType w:val="hybridMultilevel"/>
    <w:tmpl w:val="9800D33C"/>
    <w:lvl w:ilvl="0" w:tplc="4BF687BC">
      <w:start w:val="1"/>
      <w:numFmt w:val="decimal"/>
      <w:lvlText w:val="%1."/>
      <w:lvlJc w:val="left"/>
      <w:pPr>
        <w:ind w:left="720" w:hanging="360"/>
      </w:pPr>
      <w:rPr>
        <w:rFonts w:eastAsiaTheme="minorHAnsi" w:cstheme="minorBid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7FF7EDE"/>
    <w:multiLevelType w:val="hybridMultilevel"/>
    <w:tmpl w:val="A3A23002"/>
    <w:lvl w:ilvl="0" w:tplc="D6586844">
      <w:start w:val="2"/>
      <w:numFmt w:val="decimal"/>
      <w:lvlText w:val="%1."/>
      <w:lvlJc w:val="left"/>
      <w:pPr>
        <w:ind w:left="720" w:hanging="360"/>
      </w:pPr>
      <w:rPr>
        <w:rFonts w:ascii="Times New Roman" w:eastAsiaTheme="minorHAns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B07495D"/>
    <w:multiLevelType w:val="hybridMultilevel"/>
    <w:tmpl w:val="8AD46550"/>
    <w:lvl w:ilvl="0" w:tplc="D3CEFC3E">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6" w15:restartNumberingAfterBreak="0">
    <w:nsid w:val="40A825AC"/>
    <w:multiLevelType w:val="hybridMultilevel"/>
    <w:tmpl w:val="ECB2221A"/>
    <w:lvl w:ilvl="0" w:tplc="F6388952">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15:restartNumberingAfterBreak="0">
    <w:nsid w:val="423B1DF0"/>
    <w:multiLevelType w:val="hybridMultilevel"/>
    <w:tmpl w:val="88D868AC"/>
    <w:lvl w:ilvl="0" w:tplc="BA5E4048">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8" w15:restartNumberingAfterBreak="0">
    <w:nsid w:val="425A2FCA"/>
    <w:multiLevelType w:val="hybridMultilevel"/>
    <w:tmpl w:val="3AF8C5E2"/>
    <w:lvl w:ilvl="0" w:tplc="B4803E1E">
      <w:start w:val="3"/>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58B17EC"/>
    <w:multiLevelType w:val="hybridMultilevel"/>
    <w:tmpl w:val="B8FE73E8"/>
    <w:lvl w:ilvl="0" w:tplc="08748EB0">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15:restartNumberingAfterBreak="0">
    <w:nsid w:val="47D45EEC"/>
    <w:multiLevelType w:val="hybridMultilevel"/>
    <w:tmpl w:val="BF5CE742"/>
    <w:lvl w:ilvl="0" w:tplc="E8861840">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8AA5CB8"/>
    <w:multiLevelType w:val="hybridMultilevel"/>
    <w:tmpl w:val="53845C9C"/>
    <w:lvl w:ilvl="0" w:tplc="3D040BBA">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15:restartNumberingAfterBreak="0">
    <w:nsid w:val="49725ABB"/>
    <w:multiLevelType w:val="hybridMultilevel"/>
    <w:tmpl w:val="1E90FF66"/>
    <w:lvl w:ilvl="0" w:tplc="F4B085F6">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3" w15:restartNumberingAfterBreak="0">
    <w:nsid w:val="4B3F6513"/>
    <w:multiLevelType w:val="hybridMultilevel"/>
    <w:tmpl w:val="A7447B84"/>
    <w:lvl w:ilvl="0" w:tplc="5924387E">
      <w:start w:val="3"/>
      <w:numFmt w:val="decimal"/>
      <w:lvlText w:val="%1."/>
      <w:lvlJc w:val="left"/>
      <w:pPr>
        <w:ind w:left="720" w:hanging="360"/>
      </w:pPr>
      <w:rPr>
        <w:rFonts w:ascii="Times New Roman" w:eastAsiaTheme="minorHAns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CB202BD"/>
    <w:multiLevelType w:val="multilevel"/>
    <w:tmpl w:val="D84EDBF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4F1C3879"/>
    <w:multiLevelType w:val="hybridMultilevel"/>
    <w:tmpl w:val="573270B2"/>
    <w:lvl w:ilvl="0" w:tplc="848A311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6" w15:restartNumberingAfterBreak="0">
    <w:nsid w:val="4F2E57BE"/>
    <w:multiLevelType w:val="hybridMultilevel"/>
    <w:tmpl w:val="98C8A3D6"/>
    <w:lvl w:ilvl="0" w:tplc="5DEA5224">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7" w15:restartNumberingAfterBreak="0">
    <w:nsid w:val="56A41AEA"/>
    <w:multiLevelType w:val="hybridMultilevel"/>
    <w:tmpl w:val="F82E9F1E"/>
    <w:lvl w:ilvl="0" w:tplc="AF2846FE">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8" w15:restartNumberingAfterBreak="0">
    <w:nsid w:val="59196A23"/>
    <w:multiLevelType w:val="hybridMultilevel"/>
    <w:tmpl w:val="0F744C80"/>
    <w:lvl w:ilvl="0" w:tplc="899A8048">
      <w:start w:val="2"/>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5C3C3270"/>
    <w:multiLevelType w:val="hybridMultilevel"/>
    <w:tmpl w:val="14CC33CA"/>
    <w:lvl w:ilvl="0" w:tplc="5CA21F7A">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0" w15:restartNumberingAfterBreak="0">
    <w:nsid w:val="5CD0638B"/>
    <w:multiLevelType w:val="hybridMultilevel"/>
    <w:tmpl w:val="26607368"/>
    <w:lvl w:ilvl="0" w:tplc="27487D12">
      <w:start w:val="2"/>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5D886B55"/>
    <w:multiLevelType w:val="hybridMultilevel"/>
    <w:tmpl w:val="F6F01D52"/>
    <w:lvl w:ilvl="0" w:tplc="D06C3EDA">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2" w15:restartNumberingAfterBreak="0">
    <w:nsid w:val="5ED2576D"/>
    <w:multiLevelType w:val="hybridMultilevel"/>
    <w:tmpl w:val="CBEA46C4"/>
    <w:lvl w:ilvl="0" w:tplc="F9584F6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3" w15:restartNumberingAfterBreak="0">
    <w:nsid w:val="65F11CB0"/>
    <w:multiLevelType w:val="hybridMultilevel"/>
    <w:tmpl w:val="3072D2A0"/>
    <w:lvl w:ilvl="0" w:tplc="18C46AD0">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4" w15:restartNumberingAfterBreak="0">
    <w:nsid w:val="66EA67A9"/>
    <w:multiLevelType w:val="hybridMultilevel"/>
    <w:tmpl w:val="FF26F49E"/>
    <w:lvl w:ilvl="0" w:tplc="9188900E">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CE139B6"/>
    <w:multiLevelType w:val="hybridMultilevel"/>
    <w:tmpl w:val="7E96E212"/>
    <w:lvl w:ilvl="0" w:tplc="C2223BDC">
      <w:start w:val="1"/>
      <w:numFmt w:val="bullet"/>
      <w:lvlText w:val="–"/>
      <w:lvlJc w:val="left"/>
      <w:pPr>
        <w:ind w:left="874" w:hanging="360"/>
      </w:pPr>
      <w:rPr>
        <w:rFonts w:ascii="Times New Roman" w:hAnsi="Times New Roman" w:cs="Times New Roman"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46" w15:restartNumberingAfterBreak="0">
    <w:nsid w:val="6DF8089C"/>
    <w:multiLevelType w:val="hybridMultilevel"/>
    <w:tmpl w:val="AED6B6C8"/>
    <w:lvl w:ilvl="0" w:tplc="DF0EB726">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7" w15:restartNumberingAfterBreak="0">
    <w:nsid w:val="6FDF0712"/>
    <w:multiLevelType w:val="hybridMultilevel"/>
    <w:tmpl w:val="F718FE3A"/>
    <w:lvl w:ilvl="0" w:tplc="2A3A7E90">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8" w15:restartNumberingAfterBreak="0">
    <w:nsid w:val="70FA071F"/>
    <w:multiLevelType w:val="hybridMultilevel"/>
    <w:tmpl w:val="B1385644"/>
    <w:lvl w:ilvl="0" w:tplc="D6868B78">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9" w15:restartNumberingAfterBreak="0">
    <w:nsid w:val="71BE63C8"/>
    <w:multiLevelType w:val="hybridMultilevel"/>
    <w:tmpl w:val="81C60A1E"/>
    <w:lvl w:ilvl="0" w:tplc="C6C63468">
      <w:start w:val="3"/>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72783736"/>
    <w:multiLevelType w:val="hybridMultilevel"/>
    <w:tmpl w:val="9B4068D0"/>
    <w:lvl w:ilvl="0" w:tplc="FCB8DE4E">
      <w:start w:val="1"/>
      <w:numFmt w:val="decimal"/>
      <w:lvlText w:val="%1."/>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1" w15:restartNumberingAfterBreak="0">
    <w:nsid w:val="75256AC8"/>
    <w:multiLevelType w:val="hybridMultilevel"/>
    <w:tmpl w:val="F74E2334"/>
    <w:lvl w:ilvl="0" w:tplc="E118E1E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2" w15:restartNumberingAfterBreak="0">
    <w:nsid w:val="75E23A95"/>
    <w:multiLevelType w:val="hybridMultilevel"/>
    <w:tmpl w:val="E5E66FA0"/>
    <w:lvl w:ilvl="0" w:tplc="88827D4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79E3401C"/>
    <w:multiLevelType w:val="hybridMultilevel"/>
    <w:tmpl w:val="2058249E"/>
    <w:lvl w:ilvl="0" w:tplc="2326B69C">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4" w15:restartNumberingAfterBreak="0">
    <w:nsid w:val="7CE94104"/>
    <w:multiLevelType w:val="hybridMultilevel"/>
    <w:tmpl w:val="0A9AFB72"/>
    <w:lvl w:ilvl="0" w:tplc="18AE1954">
      <w:start w:val="3"/>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7CFB7B81"/>
    <w:multiLevelType w:val="hybridMultilevel"/>
    <w:tmpl w:val="AF76C0C8"/>
    <w:lvl w:ilvl="0" w:tplc="6B589900">
      <w:start w:val="3"/>
      <w:numFmt w:val="decimal"/>
      <w:lvlText w:val="%1."/>
      <w:lvlJc w:val="left"/>
      <w:pPr>
        <w:ind w:left="720" w:hanging="360"/>
      </w:pPr>
      <w:rPr>
        <w:rFonts w:ascii="Times New Roman" w:eastAsiaTheme="minorHAns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7DC0748C"/>
    <w:multiLevelType w:val="hybridMultilevel"/>
    <w:tmpl w:val="D45E994A"/>
    <w:lvl w:ilvl="0" w:tplc="99A271E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F37A0F"/>
    <w:multiLevelType w:val="hybridMultilevel"/>
    <w:tmpl w:val="1E5E62C0"/>
    <w:lvl w:ilvl="0" w:tplc="2D3CE3B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34"/>
  </w:num>
  <w:num w:numId="2">
    <w:abstractNumId w:val="43"/>
  </w:num>
  <w:num w:numId="3">
    <w:abstractNumId w:val="7"/>
  </w:num>
  <w:num w:numId="4">
    <w:abstractNumId w:val="11"/>
  </w:num>
  <w:num w:numId="5">
    <w:abstractNumId w:val="31"/>
  </w:num>
  <w:num w:numId="6">
    <w:abstractNumId w:val="26"/>
  </w:num>
  <w:num w:numId="7">
    <w:abstractNumId w:val="36"/>
  </w:num>
  <w:num w:numId="8">
    <w:abstractNumId w:val="5"/>
  </w:num>
  <w:num w:numId="9">
    <w:abstractNumId w:val="27"/>
  </w:num>
  <w:num w:numId="10">
    <w:abstractNumId w:val="21"/>
  </w:num>
  <w:num w:numId="11">
    <w:abstractNumId w:val="48"/>
  </w:num>
  <w:num w:numId="12">
    <w:abstractNumId w:val="50"/>
  </w:num>
  <w:num w:numId="13">
    <w:abstractNumId w:val="41"/>
  </w:num>
  <w:num w:numId="14">
    <w:abstractNumId w:val="29"/>
  </w:num>
  <w:num w:numId="15">
    <w:abstractNumId w:val="2"/>
  </w:num>
  <w:num w:numId="16">
    <w:abstractNumId w:val="47"/>
  </w:num>
  <w:num w:numId="17">
    <w:abstractNumId w:val="32"/>
  </w:num>
  <w:num w:numId="18">
    <w:abstractNumId w:val="4"/>
  </w:num>
  <w:num w:numId="19">
    <w:abstractNumId w:val="22"/>
  </w:num>
  <w:num w:numId="20">
    <w:abstractNumId w:val="37"/>
  </w:num>
  <w:num w:numId="21">
    <w:abstractNumId w:val="46"/>
  </w:num>
  <w:num w:numId="22">
    <w:abstractNumId w:val="19"/>
  </w:num>
  <w:num w:numId="23">
    <w:abstractNumId w:val="39"/>
  </w:num>
  <w:num w:numId="24">
    <w:abstractNumId w:val="42"/>
  </w:num>
  <w:num w:numId="25">
    <w:abstractNumId w:val="57"/>
  </w:num>
  <w:num w:numId="26">
    <w:abstractNumId w:val="13"/>
  </w:num>
  <w:num w:numId="27">
    <w:abstractNumId w:val="35"/>
  </w:num>
  <w:num w:numId="28">
    <w:abstractNumId w:val="53"/>
  </w:num>
  <w:num w:numId="29">
    <w:abstractNumId w:val="51"/>
  </w:num>
  <w:num w:numId="30">
    <w:abstractNumId w:val="20"/>
  </w:num>
  <w:num w:numId="31">
    <w:abstractNumId w:val="12"/>
  </w:num>
  <w:num w:numId="32">
    <w:abstractNumId w:val="49"/>
  </w:num>
  <w:num w:numId="33">
    <w:abstractNumId w:val="1"/>
  </w:num>
  <w:num w:numId="34">
    <w:abstractNumId w:val="20"/>
    <w:lvlOverride w:ilvl="0">
      <w:lvl w:ilvl="0" w:tplc="6980F53E">
        <w:start w:val="1"/>
        <w:numFmt w:val="decimal"/>
        <w:lvlText w:val="%1."/>
        <w:lvlJc w:val="left"/>
        <w:pPr>
          <w:ind w:left="644" w:hanging="360"/>
        </w:pPr>
        <w:rPr>
          <w:rFonts w:hint="default"/>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35">
    <w:abstractNumId w:val="28"/>
  </w:num>
  <w:num w:numId="36">
    <w:abstractNumId w:val="55"/>
  </w:num>
  <w:num w:numId="37">
    <w:abstractNumId w:val="24"/>
  </w:num>
  <w:num w:numId="38">
    <w:abstractNumId w:val="9"/>
  </w:num>
  <w:num w:numId="39">
    <w:abstractNumId w:val="40"/>
  </w:num>
  <w:num w:numId="40">
    <w:abstractNumId w:val="52"/>
  </w:num>
  <w:num w:numId="41">
    <w:abstractNumId w:val="30"/>
  </w:num>
  <w:num w:numId="42">
    <w:abstractNumId w:val="14"/>
  </w:num>
  <w:num w:numId="43">
    <w:abstractNumId w:val="54"/>
  </w:num>
  <w:num w:numId="44">
    <w:abstractNumId w:val="8"/>
  </w:num>
  <w:num w:numId="45">
    <w:abstractNumId w:val="18"/>
  </w:num>
  <w:num w:numId="46">
    <w:abstractNumId w:val="44"/>
  </w:num>
  <w:num w:numId="47">
    <w:abstractNumId w:val="17"/>
  </w:num>
  <w:num w:numId="48">
    <w:abstractNumId w:val="16"/>
  </w:num>
  <w:num w:numId="49">
    <w:abstractNumId w:val="38"/>
  </w:num>
  <w:num w:numId="50">
    <w:abstractNumId w:val="33"/>
  </w:num>
  <w:num w:numId="51">
    <w:abstractNumId w:val="25"/>
  </w:num>
  <w:num w:numId="52">
    <w:abstractNumId w:val="0"/>
  </w:num>
  <w:num w:numId="53">
    <w:abstractNumId w:val="23"/>
  </w:num>
  <w:num w:numId="54">
    <w:abstractNumId w:val="10"/>
  </w:num>
  <w:num w:numId="55">
    <w:abstractNumId w:val="15"/>
  </w:num>
  <w:num w:numId="56">
    <w:abstractNumId w:val="45"/>
  </w:num>
  <w:num w:numId="57">
    <w:abstractNumId w:val="3"/>
  </w:num>
  <w:num w:numId="58">
    <w:abstractNumId w:val="56"/>
  </w:num>
  <w:num w:numId="59">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90"/>
    <w:rsid w:val="0000001B"/>
    <w:rsid w:val="0000152F"/>
    <w:rsid w:val="00003D91"/>
    <w:rsid w:val="00005177"/>
    <w:rsid w:val="00006586"/>
    <w:rsid w:val="00007327"/>
    <w:rsid w:val="00007C79"/>
    <w:rsid w:val="00010B53"/>
    <w:rsid w:val="00010F62"/>
    <w:rsid w:val="00010F8B"/>
    <w:rsid w:val="00014321"/>
    <w:rsid w:val="000143E0"/>
    <w:rsid w:val="0001638F"/>
    <w:rsid w:val="000165D4"/>
    <w:rsid w:val="00016D4A"/>
    <w:rsid w:val="000201C6"/>
    <w:rsid w:val="00020ADC"/>
    <w:rsid w:val="000212F5"/>
    <w:rsid w:val="00021D99"/>
    <w:rsid w:val="0002374F"/>
    <w:rsid w:val="000250BD"/>
    <w:rsid w:val="00026938"/>
    <w:rsid w:val="00027317"/>
    <w:rsid w:val="000273A8"/>
    <w:rsid w:val="00027BD2"/>
    <w:rsid w:val="00027C96"/>
    <w:rsid w:val="00030F3A"/>
    <w:rsid w:val="000315E9"/>
    <w:rsid w:val="000315F4"/>
    <w:rsid w:val="00032FF3"/>
    <w:rsid w:val="00034F63"/>
    <w:rsid w:val="000373B5"/>
    <w:rsid w:val="00037AA1"/>
    <w:rsid w:val="000405FB"/>
    <w:rsid w:val="00040E03"/>
    <w:rsid w:val="00041CB6"/>
    <w:rsid w:val="00042E17"/>
    <w:rsid w:val="000452C4"/>
    <w:rsid w:val="000467D7"/>
    <w:rsid w:val="000473EB"/>
    <w:rsid w:val="000476A8"/>
    <w:rsid w:val="00047CE7"/>
    <w:rsid w:val="000507F9"/>
    <w:rsid w:val="000541F8"/>
    <w:rsid w:val="0005631F"/>
    <w:rsid w:val="00057B4D"/>
    <w:rsid w:val="00060FE9"/>
    <w:rsid w:val="000612F4"/>
    <w:rsid w:val="0006209B"/>
    <w:rsid w:val="000622AF"/>
    <w:rsid w:val="00063A31"/>
    <w:rsid w:val="000658C6"/>
    <w:rsid w:val="00065E4B"/>
    <w:rsid w:val="00066E82"/>
    <w:rsid w:val="0007052E"/>
    <w:rsid w:val="0007082C"/>
    <w:rsid w:val="00070E30"/>
    <w:rsid w:val="0007228E"/>
    <w:rsid w:val="00072FE1"/>
    <w:rsid w:val="0007413E"/>
    <w:rsid w:val="000748A5"/>
    <w:rsid w:val="00074F10"/>
    <w:rsid w:val="000755EA"/>
    <w:rsid w:val="00077DBA"/>
    <w:rsid w:val="00080560"/>
    <w:rsid w:val="000831E3"/>
    <w:rsid w:val="00083344"/>
    <w:rsid w:val="0008384A"/>
    <w:rsid w:val="0008399E"/>
    <w:rsid w:val="000842CF"/>
    <w:rsid w:val="000877B5"/>
    <w:rsid w:val="00087FD3"/>
    <w:rsid w:val="000917A3"/>
    <w:rsid w:val="000936BC"/>
    <w:rsid w:val="00095AC0"/>
    <w:rsid w:val="0009703F"/>
    <w:rsid w:val="00097950"/>
    <w:rsid w:val="00097BE6"/>
    <w:rsid w:val="000A1B5F"/>
    <w:rsid w:val="000A35FD"/>
    <w:rsid w:val="000A3688"/>
    <w:rsid w:val="000A3C21"/>
    <w:rsid w:val="000A6A69"/>
    <w:rsid w:val="000A74A0"/>
    <w:rsid w:val="000B0EB1"/>
    <w:rsid w:val="000B1FDD"/>
    <w:rsid w:val="000B2316"/>
    <w:rsid w:val="000B2A90"/>
    <w:rsid w:val="000B2B0E"/>
    <w:rsid w:val="000B38DE"/>
    <w:rsid w:val="000B44EB"/>
    <w:rsid w:val="000B5633"/>
    <w:rsid w:val="000C1DB4"/>
    <w:rsid w:val="000C4DBF"/>
    <w:rsid w:val="000C4EA9"/>
    <w:rsid w:val="000C5D0A"/>
    <w:rsid w:val="000D160B"/>
    <w:rsid w:val="000D5D0A"/>
    <w:rsid w:val="000E1379"/>
    <w:rsid w:val="000E295F"/>
    <w:rsid w:val="000E319A"/>
    <w:rsid w:val="000E3A98"/>
    <w:rsid w:val="000F0FEF"/>
    <w:rsid w:val="000F159E"/>
    <w:rsid w:val="000F1F51"/>
    <w:rsid w:val="000F3B7A"/>
    <w:rsid w:val="000F3E89"/>
    <w:rsid w:val="000F440D"/>
    <w:rsid w:val="000F5364"/>
    <w:rsid w:val="000F540B"/>
    <w:rsid w:val="00100452"/>
    <w:rsid w:val="00103454"/>
    <w:rsid w:val="00106ECB"/>
    <w:rsid w:val="00107179"/>
    <w:rsid w:val="0010733E"/>
    <w:rsid w:val="00107776"/>
    <w:rsid w:val="0010787E"/>
    <w:rsid w:val="00110936"/>
    <w:rsid w:val="00110D08"/>
    <w:rsid w:val="00110E69"/>
    <w:rsid w:val="00111F0F"/>
    <w:rsid w:val="001176FE"/>
    <w:rsid w:val="00117C1B"/>
    <w:rsid w:val="00122228"/>
    <w:rsid w:val="00124936"/>
    <w:rsid w:val="00125CED"/>
    <w:rsid w:val="001326FD"/>
    <w:rsid w:val="0013401F"/>
    <w:rsid w:val="001341AA"/>
    <w:rsid w:val="00137C37"/>
    <w:rsid w:val="00140722"/>
    <w:rsid w:val="0014314C"/>
    <w:rsid w:val="00145165"/>
    <w:rsid w:val="001458AB"/>
    <w:rsid w:val="00145A88"/>
    <w:rsid w:val="00146372"/>
    <w:rsid w:val="00146FEF"/>
    <w:rsid w:val="00147404"/>
    <w:rsid w:val="00151126"/>
    <w:rsid w:val="00152924"/>
    <w:rsid w:val="0015476C"/>
    <w:rsid w:val="00156501"/>
    <w:rsid w:val="0015731A"/>
    <w:rsid w:val="00161033"/>
    <w:rsid w:val="00163002"/>
    <w:rsid w:val="00163932"/>
    <w:rsid w:val="001652B2"/>
    <w:rsid w:val="00170505"/>
    <w:rsid w:val="00170AF9"/>
    <w:rsid w:val="001710D5"/>
    <w:rsid w:val="0017149E"/>
    <w:rsid w:val="001724F0"/>
    <w:rsid w:val="00172A23"/>
    <w:rsid w:val="001737AF"/>
    <w:rsid w:val="001808AC"/>
    <w:rsid w:val="001814E5"/>
    <w:rsid w:val="0018287E"/>
    <w:rsid w:val="00182F40"/>
    <w:rsid w:val="00183D2E"/>
    <w:rsid w:val="001846BC"/>
    <w:rsid w:val="00184DD0"/>
    <w:rsid w:val="00185085"/>
    <w:rsid w:val="0018575A"/>
    <w:rsid w:val="0018764E"/>
    <w:rsid w:val="00187A87"/>
    <w:rsid w:val="00190704"/>
    <w:rsid w:val="00190A14"/>
    <w:rsid w:val="00190A84"/>
    <w:rsid w:val="00192DCE"/>
    <w:rsid w:val="00193F94"/>
    <w:rsid w:val="00194DB0"/>
    <w:rsid w:val="00196264"/>
    <w:rsid w:val="001962FD"/>
    <w:rsid w:val="00197EA2"/>
    <w:rsid w:val="001A0431"/>
    <w:rsid w:val="001A0F69"/>
    <w:rsid w:val="001A11FD"/>
    <w:rsid w:val="001A178E"/>
    <w:rsid w:val="001A28BD"/>
    <w:rsid w:val="001A3391"/>
    <w:rsid w:val="001A4E4A"/>
    <w:rsid w:val="001A5E83"/>
    <w:rsid w:val="001A7460"/>
    <w:rsid w:val="001B10C7"/>
    <w:rsid w:val="001B354D"/>
    <w:rsid w:val="001B46FA"/>
    <w:rsid w:val="001C1BF2"/>
    <w:rsid w:val="001C2C4E"/>
    <w:rsid w:val="001C311A"/>
    <w:rsid w:val="001C443C"/>
    <w:rsid w:val="001C4A76"/>
    <w:rsid w:val="001D5AA3"/>
    <w:rsid w:val="001D6803"/>
    <w:rsid w:val="001D6B7C"/>
    <w:rsid w:val="001D700B"/>
    <w:rsid w:val="001D7BB0"/>
    <w:rsid w:val="001E0752"/>
    <w:rsid w:val="001E0C7B"/>
    <w:rsid w:val="001E3CF9"/>
    <w:rsid w:val="001E45BF"/>
    <w:rsid w:val="001E47FE"/>
    <w:rsid w:val="001E780F"/>
    <w:rsid w:val="001F2D7A"/>
    <w:rsid w:val="001F3383"/>
    <w:rsid w:val="001F3FF5"/>
    <w:rsid w:val="001F5397"/>
    <w:rsid w:val="001F5E7B"/>
    <w:rsid w:val="001F6624"/>
    <w:rsid w:val="001F728D"/>
    <w:rsid w:val="00201786"/>
    <w:rsid w:val="002037B6"/>
    <w:rsid w:val="00204770"/>
    <w:rsid w:val="0020554D"/>
    <w:rsid w:val="0020666C"/>
    <w:rsid w:val="002071DF"/>
    <w:rsid w:val="00210E0F"/>
    <w:rsid w:val="002118B4"/>
    <w:rsid w:val="00211AD6"/>
    <w:rsid w:val="0021252E"/>
    <w:rsid w:val="0021281A"/>
    <w:rsid w:val="0021473C"/>
    <w:rsid w:val="00214831"/>
    <w:rsid w:val="0021647A"/>
    <w:rsid w:val="00217391"/>
    <w:rsid w:val="00220267"/>
    <w:rsid w:val="0022229B"/>
    <w:rsid w:val="002232C1"/>
    <w:rsid w:val="00223F30"/>
    <w:rsid w:val="00225D09"/>
    <w:rsid w:val="00227029"/>
    <w:rsid w:val="00227FB1"/>
    <w:rsid w:val="00231100"/>
    <w:rsid w:val="00231290"/>
    <w:rsid w:val="002314FB"/>
    <w:rsid w:val="0023254B"/>
    <w:rsid w:val="00232D2C"/>
    <w:rsid w:val="002334CF"/>
    <w:rsid w:val="002342D0"/>
    <w:rsid w:val="00234EBC"/>
    <w:rsid w:val="002359CF"/>
    <w:rsid w:val="002362DD"/>
    <w:rsid w:val="00236F06"/>
    <w:rsid w:val="00236F6E"/>
    <w:rsid w:val="002411FE"/>
    <w:rsid w:val="002422BF"/>
    <w:rsid w:val="00242C47"/>
    <w:rsid w:val="00243353"/>
    <w:rsid w:val="002433F5"/>
    <w:rsid w:val="0024465D"/>
    <w:rsid w:val="002450C3"/>
    <w:rsid w:val="002468F4"/>
    <w:rsid w:val="00246DDD"/>
    <w:rsid w:val="00247AC9"/>
    <w:rsid w:val="002514E2"/>
    <w:rsid w:val="00251C53"/>
    <w:rsid w:val="002521BB"/>
    <w:rsid w:val="00253D26"/>
    <w:rsid w:val="0025424F"/>
    <w:rsid w:val="00255427"/>
    <w:rsid w:val="00256443"/>
    <w:rsid w:val="00257E7D"/>
    <w:rsid w:val="002609C1"/>
    <w:rsid w:val="002624AD"/>
    <w:rsid w:val="00265AB9"/>
    <w:rsid w:val="00265E89"/>
    <w:rsid w:val="00266841"/>
    <w:rsid w:val="002669CD"/>
    <w:rsid w:val="002677DE"/>
    <w:rsid w:val="0027066A"/>
    <w:rsid w:val="00271CD8"/>
    <w:rsid w:val="002722CE"/>
    <w:rsid w:val="0027239B"/>
    <w:rsid w:val="002724BF"/>
    <w:rsid w:val="00272B45"/>
    <w:rsid w:val="0027594B"/>
    <w:rsid w:val="00276CA6"/>
    <w:rsid w:val="002771E7"/>
    <w:rsid w:val="00280244"/>
    <w:rsid w:val="00280FD1"/>
    <w:rsid w:val="00282560"/>
    <w:rsid w:val="002826EB"/>
    <w:rsid w:val="00284974"/>
    <w:rsid w:val="00286FF3"/>
    <w:rsid w:val="0029109E"/>
    <w:rsid w:val="002911FB"/>
    <w:rsid w:val="00292AE4"/>
    <w:rsid w:val="00295502"/>
    <w:rsid w:val="00296118"/>
    <w:rsid w:val="002A1AED"/>
    <w:rsid w:val="002A3997"/>
    <w:rsid w:val="002A6EFC"/>
    <w:rsid w:val="002A72C8"/>
    <w:rsid w:val="002B1784"/>
    <w:rsid w:val="002B2128"/>
    <w:rsid w:val="002B2849"/>
    <w:rsid w:val="002B2F0D"/>
    <w:rsid w:val="002B2FBD"/>
    <w:rsid w:val="002B7E43"/>
    <w:rsid w:val="002C0DCB"/>
    <w:rsid w:val="002C3548"/>
    <w:rsid w:val="002C3BDC"/>
    <w:rsid w:val="002C4C71"/>
    <w:rsid w:val="002C4DAB"/>
    <w:rsid w:val="002D1CAA"/>
    <w:rsid w:val="002D2CE7"/>
    <w:rsid w:val="002D311C"/>
    <w:rsid w:val="002D39B6"/>
    <w:rsid w:val="002E020D"/>
    <w:rsid w:val="002E0434"/>
    <w:rsid w:val="002E1C97"/>
    <w:rsid w:val="002E1D52"/>
    <w:rsid w:val="002E40F7"/>
    <w:rsid w:val="002E5834"/>
    <w:rsid w:val="002E6CCE"/>
    <w:rsid w:val="002F00A6"/>
    <w:rsid w:val="002F0CBF"/>
    <w:rsid w:val="002F0DFE"/>
    <w:rsid w:val="002F2EC8"/>
    <w:rsid w:val="002F37EE"/>
    <w:rsid w:val="002F3CEB"/>
    <w:rsid w:val="002F5E18"/>
    <w:rsid w:val="002F60F4"/>
    <w:rsid w:val="002F6426"/>
    <w:rsid w:val="002F6729"/>
    <w:rsid w:val="002F6AC0"/>
    <w:rsid w:val="002F75DC"/>
    <w:rsid w:val="003004B0"/>
    <w:rsid w:val="00301793"/>
    <w:rsid w:val="00303305"/>
    <w:rsid w:val="003040BF"/>
    <w:rsid w:val="0030453B"/>
    <w:rsid w:val="00304F97"/>
    <w:rsid w:val="0031040F"/>
    <w:rsid w:val="00312B98"/>
    <w:rsid w:val="00313031"/>
    <w:rsid w:val="00316B40"/>
    <w:rsid w:val="003175A3"/>
    <w:rsid w:val="0031796E"/>
    <w:rsid w:val="0032096C"/>
    <w:rsid w:val="00321DE4"/>
    <w:rsid w:val="00323B8C"/>
    <w:rsid w:val="00324021"/>
    <w:rsid w:val="00324F33"/>
    <w:rsid w:val="0033225A"/>
    <w:rsid w:val="003332B0"/>
    <w:rsid w:val="0033465C"/>
    <w:rsid w:val="00334901"/>
    <w:rsid w:val="00334EFC"/>
    <w:rsid w:val="00335B51"/>
    <w:rsid w:val="0033620F"/>
    <w:rsid w:val="0033699A"/>
    <w:rsid w:val="00336B84"/>
    <w:rsid w:val="003446AA"/>
    <w:rsid w:val="003459A1"/>
    <w:rsid w:val="003473DA"/>
    <w:rsid w:val="003477C8"/>
    <w:rsid w:val="00351E82"/>
    <w:rsid w:val="0035283A"/>
    <w:rsid w:val="0035367D"/>
    <w:rsid w:val="003537F7"/>
    <w:rsid w:val="00355A2D"/>
    <w:rsid w:val="003570DE"/>
    <w:rsid w:val="00357161"/>
    <w:rsid w:val="00357558"/>
    <w:rsid w:val="003627A3"/>
    <w:rsid w:val="00364C35"/>
    <w:rsid w:val="003651D9"/>
    <w:rsid w:val="0036525B"/>
    <w:rsid w:val="00366C99"/>
    <w:rsid w:val="0037182B"/>
    <w:rsid w:val="00371D48"/>
    <w:rsid w:val="0037212A"/>
    <w:rsid w:val="00373DDF"/>
    <w:rsid w:val="00375010"/>
    <w:rsid w:val="003771AA"/>
    <w:rsid w:val="003776C1"/>
    <w:rsid w:val="00381F45"/>
    <w:rsid w:val="0038203E"/>
    <w:rsid w:val="00382BD6"/>
    <w:rsid w:val="003843C1"/>
    <w:rsid w:val="00386305"/>
    <w:rsid w:val="00387A09"/>
    <w:rsid w:val="00394F8B"/>
    <w:rsid w:val="00396E31"/>
    <w:rsid w:val="003973A7"/>
    <w:rsid w:val="00397D9F"/>
    <w:rsid w:val="003A5D96"/>
    <w:rsid w:val="003A6E72"/>
    <w:rsid w:val="003A7137"/>
    <w:rsid w:val="003B0196"/>
    <w:rsid w:val="003B2238"/>
    <w:rsid w:val="003B2D66"/>
    <w:rsid w:val="003B462E"/>
    <w:rsid w:val="003B4720"/>
    <w:rsid w:val="003B4FA9"/>
    <w:rsid w:val="003B5C69"/>
    <w:rsid w:val="003C61B4"/>
    <w:rsid w:val="003C67F0"/>
    <w:rsid w:val="003D016F"/>
    <w:rsid w:val="003D07CD"/>
    <w:rsid w:val="003D1935"/>
    <w:rsid w:val="003D32A9"/>
    <w:rsid w:val="003D3613"/>
    <w:rsid w:val="003D372A"/>
    <w:rsid w:val="003D4A77"/>
    <w:rsid w:val="003D68AF"/>
    <w:rsid w:val="003D69C9"/>
    <w:rsid w:val="003D69FC"/>
    <w:rsid w:val="003D7AC0"/>
    <w:rsid w:val="003D7D08"/>
    <w:rsid w:val="003E0EA3"/>
    <w:rsid w:val="003E19A7"/>
    <w:rsid w:val="003E34A9"/>
    <w:rsid w:val="003E3ED2"/>
    <w:rsid w:val="003E4633"/>
    <w:rsid w:val="003E6B47"/>
    <w:rsid w:val="003E6E5B"/>
    <w:rsid w:val="003E7522"/>
    <w:rsid w:val="003E7ACC"/>
    <w:rsid w:val="003F34AD"/>
    <w:rsid w:val="003F35EF"/>
    <w:rsid w:val="003F5A23"/>
    <w:rsid w:val="003F6416"/>
    <w:rsid w:val="00400CE2"/>
    <w:rsid w:val="00401283"/>
    <w:rsid w:val="00401A92"/>
    <w:rsid w:val="00402B6A"/>
    <w:rsid w:val="00402D8D"/>
    <w:rsid w:val="00403EA3"/>
    <w:rsid w:val="00404489"/>
    <w:rsid w:val="004044FB"/>
    <w:rsid w:val="004071CA"/>
    <w:rsid w:val="00410AB3"/>
    <w:rsid w:val="00415FD7"/>
    <w:rsid w:val="00416125"/>
    <w:rsid w:val="00416F0B"/>
    <w:rsid w:val="00422452"/>
    <w:rsid w:val="0042282E"/>
    <w:rsid w:val="00424CA4"/>
    <w:rsid w:val="00425C21"/>
    <w:rsid w:val="00426494"/>
    <w:rsid w:val="00426567"/>
    <w:rsid w:val="00431315"/>
    <w:rsid w:val="00431F39"/>
    <w:rsid w:val="0043293A"/>
    <w:rsid w:val="00433130"/>
    <w:rsid w:val="004335E3"/>
    <w:rsid w:val="00433CD0"/>
    <w:rsid w:val="00434C1B"/>
    <w:rsid w:val="00434C66"/>
    <w:rsid w:val="00434D70"/>
    <w:rsid w:val="00435965"/>
    <w:rsid w:val="004376F3"/>
    <w:rsid w:val="004376FF"/>
    <w:rsid w:val="00445356"/>
    <w:rsid w:val="00445D31"/>
    <w:rsid w:val="004464C6"/>
    <w:rsid w:val="00446570"/>
    <w:rsid w:val="00451DEB"/>
    <w:rsid w:val="00452081"/>
    <w:rsid w:val="00452F2F"/>
    <w:rsid w:val="00453221"/>
    <w:rsid w:val="00454135"/>
    <w:rsid w:val="0045456E"/>
    <w:rsid w:val="004546F3"/>
    <w:rsid w:val="0045535B"/>
    <w:rsid w:val="00455FEE"/>
    <w:rsid w:val="00466638"/>
    <w:rsid w:val="00470DCD"/>
    <w:rsid w:val="00474588"/>
    <w:rsid w:val="00477400"/>
    <w:rsid w:val="00477C5E"/>
    <w:rsid w:val="00480000"/>
    <w:rsid w:val="00480073"/>
    <w:rsid w:val="00480090"/>
    <w:rsid w:val="004821A7"/>
    <w:rsid w:val="0048309F"/>
    <w:rsid w:val="00485364"/>
    <w:rsid w:val="0048643C"/>
    <w:rsid w:val="00487E5B"/>
    <w:rsid w:val="0049071F"/>
    <w:rsid w:val="00490D7B"/>
    <w:rsid w:val="00490EEA"/>
    <w:rsid w:val="00491191"/>
    <w:rsid w:val="0049211D"/>
    <w:rsid w:val="0049259C"/>
    <w:rsid w:val="004925E4"/>
    <w:rsid w:val="00493403"/>
    <w:rsid w:val="00496622"/>
    <w:rsid w:val="004979F1"/>
    <w:rsid w:val="004A0A6F"/>
    <w:rsid w:val="004A16DC"/>
    <w:rsid w:val="004A1B46"/>
    <w:rsid w:val="004A2FD9"/>
    <w:rsid w:val="004A3D00"/>
    <w:rsid w:val="004A3D91"/>
    <w:rsid w:val="004A3DB1"/>
    <w:rsid w:val="004A428B"/>
    <w:rsid w:val="004A462C"/>
    <w:rsid w:val="004A4952"/>
    <w:rsid w:val="004A503A"/>
    <w:rsid w:val="004A639D"/>
    <w:rsid w:val="004A64F2"/>
    <w:rsid w:val="004B40D3"/>
    <w:rsid w:val="004B4793"/>
    <w:rsid w:val="004B5466"/>
    <w:rsid w:val="004C145E"/>
    <w:rsid w:val="004C6521"/>
    <w:rsid w:val="004C65B3"/>
    <w:rsid w:val="004C775E"/>
    <w:rsid w:val="004D196D"/>
    <w:rsid w:val="004D205E"/>
    <w:rsid w:val="004D3833"/>
    <w:rsid w:val="004D5D2B"/>
    <w:rsid w:val="004E1453"/>
    <w:rsid w:val="004E2ED6"/>
    <w:rsid w:val="004E5BB8"/>
    <w:rsid w:val="004E5FD3"/>
    <w:rsid w:val="004E75C5"/>
    <w:rsid w:val="004F018D"/>
    <w:rsid w:val="004F21A1"/>
    <w:rsid w:val="004F2C4A"/>
    <w:rsid w:val="0050060D"/>
    <w:rsid w:val="00500A01"/>
    <w:rsid w:val="00504B17"/>
    <w:rsid w:val="00505244"/>
    <w:rsid w:val="00505399"/>
    <w:rsid w:val="00506E19"/>
    <w:rsid w:val="005075F0"/>
    <w:rsid w:val="00507A11"/>
    <w:rsid w:val="00507A86"/>
    <w:rsid w:val="0051223F"/>
    <w:rsid w:val="00512271"/>
    <w:rsid w:val="0051355E"/>
    <w:rsid w:val="00513B49"/>
    <w:rsid w:val="00515AC4"/>
    <w:rsid w:val="005170CB"/>
    <w:rsid w:val="005171D5"/>
    <w:rsid w:val="00517E90"/>
    <w:rsid w:val="005202F3"/>
    <w:rsid w:val="0052160F"/>
    <w:rsid w:val="00521A8E"/>
    <w:rsid w:val="00522EA7"/>
    <w:rsid w:val="00522F26"/>
    <w:rsid w:val="00523F56"/>
    <w:rsid w:val="005243BF"/>
    <w:rsid w:val="0052539A"/>
    <w:rsid w:val="005260F8"/>
    <w:rsid w:val="005268D0"/>
    <w:rsid w:val="005301EF"/>
    <w:rsid w:val="005308DB"/>
    <w:rsid w:val="00532335"/>
    <w:rsid w:val="005362D0"/>
    <w:rsid w:val="0054002F"/>
    <w:rsid w:val="0054031E"/>
    <w:rsid w:val="00540E9D"/>
    <w:rsid w:val="0054382F"/>
    <w:rsid w:val="005444A2"/>
    <w:rsid w:val="0054451A"/>
    <w:rsid w:val="005456E3"/>
    <w:rsid w:val="0054577E"/>
    <w:rsid w:val="00546D0A"/>
    <w:rsid w:val="00547878"/>
    <w:rsid w:val="00547A6F"/>
    <w:rsid w:val="00550292"/>
    <w:rsid w:val="005505C7"/>
    <w:rsid w:val="00550621"/>
    <w:rsid w:val="00551686"/>
    <w:rsid w:val="00552DC7"/>
    <w:rsid w:val="00553697"/>
    <w:rsid w:val="00554384"/>
    <w:rsid w:val="00554500"/>
    <w:rsid w:val="0055525F"/>
    <w:rsid w:val="005556D4"/>
    <w:rsid w:val="0056170D"/>
    <w:rsid w:val="00562FA4"/>
    <w:rsid w:val="005630F9"/>
    <w:rsid w:val="00565631"/>
    <w:rsid w:val="00565BF0"/>
    <w:rsid w:val="00565E17"/>
    <w:rsid w:val="00566686"/>
    <w:rsid w:val="00567E58"/>
    <w:rsid w:val="00571B9D"/>
    <w:rsid w:val="005748D3"/>
    <w:rsid w:val="00574DD2"/>
    <w:rsid w:val="00575CE7"/>
    <w:rsid w:val="00576C49"/>
    <w:rsid w:val="00577A0A"/>
    <w:rsid w:val="0058350A"/>
    <w:rsid w:val="0058371A"/>
    <w:rsid w:val="00585782"/>
    <w:rsid w:val="00587498"/>
    <w:rsid w:val="00587717"/>
    <w:rsid w:val="00590420"/>
    <w:rsid w:val="005906ED"/>
    <w:rsid w:val="00590747"/>
    <w:rsid w:val="00590ABF"/>
    <w:rsid w:val="005911ED"/>
    <w:rsid w:val="00591E3F"/>
    <w:rsid w:val="00594DD7"/>
    <w:rsid w:val="005A0881"/>
    <w:rsid w:val="005A1385"/>
    <w:rsid w:val="005A19E6"/>
    <w:rsid w:val="005A3915"/>
    <w:rsid w:val="005A49C7"/>
    <w:rsid w:val="005A5DCF"/>
    <w:rsid w:val="005A6723"/>
    <w:rsid w:val="005A6BAA"/>
    <w:rsid w:val="005B10C3"/>
    <w:rsid w:val="005B198A"/>
    <w:rsid w:val="005B28FF"/>
    <w:rsid w:val="005B31E5"/>
    <w:rsid w:val="005B47FE"/>
    <w:rsid w:val="005B4CC0"/>
    <w:rsid w:val="005B4E66"/>
    <w:rsid w:val="005B601D"/>
    <w:rsid w:val="005B6674"/>
    <w:rsid w:val="005B7509"/>
    <w:rsid w:val="005C0E1B"/>
    <w:rsid w:val="005C49B2"/>
    <w:rsid w:val="005C50DC"/>
    <w:rsid w:val="005C5189"/>
    <w:rsid w:val="005C665D"/>
    <w:rsid w:val="005C6CAD"/>
    <w:rsid w:val="005D0591"/>
    <w:rsid w:val="005D5434"/>
    <w:rsid w:val="005E25D0"/>
    <w:rsid w:val="005E4380"/>
    <w:rsid w:val="005E5687"/>
    <w:rsid w:val="005E77CE"/>
    <w:rsid w:val="005F04BD"/>
    <w:rsid w:val="005F0F5E"/>
    <w:rsid w:val="005F115B"/>
    <w:rsid w:val="005F16E6"/>
    <w:rsid w:val="005F2BF0"/>
    <w:rsid w:val="005F335C"/>
    <w:rsid w:val="005F6F5F"/>
    <w:rsid w:val="005F7577"/>
    <w:rsid w:val="0060064C"/>
    <w:rsid w:val="00602542"/>
    <w:rsid w:val="006032D2"/>
    <w:rsid w:val="00603FF6"/>
    <w:rsid w:val="006041F6"/>
    <w:rsid w:val="00605CCB"/>
    <w:rsid w:val="00605F6F"/>
    <w:rsid w:val="00610E76"/>
    <w:rsid w:val="00611EC4"/>
    <w:rsid w:val="00612209"/>
    <w:rsid w:val="00612DDC"/>
    <w:rsid w:val="0061687B"/>
    <w:rsid w:val="006173BA"/>
    <w:rsid w:val="00620858"/>
    <w:rsid w:val="00622FEC"/>
    <w:rsid w:val="006239C7"/>
    <w:rsid w:val="00624718"/>
    <w:rsid w:val="00624CAA"/>
    <w:rsid w:val="00624E76"/>
    <w:rsid w:val="006251DF"/>
    <w:rsid w:val="00625439"/>
    <w:rsid w:val="00631B1A"/>
    <w:rsid w:val="00632D7B"/>
    <w:rsid w:val="00636366"/>
    <w:rsid w:val="0063644A"/>
    <w:rsid w:val="00636970"/>
    <w:rsid w:val="00640B57"/>
    <w:rsid w:val="00646117"/>
    <w:rsid w:val="006469A7"/>
    <w:rsid w:val="00651494"/>
    <w:rsid w:val="00651624"/>
    <w:rsid w:val="00652FEE"/>
    <w:rsid w:val="00653829"/>
    <w:rsid w:val="00655101"/>
    <w:rsid w:val="00655D64"/>
    <w:rsid w:val="00655F13"/>
    <w:rsid w:val="00655F68"/>
    <w:rsid w:val="00655FF4"/>
    <w:rsid w:val="00656A8C"/>
    <w:rsid w:val="00656A9D"/>
    <w:rsid w:val="006618BF"/>
    <w:rsid w:val="00665D03"/>
    <w:rsid w:val="00670055"/>
    <w:rsid w:val="00670B6F"/>
    <w:rsid w:val="0067189F"/>
    <w:rsid w:val="006747DF"/>
    <w:rsid w:val="00674E5D"/>
    <w:rsid w:val="00677EDC"/>
    <w:rsid w:val="006823E2"/>
    <w:rsid w:val="00683375"/>
    <w:rsid w:val="00684358"/>
    <w:rsid w:val="00684AC2"/>
    <w:rsid w:val="00685539"/>
    <w:rsid w:val="00691548"/>
    <w:rsid w:val="00693F84"/>
    <w:rsid w:val="00695058"/>
    <w:rsid w:val="00695E4A"/>
    <w:rsid w:val="006A285F"/>
    <w:rsid w:val="006A3C29"/>
    <w:rsid w:val="006A42FD"/>
    <w:rsid w:val="006A43E2"/>
    <w:rsid w:val="006A4C92"/>
    <w:rsid w:val="006B0324"/>
    <w:rsid w:val="006B0F15"/>
    <w:rsid w:val="006B16F0"/>
    <w:rsid w:val="006B1BBF"/>
    <w:rsid w:val="006B292F"/>
    <w:rsid w:val="006B3464"/>
    <w:rsid w:val="006B50F9"/>
    <w:rsid w:val="006B7EA7"/>
    <w:rsid w:val="006C1166"/>
    <w:rsid w:val="006C30E8"/>
    <w:rsid w:val="006C3A7C"/>
    <w:rsid w:val="006C3DC2"/>
    <w:rsid w:val="006C3DEF"/>
    <w:rsid w:val="006C55B4"/>
    <w:rsid w:val="006C5F99"/>
    <w:rsid w:val="006D0A44"/>
    <w:rsid w:val="006D60AE"/>
    <w:rsid w:val="006D6D9B"/>
    <w:rsid w:val="006D7720"/>
    <w:rsid w:val="006D7F9A"/>
    <w:rsid w:val="006E01F5"/>
    <w:rsid w:val="006E0965"/>
    <w:rsid w:val="006E159A"/>
    <w:rsid w:val="006E1C4D"/>
    <w:rsid w:val="006E1F4B"/>
    <w:rsid w:val="006E218E"/>
    <w:rsid w:val="006E6A90"/>
    <w:rsid w:val="006E6C30"/>
    <w:rsid w:val="006E6C40"/>
    <w:rsid w:val="006F0618"/>
    <w:rsid w:val="006F3CC6"/>
    <w:rsid w:val="006F439E"/>
    <w:rsid w:val="006F6A16"/>
    <w:rsid w:val="006F7885"/>
    <w:rsid w:val="007006D9"/>
    <w:rsid w:val="00701DA4"/>
    <w:rsid w:val="0070229B"/>
    <w:rsid w:val="00702D29"/>
    <w:rsid w:val="0070533A"/>
    <w:rsid w:val="007076A8"/>
    <w:rsid w:val="007109A2"/>
    <w:rsid w:val="00710A49"/>
    <w:rsid w:val="007131F6"/>
    <w:rsid w:val="00713F69"/>
    <w:rsid w:val="00714ABB"/>
    <w:rsid w:val="007166A3"/>
    <w:rsid w:val="007217BA"/>
    <w:rsid w:val="00722194"/>
    <w:rsid w:val="007222CB"/>
    <w:rsid w:val="0072314D"/>
    <w:rsid w:val="00730CC7"/>
    <w:rsid w:val="00732039"/>
    <w:rsid w:val="007328C0"/>
    <w:rsid w:val="00732945"/>
    <w:rsid w:val="00733DA2"/>
    <w:rsid w:val="007353E4"/>
    <w:rsid w:val="007367BC"/>
    <w:rsid w:val="00737217"/>
    <w:rsid w:val="00741532"/>
    <w:rsid w:val="00742091"/>
    <w:rsid w:val="00743785"/>
    <w:rsid w:val="00745523"/>
    <w:rsid w:val="00750553"/>
    <w:rsid w:val="00751935"/>
    <w:rsid w:val="00754D65"/>
    <w:rsid w:val="007562D7"/>
    <w:rsid w:val="00757AEF"/>
    <w:rsid w:val="0076003E"/>
    <w:rsid w:val="00761256"/>
    <w:rsid w:val="00762030"/>
    <w:rsid w:val="00762AEF"/>
    <w:rsid w:val="00762D0A"/>
    <w:rsid w:val="00763332"/>
    <w:rsid w:val="007644E4"/>
    <w:rsid w:val="007645A6"/>
    <w:rsid w:val="00766B9D"/>
    <w:rsid w:val="007670D4"/>
    <w:rsid w:val="00767312"/>
    <w:rsid w:val="0076777A"/>
    <w:rsid w:val="00767C93"/>
    <w:rsid w:val="00767DB8"/>
    <w:rsid w:val="007701E0"/>
    <w:rsid w:val="0077061C"/>
    <w:rsid w:val="007738A1"/>
    <w:rsid w:val="00775E39"/>
    <w:rsid w:val="00777D20"/>
    <w:rsid w:val="007804C1"/>
    <w:rsid w:val="007813CA"/>
    <w:rsid w:val="0078177B"/>
    <w:rsid w:val="007819F8"/>
    <w:rsid w:val="00784343"/>
    <w:rsid w:val="0078668F"/>
    <w:rsid w:val="0078713F"/>
    <w:rsid w:val="007948AC"/>
    <w:rsid w:val="007A6C33"/>
    <w:rsid w:val="007A7721"/>
    <w:rsid w:val="007B09A4"/>
    <w:rsid w:val="007B23DF"/>
    <w:rsid w:val="007B290D"/>
    <w:rsid w:val="007B37F7"/>
    <w:rsid w:val="007B41BB"/>
    <w:rsid w:val="007B5C0F"/>
    <w:rsid w:val="007B6037"/>
    <w:rsid w:val="007B7C4B"/>
    <w:rsid w:val="007C4072"/>
    <w:rsid w:val="007C4895"/>
    <w:rsid w:val="007C6389"/>
    <w:rsid w:val="007C71C3"/>
    <w:rsid w:val="007D1CC6"/>
    <w:rsid w:val="007D30A4"/>
    <w:rsid w:val="007D32C7"/>
    <w:rsid w:val="007D4838"/>
    <w:rsid w:val="007D676F"/>
    <w:rsid w:val="007D7023"/>
    <w:rsid w:val="007D70AE"/>
    <w:rsid w:val="007E0838"/>
    <w:rsid w:val="007E68FF"/>
    <w:rsid w:val="007E6AED"/>
    <w:rsid w:val="007F12F5"/>
    <w:rsid w:val="007F2687"/>
    <w:rsid w:val="007F340C"/>
    <w:rsid w:val="007F4318"/>
    <w:rsid w:val="007F57A6"/>
    <w:rsid w:val="007F60CE"/>
    <w:rsid w:val="007F6D67"/>
    <w:rsid w:val="007F72B9"/>
    <w:rsid w:val="007F754D"/>
    <w:rsid w:val="007F7D6F"/>
    <w:rsid w:val="00800A63"/>
    <w:rsid w:val="00802954"/>
    <w:rsid w:val="0080317F"/>
    <w:rsid w:val="00803547"/>
    <w:rsid w:val="00806082"/>
    <w:rsid w:val="0080642B"/>
    <w:rsid w:val="00807462"/>
    <w:rsid w:val="0081021E"/>
    <w:rsid w:val="00810B6B"/>
    <w:rsid w:val="00810CFE"/>
    <w:rsid w:val="00812481"/>
    <w:rsid w:val="00812CF4"/>
    <w:rsid w:val="00814E60"/>
    <w:rsid w:val="0081541C"/>
    <w:rsid w:val="00816354"/>
    <w:rsid w:val="00816535"/>
    <w:rsid w:val="00816881"/>
    <w:rsid w:val="00817474"/>
    <w:rsid w:val="00817B57"/>
    <w:rsid w:val="00817B6D"/>
    <w:rsid w:val="00817C4C"/>
    <w:rsid w:val="00821584"/>
    <w:rsid w:val="00821E26"/>
    <w:rsid w:val="00822640"/>
    <w:rsid w:val="00823F3B"/>
    <w:rsid w:val="008241E4"/>
    <w:rsid w:val="00826A79"/>
    <w:rsid w:val="00827C16"/>
    <w:rsid w:val="00830058"/>
    <w:rsid w:val="00830AFB"/>
    <w:rsid w:val="00830E70"/>
    <w:rsid w:val="00831049"/>
    <w:rsid w:val="0083142D"/>
    <w:rsid w:val="00831F13"/>
    <w:rsid w:val="00833B6A"/>
    <w:rsid w:val="00833DC4"/>
    <w:rsid w:val="00834EDB"/>
    <w:rsid w:val="00834FFE"/>
    <w:rsid w:val="00835943"/>
    <w:rsid w:val="00840C31"/>
    <w:rsid w:val="00841709"/>
    <w:rsid w:val="00841B8C"/>
    <w:rsid w:val="0084201B"/>
    <w:rsid w:val="008463E0"/>
    <w:rsid w:val="0085008E"/>
    <w:rsid w:val="0085203C"/>
    <w:rsid w:val="00852B52"/>
    <w:rsid w:val="0086004A"/>
    <w:rsid w:val="0086040D"/>
    <w:rsid w:val="0086061B"/>
    <w:rsid w:val="00861620"/>
    <w:rsid w:val="008621DA"/>
    <w:rsid w:val="008621FC"/>
    <w:rsid w:val="00863F16"/>
    <w:rsid w:val="008641DA"/>
    <w:rsid w:val="008642EA"/>
    <w:rsid w:val="00864D78"/>
    <w:rsid w:val="008661E3"/>
    <w:rsid w:val="0087020D"/>
    <w:rsid w:val="00870AD7"/>
    <w:rsid w:val="00871026"/>
    <w:rsid w:val="0087143F"/>
    <w:rsid w:val="00871459"/>
    <w:rsid w:val="00871540"/>
    <w:rsid w:val="008717CF"/>
    <w:rsid w:val="00872614"/>
    <w:rsid w:val="00872DB0"/>
    <w:rsid w:val="008735F7"/>
    <w:rsid w:val="00874606"/>
    <w:rsid w:val="00874ABC"/>
    <w:rsid w:val="00874BA8"/>
    <w:rsid w:val="0087744D"/>
    <w:rsid w:val="00880920"/>
    <w:rsid w:val="00880BFA"/>
    <w:rsid w:val="00881949"/>
    <w:rsid w:val="00882C30"/>
    <w:rsid w:val="0088424F"/>
    <w:rsid w:val="00884640"/>
    <w:rsid w:val="00884BDF"/>
    <w:rsid w:val="00892A52"/>
    <w:rsid w:val="00893A48"/>
    <w:rsid w:val="00894B9F"/>
    <w:rsid w:val="0089614A"/>
    <w:rsid w:val="00896D23"/>
    <w:rsid w:val="00896D60"/>
    <w:rsid w:val="00897861"/>
    <w:rsid w:val="008A1461"/>
    <w:rsid w:val="008A2ED4"/>
    <w:rsid w:val="008A34A9"/>
    <w:rsid w:val="008A3A4B"/>
    <w:rsid w:val="008A57B9"/>
    <w:rsid w:val="008A5AE4"/>
    <w:rsid w:val="008A5B22"/>
    <w:rsid w:val="008A61C5"/>
    <w:rsid w:val="008A68E0"/>
    <w:rsid w:val="008A68FB"/>
    <w:rsid w:val="008B1576"/>
    <w:rsid w:val="008B2209"/>
    <w:rsid w:val="008B38E9"/>
    <w:rsid w:val="008B45BC"/>
    <w:rsid w:val="008B4EAD"/>
    <w:rsid w:val="008B5FB6"/>
    <w:rsid w:val="008B7280"/>
    <w:rsid w:val="008B7F50"/>
    <w:rsid w:val="008C0C70"/>
    <w:rsid w:val="008C165F"/>
    <w:rsid w:val="008C2484"/>
    <w:rsid w:val="008C434A"/>
    <w:rsid w:val="008C5084"/>
    <w:rsid w:val="008C693E"/>
    <w:rsid w:val="008D1D7B"/>
    <w:rsid w:val="008D20D2"/>
    <w:rsid w:val="008D3E87"/>
    <w:rsid w:val="008D4329"/>
    <w:rsid w:val="008D51F9"/>
    <w:rsid w:val="008D62BE"/>
    <w:rsid w:val="008D7250"/>
    <w:rsid w:val="008D77BD"/>
    <w:rsid w:val="008E176D"/>
    <w:rsid w:val="008E2052"/>
    <w:rsid w:val="008E3493"/>
    <w:rsid w:val="008E352A"/>
    <w:rsid w:val="008E37B5"/>
    <w:rsid w:val="008E4085"/>
    <w:rsid w:val="008E4FFD"/>
    <w:rsid w:val="008F23C9"/>
    <w:rsid w:val="008F35C7"/>
    <w:rsid w:val="008F50C9"/>
    <w:rsid w:val="008F732C"/>
    <w:rsid w:val="00901157"/>
    <w:rsid w:val="00902DBA"/>
    <w:rsid w:val="00903CA6"/>
    <w:rsid w:val="009053DF"/>
    <w:rsid w:val="009053F0"/>
    <w:rsid w:val="00905C9B"/>
    <w:rsid w:val="009061A3"/>
    <w:rsid w:val="00914858"/>
    <w:rsid w:val="00916138"/>
    <w:rsid w:val="0091626E"/>
    <w:rsid w:val="009165A5"/>
    <w:rsid w:val="00920F43"/>
    <w:rsid w:val="00921CCE"/>
    <w:rsid w:val="00922D52"/>
    <w:rsid w:val="00923003"/>
    <w:rsid w:val="009231E6"/>
    <w:rsid w:val="00923856"/>
    <w:rsid w:val="00923BEF"/>
    <w:rsid w:val="00924867"/>
    <w:rsid w:val="00924956"/>
    <w:rsid w:val="00924C03"/>
    <w:rsid w:val="00926EA6"/>
    <w:rsid w:val="0092767F"/>
    <w:rsid w:val="00927B41"/>
    <w:rsid w:val="00927BDA"/>
    <w:rsid w:val="0093008E"/>
    <w:rsid w:val="009306AA"/>
    <w:rsid w:val="00931406"/>
    <w:rsid w:val="00932759"/>
    <w:rsid w:val="0093337E"/>
    <w:rsid w:val="00933944"/>
    <w:rsid w:val="00933BB7"/>
    <w:rsid w:val="00934C5E"/>
    <w:rsid w:val="00936404"/>
    <w:rsid w:val="009369DC"/>
    <w:rsid w:val="0093791D"/>
    <w:rsid w:val="00940EBF"/>
    <w:rsid w:val="00941723"/>
    <w:rsid w:val="00941B8A"/>
    <w:rsid w:val="00941FB0"/>
    <w:rsid w:val="0094204D"/>
    <w:rsid w:val="00943030"/>
    <w:rsid w:val="00943F68"/>
    <w:rsid w:val="00946ED1"/>
    <w:rsid w:val="00952025"/>
    <w:rsid w:val="009527D8"/>
    <w:rsid w:val="00952C14"/>
    <w:rsid w:val="00954126"/>
    <w:rsid w:val="00954F95"/>
    <w:rsid w:val="009553A6"/>
    <w:rsid w:val="00955A2E"/>
    <w:rsid w:val="00955CFE"/>
    <w:rsid w:val="00960A8D"/>
    <w:rsid w:val="00961451"/>
    <w:rsid w:val="00962972"/>
    <w:rsid w:val="0096659B"/>
    <w:rsid w:val="00970445"/>
    <w:rsid w:val="009711EB"/>
    <w:rsid w:val="009718AA"/>
    <w:rsid w:val="00972CD9"/>
    <w:rsid w:val="00973A5F"/>
    <w:rsid w:val="00974397"/>
    <w:rsid w:val="00974F08"/>
    <w:rsid w:val="009755B6"/>
    <w:rsid w:val="00975B7E"/>
    <w:rsid w:val="00976F4F"/>
    <w:rsid w:val="0097733D"/>
    <w:rsid w:val="009773D7"/>
    <w:rsid w:val="009817FF"/>
    <w:rsid w:val="00983F48"/>
    <w:rsid w:val="00984C7A"/>
    <w:rsid w:val="00984E36"/>
    <w:rsid w:val="009858F6"/>
    <w:rsid w:val="00985CFB"/>
    <w:rsid w:val="009876BA"/>
    <w:rsid w:val="0099025F"/>
    <w:rsid w:val="009907FA"/>
    <w:rsid w:val="0099246E"/>
    <w:rsid w:val="00992A17"/>
    <w:rsid w:val="00993C17"/>
    <w:rsid w:val="00994927"/>
    <w:rsid w:val="0099530B"/>
    <w:rsid w:val="0099586A"/>
    <w:rsid w:val="009A192F"/>
    <w:rsid w:val="009A23D5"/>
    <w:rsid w:val="009A31A7"/>
    <w:rsid w:val="009A329C"/>
    <w:rsid w:val="009A4B0A"/>
    <w:rsid w:val="009A6437"/>
    <w:rsid w:val="009A6529"/>
    <w:rsid w:val="009A7515"/>
    <w:rsid w:val="009B7E5E"/>
    <w:rsid w:val="009C0D13"/>
    <w:rsid w:val="009C34A3"/>
    <w:rsid w:val="009C7982"/>
    <w:rsid w:val="009D11C7"/>
    <w:rsid w:val="009D655D"/>
    <w:rsid w:val="009E1765"/>
    <w:rsid w:val="009E1818"/>
    <w:rsid w:val="009E214D"/>
    <w:rsid w:val="009E28D4"/>
    <w:rsid w:val="009E2E27"/>
    <w:rsid w:val="009E3766"/>
    <w:rsid w:val="009E50DA"/>
    <w:rsid w:val="009E5745"/>
    <w:rsid w:val="009E7347"/>
    <w:rsid w:val="009F15FC"/>
    <w:rsid w:val="009F21D6"/>
    <w:rsid w:val="009F52DE"/>
    <w:rsid w:val="00A005A0"/>
    <w:rsid w:val="00A0288A"/>
    <w:rsid w:val="00A03A1F"/>
    <w:rsid w:val="00A05A7B"/>
    <w:rsid w:val="00A05AE0"/>
    <w:rsid w:val="00A05F5A"/>
    <w:rsid w:val="00A07EA1"/>
    <w:rsid w:val="00A10252"/>
    <w:rsid w:val="00A11304"/>
    <w:rsid w:val="00A11619"/>
    <w:rsid w:val="00A136D4"/>
    <w:rsid w:val="00A13CA6"/>
    <w:rsid w:val="00A16E53"/>
    <w:rsid w:val="00A21BDF"/>
    <w:rsid w:val="00A223A4"/>
    <w:rsid w:val="00A2404F"/>
    <w:rsid w:val="00A2440C"/>
    <w:rsid w:val="00A25151"/>
    <w:rsid w:val="00A256CE"/>
    <w:rsid w:val="00A26683"/>
    <w:rsid w:val="00A30529"/>
    <w:rsid w:val="00A320A8"/>
    <w:rsid w:val="00A32FBA"/>
    <w:rsid w:val="00A33790"/>
    <w:rsid w:val="00A356FE"/>
    <w:rsid w:val="00A404E4"/>
    <w:rsid w:val="00A41E57"/>
    <w:rsid w:val="00A422C1"/>
    <w:rsid w:val="00A424FE"/>
    <w:rsid w:val="00A42CAD"/>
    <w:rsid w:val="00A4320A"/>
    <w:rsid w:val="00A43974"/>
    <w:rsid w:val="00A43FB5"/>
    <w:rsid w:val="00A504CA"/>
    <w:rsid w:val="00A508D9"/>
    <w:rsid w:val="00A5133B"/>
    <w:rsid w:val="00A52CC2"/>
    <w:rsid w:val="00A53FC5"/>
    <w:rsid w:val="00A5405C"/>
    <w:rsid w:val="00A54674"/>
    <w:rsid w:val="00A55F6F"/>
    <w:rsid w:val="00A5630A"/>
    <w:rsid w:val="00A60F79"/>
    <w:rsid w:val="00A6174C"/>
    <w:rsid w:val="00A65CA0"/>
    <w:rsid w:val="00A661B7"/>
    <w:rsid w:val="00A665E3"/>
    <w:rsid w:val="00A6661F"/>
    <w:rsid w:val="00A67B1D"/>
    <w:rsid w:val="00A7005E"/>
    <w:rsid w:val="00A71D92"/>
    <w:rsid w:val="00A743E8"/>
    <w:rsid w:val="00A7521A"/>
    <w:rsid w:val="00A75BB5"/>
    <w:rsid w:val="00A769EB"/>
    <w:rsid w:val="00A76F69"/>
    <w:rsid w:val="00A82D09"/>
    <w:rsid w:val="00A83C67"/>
    <w:rsid w:val="00A84365"/>
    <w:rsid w:val="00A85B53"/>
    <w:rsid w:val="00A86873"/>
    <w:rsid w:val="00A95C1A"/>
    <w:rsid w:val="00A96546"/>
    <w:rsid w:val="00A97F8F"/>
    <w:rsid w:val="00AA0185"/>
    <w:rsid w:val="00AA053D"/>
    <w:rsid w:val="00AA06D9"/>
    <w:rsid w:val="00AA2033"/>
    <w:rsid w:val="00AA2254"/>
    <w:rsid w:val="00AA43A7"/>
    <w:rsid w:val="00AA6063"/>
    <w:rsid w:val="00AA671F"/>
    <w:rsid w:val="00AA6C79"/>
    <w:rsid w:val="00AB19B8"/>
    <w:rsid w:val="00AB3B51"/>
    <w:rsid w:val="00AB544B"/>
    <w:rsid w:val="00AB59FF"/>
    <w:rsid w:val="00AB60F5"/>
    <w:rsid w:val="00AB64B6"/>
    <w:rsid w:val="00AB68CE"/>
    <w:rsid w:val="00AB783C"/>
    <w:rsid w:val="00AC1EBD"/>
    <w:rsid w:val="00AC5F61"/>
    <w:rsid w:val="00AC7945"/>
    <w:rsid w:val="00AD04ED"/>
    <w:rsid w:val="00AD47FE"/>
    <w:rsid w:val="00AD502A"/>
    <w:rsid w:val="00AD5C42"/>
    <w:rsid w:val="00AD7D7A"/>
    <w:rsid w:val="00AE013F"/>
    <w:rsid w:val="00AE1D13"/>
    <w:rsid w:val="00AE3820"/>
    <w:rsid w:val="00AE43F3"/>
    <w:rsid w:val="00AE72ED"/>
    <w:rsid w:val="00AE78B2"/>
    <w:rsid w:val="00AF1841"/>
    <w:rsid w:val="00AF22D0"/>
    <w:rsid w:val="00AF546F"/>
    <w:rsid w:val="00AF69D8"/>
    <w:rsid w:val="00B0247A"/>
    <w:rsid w:val="00B02BB3"/>
    <w:rsid w:val="00B03DB2"/>
    <w:rsid w:val="00B04604"/>
    <w:rsid w:val="00B04A88"/>
    <w:rsid w:val="00B06A62"/>
    <w:rsid w:val="00B06BF4"/>
    <w:rsid w:val="00B10F88"/>
    <w:rsid w:val="00B12EF8"/>
    <w:rsid w:val="00B13830"/>
    <w:rsid w:val="00B145E6"/>
    <w:rsid w:val="00B14FA5"/>
    <w:rsid w:val="00B164E7"/>
    <w:rsid w:val="00B17277"/>
    <w:rsid w:val="00B20061"/>
    <w:rsid w:val="00B20ABC"/>
    <w:rsid w:val="00B2110E"/>
    <w:rsid w:val="00B22175"/>
    <w:rsid w:val="00B23B51"/>
    <w:rsid w:val="00B24EC2"/>
    <w:rsid w:val="00B25E29"/>
    <w:rsid w:val="00B25F1A"/>
    <w:rsid w:val="00B267FF"/>
    <w:rsid w:val="00B325AC"/>
    <w:rsid w:val="00B35C91"/>
    <w:rsid w:val="00B35DF1"/>
    <w:rsid w:val="00B37287"/>
    <w:rsid w:val="00B4601D"/>
    <w:rsid w:val="00B46F88"/>
    <w:rsid w:val="00B542DF"/>
    <w:rsid w:val="00B57F3C"/>
    <w:rsid w:val="00B60EC0"/>
    <w:rsid w:val="00B63AE8"/>
    <w:rsid w:val="00B659B5"/>
    <w:rsid w:val="00B66686"/>
    <w:rsid w:val="00B66E02"/>
    <w:rsid w:val="00B67656"/>
    <w:rsid w:val="00B678D5"/>
    <w:rsid w:val="00B7041F"/>
    <w:rsid w:val="00B710CC"/>
    <w:rsid w:val="00B72D71"/>
    <w:rsid w:val="00B75253"/>
    <w:rsid w:val="00B75B93"/>
    <w:rsid w:val="00B763C7"/>
    <w:rsid w:val="00B7677C"/>
    <w:rsid w:val="00B76F96"/>
    <w:rsid w:val="00B8052A"/>
    <w:rsid w:val="00B80636"/>
    <w:rsid w:val="00B807E2"/>
    <w:rsid w:val="00B814B0"/>
    <w:rsid w:val="00B81DEB"/>
    <w:rsid w:val="00B8269F"/>
    <w:rsid w:val="00B8291B"/>
    <w:rsid w:val="00B8622F"/>
    <w:rsid w:val="00B86A64"/>
    <w:rsid w:val="00B87049"/>
    <w:rsid w:val="00B8754C"/>
    <w:rsid w:val="00B87851"/>
    <w:rsid w:val="00B87983"/>
    <w:rsid w:val="00B92285"/>
    <w:rsid w:val="00B92919"/>
    <w:rsid w:val="00B93BF8"/>
    <w:rsid w:val="00B940A5"/>
    <w:rsid w:val="00B9475B"/>
    <w:rsid w:val="00B956F0"/>
    <w:rsid w:val="00B96854"/>
    <w:rsid w:val="00B97647"/>
    <w:rsid w:val="00BA02E4"/>
    <w:rsid w:val="00BA18E0"/>
    <w:rsid w:val="00BA29EB"/>
    <w:rsid w:val="00BA40CD"/>
    <w:rsid w:val="00BA4F63"/>
    <w:rsid w:val="00BA630C"/>
    <w:rsid w:val="00BA7689"/>
    <w:rsid w:val="00BB056A"/>
    <w:rsid w:val="00BB1649"/>
    <w:rsid w:val="00BB1DCF"/>
    <w:rsid w:val="00BB3E4D"/>
    <w:rsid w:val="00BB4D15"/>
    <w:rsid w:val="00BB7A07"/>
    <w:rsid w:val="00BC0309"/>
    <w:rsid w:val="00BC281C"/>
    <w:rsid w:val="00BC2A9C"/>
    <w:rsid w:val="00BC321F"/>
    <w:rsid w:val="00BC57F6"/>
    <w:rsid w:val="00BC6572"/>
    <w:rsid w:val="00BD0039"/>
    <w:rsid w:val="00BD06AE"/>
    <w:rsid w:val="00BD0BF5"/>
    <w:rsid w:val="00BD1272"/>
    <w:rsid w:val="00BD2808"/>
    <w:rsid w:val="00BE19B3"/>
    <w:rsid w:val="00BE2C29"/>
    <w:rsid w:val="00BE3125"/>
    <w:rsid w:val="00BE3D7F"/>
    <w:rsid w:val="00BE66A6"/>
    <w:rsid w:val="00BE71F7"/>
    <w:rsid w:val="00BF0F5C"/>
    <w:rsid w:val="00BF14B8"/>
    <w:rsid w:val="00BF2591"/>
    <w:rsid w:val="00BF30F4"/>
    <w:rsid w:val="00BF6153"/>
    <w:rsid w:val="00BF7186"/>
    <w:rsid w:val="00C00CC6"/>
    <w:rsid w:val="00C02F5E"/>
    <w:rsid w:val="00C05690"/>
    <w:rsid w:val="00C063D5"/>
    <w:rsid w:val="00C06E0D"/>
    <w:rsid w:val="00C10403"/>
    <w:rsid w:val="00C10CAC"/>
    <w:rsid w:val="00C115D5"/>
    <w:rsid w:val="00C13252"/>
    <w:rsid w:val="00C13568"/>
    <w:rsid w:val="00C149C5"/>
    <w:rsid w:val="00C152B2"/>
    <w:rsid w:val="00C154C0"/>
    <w:rsid w:val="00C160E6"/>
    <w:rsid w:val="00C16564"/>
    <w:rsid w:val="00C1675C"/>
    <w:rsid w:val="00C173D8"/>
    <w:rsid w:val="00C204A7"/>
    <w:rsid w:val="00C20A43"/>
    <w:rsid w:val="00C20EA8"/>
    <w:rsid w:val="00C22723"/>
    <w:rsid w:val="00C22C14"/>
    <w:rsid w:val="00C23A57"/>
    <w:rsid w:val="00C240B4"/>
    <w:rsid w:val="00C26F0A"/>
    <w:rsid w:val="00C2797D"/>
    <w:rsid w:val="00C312E1"/>
    <w:rsid w:val="00C323C8"/>
    <w:rsid w:val="00C32863"/>
    <w:rsid w:val="00C32946"/>
    <w:rsid w:val="00C33197"/>
    <w:rsid w:val="00C345B2"/>
    <w:rsid w:val="00C3640F"/>
    <w:rsid w:val="00C36B59"/>
    <w:rsid w:val="00C37AA4"/>
    <w:rsid w:val="00C37D66"/>
    <w:rsid w:val="00C4012A"/>
    <w:rsid w:val="00C4042D"/>
    <w:rsid w:val="00C41B73"/>
    <w:rsid w:val="00C4270A"/>
    <w:rsid w:val="00C44870"/>
    <w:rsid w:val="00C506B9"/>
    <w:rsid w:val="00C5162E"/>
    <w:rsid w:val="00C51DF5"/>
    <w:rsid w:val="00C520AC"/>
    <w:rsid w:val="00C5261E"/>
    <w:rsid w:val="00C532F6"/>
    <w:rsid w:val="00C539A3"/>
    <w:rsid w:val="00C53D24"/>
    <w:rsid w:val="00C6066B"/>
    <w:rsid w:val="00C61117"/>
    <w:rsid w:val="00C61804"/>
    <w:rsid w:val="00C63630"/>
    <w:rsid w:val="00C63878"/>
    <w:rsid w:val="00C64EA2"/>
    <w:rsid w:val="00C6521A"/>
    <w:rsid w:val="00C65580"/>
    <w:rsid w:val="00C66995"/>
    <w:rsid w:val="00C66D37"/>
    <w:rsid w:val="00C66D67"/>
    <w:rsid w:val="00C6752E"/>
    <w:rsid w:val="00C70F97"/>
    <w:rsid w:val="00C71470"/>
    <w:rsid w:val="00C72D03"/>
    <w:rsid w:val="00C73883"/>
    <w:rsid w:val="00C73AC0"/>
    <w:rsid w:val="00C73BCF"/>
    <w:rsid w:val="00C75DB0"/>
    <w:rsid w:val="00C767C7"/>
    <w:rsid w:val="00C77051"/>
    <w:rsid w:val="00C7772D"/>
    <w:rsid w:val="00C777DB"/>
    <w:rsid w:val="00C803CD"/>
    <w:rsid w:val="00C80C59"/>
    <w:rsid w:val="00C81334"/>
    <w:rsid w:val="00C82BEA"/>
    <w:rsid w:val="00C87891"/>
    <w:rsid w:val="00C904A7"/>
    <w:rsid w:val="00C921BA"/>
    <w:rsid w:val="00C92E84"/>
    <w:rsid w:val="00C9318B"/>
    <w:rsid w:val="00C93639"/>
    <w:rsid w:val="00C9387B"/>
    <w:rsid w:val="00C94D80"/>
    <w:rsid w:val="00C96B02"/>
    <w:rsid w:val="00C96B19"/>
    <w:rsid w:val="00C96CB5"/>
    <w:rsid w:val="00CA0EB4"/>
    <w:rsid w:val="00CA175D"/>
    <w:rsid w:val="00CA2F9D"/>
    <w:rsid w:val="00CA46F5"/>
    <w:rsid w:val="00CA5692"/>
    <w:rsid w:val="00CA5F0B"/>
    <w:rsid w:val="00CA6082"/>
    <w:rsid w:val="00CB0F73"/>
    <w:rsid w:val="00CB1159"/>
    <w:rsid w:val="00CB21A7"/>
    <w:rsid w:val="00CB25DA"/>
    <w:rsid w:val="00CB277B"/>
    <w:rsid w:val="00CB3899"/>
    <w:rsid w:val="00CB5F09"/>
    <w:rsid w:val="00CB6816"/>
    <w:rsid w:val="00CB7C26"/>
    <w:rsid w:val="00CC32C6"/>
    <w:rsid w:val="00CC54C0"/>
    <w:rsid w:val="00CC709E"/>
    <w:rsid w:val="00CC76DC"/>
    <w:rsid w:val="00CC798E"/>
    <w:rsid w:val="00CC7B67"/>
    <w:rsid w:val="00CC7D8A"/>
    <w:rsid w:val="00CD3759"/>
    <w:rsid w:val="00CD3F52"/>
    <w:rsid w:val="00CD4E00"/>
    <w:rsid w:val="00CD558F"/>
    <w:rsid w:val="00CD6667"/>
    <w:rsid w:val="00CD6B99"/>
    <w:rsid w:val="00CD7261"/>
    <w:rsid w:val="00CD7965"/>
    <w:rsid w:val="00CD7DC2"/>
    <w:rsid w:val="00CE215D"/>
    <w:rsid w:val="00CE3568"/>
    <w:rsid w:val="00CE3C23"/>
    <w:rsid w:val="00CE4842"/>
    <w:rsid w:val="00CF00FA"/>
    <w:rsid w:val="00CF0F90"/>
    <w:rsid w:val="00CF1354"/>
    <w:rsid w:val="00CF1B68"/>
    <w:rsid w:val="00CF2722"/>
    <w:rsid w:val="00CF6400"/>
    <w:rsid w:val="00D01B0B"/>
    <w:rsid w:val="00D0213A"/>
    <w:rsid w:val="00D03315"/>
    <w:rsid w:val="00D04350"/>
    <w:rsid w:val="00D0716D"/>
    <w:rsid w:val="00D10FC4"/>
    <w:rsid w:val="00D12BF0"/>
    <w:rsid w:val="00D13137"/>
    <w:rsid w:val="00D140CA"/>
    <w:rsid w:val="00D155B2"/>
    <w:rsid w:val="00D22421"/>
    <w:rsid w:val="00D22528"/>
    <w:rsid w:val="00D25234"/>
    <w:rsid w:val="00D2699C"/>
    <w:rsid w:val="00D3155A"/>
    <w:rsid w:val="00D31E0D"/>
    <w:rsid w:val="00D3242F"/>
    <w:rsid w:val="00D36FD6"/>
    <w:rsid w:val="00D37819"/>
    <w:rsid w:val="00D40460"/>
    <w:rsid w:val="00D40751"/>
    <w:rsid w:val="00D40E2F"/>
    <w:rsid w:val="00D41732"/>
    <w:rsid w:val="00D44162"/>
    <w:rsid w:val="00D4456C"/>
    <w:rsid w:val="00D44713"/>
    <w:rsid w:val="00D45352"/>
    <w:rsid w:val="00D459F8"/>
    <w:rsid w:val="00D47868"/>
    <w:rsid w:val="00D47B71"/>
    <w:rsid w:val="00D523D8"/>
    <w:rsid w:val="00D53A20"/>
    <w:rsid w:val="00D561FC"/>
    <w:rsid w:val="00D56D89"/>
    <w:rsid w:val="00D57D51"/>
    <w:rsid w:val="00D57DB6"/>
    <w:rsid w:val="00D611AD"/>
    <w:rsid w:val="00D61B12"/>
    <w:rsid w:val="00D62483"/>
    <w:rsid w:val="00D624B2"/>
    <w:rsid w:val="00D6279E"/>
    <w:rsid w:val="00D679F5"/>
    <w:rsid w:val="00D7090D"/>
    <w:rsid w:val="00D71B85"/>
    <w:rsid w:val="00D759DF"/>
    <w:rsid w:val="00D77082"/>
    <w:rsid w:val="00D77699"/>
    <w:rsid w:val="00D77BA3"/>
    <w:rsid w:val="00D80105"/>
    <w:rsid w:val="00D8275C"/>
    <w:rsid w:val="00D83D0F"/>
    <w:rsid w:val="00D85127"/>
    <w:rsid w:val="00D85D48"/>
    <w:rsid w:val="00D861CD"/>
    <w:rsid w:val="00D86E56"/>
    <w:rsid w:val="00D92E6E"/>
    <w:rsid w:val="00D94372"/>
    <w:rsid w:val="00D96BCF"/>
    <w:rsid w:val="00DA21B2"/>
    <w:rsid w:val="00DA2627"/>
    <w:rsid w:val="00DA52A0"/>
    <w:rsid w:val="00DA53DF"/>
    <w:rsid w:val="00DA5854"/>
    <w:rsid w:val="00DB1451"/>
    <w:rsid w:val="00DB2076"/>
    <w:rsid w:val="00DB33AE"/>
    <w:rsid w:val="00DB43C2"/>
    <w:rsid w:val="00DB5627"/>
    <w:rsid w:val="00DB6036"/>
    <w:rsid w:val="00DB6824"/>
    <w:rsid w:val="00DC0F33"/>
    <w:rsid w:val="00DC157A"/>
    <w:rsid w:val="00DC2C92"/>
    <w:rsid w:val="00DC306D"/>
    <w:rsid w:val="00DC37F0"/>
    <w:rsid w:val="00DC38DD"/>
    <w:rsid w:val="00DC390D"/>
    <w:rsid w:val="00DC3E63"/>
    <w:rsid w:val="00DC4C7F"/>
    <w:rsid w:val="00DC5791"/>
    <w:rsid w:val="00DC64D4"/>
    <w:rsid w:val="00DD1FC3"/>
    <w:rsid w:val="00DD2AB1"/>
    <w:rsid w:val="00DD38BE"/>
    <w:rsid w:val="00DD6F85"/>
    <w:rsid w:val="00DE0351"/>
    <w:rsid w:val="00DE09CC"/>
    <w:rsid w:val="00DE1FC4"/>
    <w:rsid w:val="00DE5048"/>
    <w:rsid w:val="00DE53B8"/>
    <w:rsid w:val="00DE5A54"/>
    <w:rsid w:val="00DF09C8"/>
    <w:rsid w:val="00DF21BA"/>
    <w:rsid w:val="00DF2599"/>
    <w:rsid w:val="00DF6BD1"/>
    <w:rsid w:val="00DF6D98"/>
    <w:rsid w:val="00E00F8A"/>
    <w:rsid w:val="00E01460"/>
    <w:rsid w:val="00E023CC"/>
    <w:rsid w:val="00E02DEC"/>
    <w:rsid w:val="00E03701"/>
    <w:rsid w:val="00E03780"/>
    <w:rsid w:val="00E03879"/>
    <w:rsid w:val="00E04EFD"/>
    <w:rsid w:val="00E06E5A"/>
    <w:rsid w:val="00E072E8"/>
    <w:rsid w:val="00E075CE"/>
    <w:rsid w:val="00E0768A"/>
    <w:rsid w:val="00E10ADB"/>
    <w:rsid w:val="00E11559"/>
    <w:rsid w:val="00E119E4"/>
    <w:rsid w:val="00E13453"/>
    <w:rsid w:val="00E157AF"/>
    <w:rsid w:val="00E20FFC"/>
    <w:rsid w:val="00E22E25"/>
    <w:rsid w:val="00E23455"/>
    <w:rsid w:val="00E25702"/>
    <w:rsid w:val="00E26CFE"/>
    <w:rsid w:val="00E2789A"/>
    <w:rsid w:val="00E3179B"/>
    <w:rsid w:val="00E31FB7"/>
    <w:rsid w:val="00E3754C"/>
    <w:rsid w:val="00E408B3"/>
    <w:rsid w:val="00E42B66"/>
    <w:rsid w:val="00E44BF0"/>
    <w:rsid w:val="00E44C66"/>
    <w:rsid w:val="00E44C72"/>
    <w:rsid w:val="00E45892"/>
    <w:rsid w:val="00E45D97"/>
    <w:rsid w:val="00E47932"/>
    <w:rsid w:val="00E505F0"/>
    <w:rsid w:val="00E517B2"/>
    <w:rsid w:val="00E5271A"/>
    <w:rsid w:val="00E52DB0"/>
    <w:rsid w:val="00E533B1"/>
    <w:rsid w:val="00E53C39"/>
    <w:rsid w:val="00E54B34"/>
    <w:rsid w:val="00E55EDC"/>
    <w:rsid w:val="00E56AFA"/>
    <w:rsid w:val="00E56DF7"/>
    <w:rsid w:val="00E57AD6"/>
    <w:rsid w:val="00E57ED4"/>
    <w:rsid w:val="00E661E1"/>
    <w:rsid w:val="00E66BA3"/>
    <w:rsid w:val="00E672CC"/>
    <w:rsid w:val="00E71D98"/>
    <w:rsid w:val="00E72E36"/>
    <w:rsid w:val="00E73795"/>
    <w:rsid w:val="00E73EDE"/>
    <w:rsid w:val="00E7644E"/>
    <w:rsid w:val="00E804E2"/>
    <w:rsid w:val="00E84036"/>
    <w:rsid w:val="00E857A3"/>
    <w:rsid w:val="00E859EF"/>
    <w:rsid w:val="00E85B28"/>
    <w:rsid w:val="00E86AC9"/>
    <w:rsid w:val="00E87EDF"/>
    <w:rsid w:val="00E92971"/>
    <w:rsid w:val="00E94EF3"/>
    <w:rsid w:val="00E9760D"/>
    <w:rsid w:val="00EA0518"/>
    <w:rsid w:val="00EA1DAC"/>
    <w:rsid w:val="00EA1E46"/>
    <w:rsid w:val="00EA2C47"/>
    <w:rsid w:val="00EA373C"/>
    <w:rsid w:val="00EA4F30"/>
    <w:rsid w:val="00EA55D7"/>
    <w:rsid w:val="00EB0C3A"/>
    <w:rsid w:val="00EB1B3F"/>
    <w:rsid w:val="00EB226C"/>
    <w:rsid w:val="00EB4B71"/>
    <w:rsid w:val="00EB60AF"/>
    <w:rsid w:val="00EB6F78"/>
    <w:rsid w:val="00EB7AF1"/>
    <w:rsid w:val="00EC1758"/>
    <w:rsid w:val="00EC1954"/>
    <w:rsid w:val="00EC22D6"/>
    <w:rsid w:val="00EC2E0C"/>
    <w:rsid w:val="00EC5648"/>
    <w:rsid w:val="00EC60CC"/>
    <w:rsid w:val="00EC6CDC"/>
    <w:rsid w:val="00EC6E95"/>
    <w:rsid w:val="00ED2558"/>
    <w:rsid w:val="00ED38A6"/>
    <w:rsid w:val="00ED40F9"/>
    <w:rsid w:val="00ED4A76"/>
    <w:rsid w:val="00ED4F98"/>
    <w:rsid w:val="00ED52E5"/>
    <w:rsid w:val="00ED5A7B"/>
    <w:rsid w:val="00EE0A97"/>
    <w:rsid w:val="00EE1385"/>
    <w:rsid w:val="00EE2B97"/>
    <w:rsid w:val="00EE3DA2"/>
    <w:rsid w:val="00EE41F4"/>
    <w:rsid w:val="00EE7124"/>
    <w:rsid w:val="00EE71B0"/>
    <w:rsid w:val="00EF004B"/>
    <w:rsid w:val="00EF0E17"/>
    <w:rsid w:val="00EF13DE"/>
    <w:rsid w:val="00EF1FEB"/>
    <w:rsid w:val="00EF3410"/>
    <w:rsid w:val="00EF3B34"/>
    <w:rsid w:val="00EF403C"/>
    <w:rsid w:val="00EF63D0"/>
    <w:rsid w:val="00EF6A71"/>
    <w:rsid w:val="00EF7238"/>
    <w:rsid w:val="00F00976"/>
    <w:rsid w:val="00F02F85"/>
    <w:rsid w:val="00F0304D"/>
    <w:rsid w:val="00F03725"/>
    <w:rsid w:val="00F03C52"/>
    <w:rsid w:val="00F04036"/>
    <w:rsid w:val="00F040B6"/>
    <w:rsid w:val="00F043DF"/>
    <w:rsid w:val="00F0545B"/>
    <w:rsid w:val="00F066FE"/>
    <w:rsid w:val="00F06DCD"/>
    <w:rsid w:val="00F11B50"/>
    <w:rsid w:val="00F135EA"/>
    <w:rsid w:val="00F142EB"/>
    <w:rsid w:val="00F14A11"/>
    <w:rsid w:val="00F15487"/>
    <w:rsid w:val="00F16152"/>
    <w:rsid w:val="00F1684B"/>
    <w:rsid w:val="00F17FAF"/>
    <w:rsid w:val="00F226D8"/>
    <w:rsid w:val="00F22FAC"/>
    <w:rsid w:val="00F242DE"/>
    <w:rsid w:val="00F26D55"/>
    <w:rsid w:val="00F30F3A"/>
    <w:rsid w:val="00F30FEC"/>
    <w:rsid w:val="00F336B2"/>
    <w:rsid w:val="00F356A0"/>
    <w:rsid w:val="00F365F5"/>
    <w:rsid w:val="00F41118"/>
    <w:rsid w:val="00F43223"/>
    <w:rsid w:val="00F44154"/>
    <w:rsid w:val="00F448EB"/>
    <w:rsid w:val="00F45203"/>
    <w:rsid w:val="00F462C8"/>
    <w:rsid w:val="00F50126"/>
    <w:rsid w:val="00F50FA6"/>
    <w:rsid w:val="00F526E1"/>
    <w:rsid w:val="00F54CD2"/>
    <w:rsid w:val="00F55126"/>
    <w:rsid w:val="00F5616E"/>
    <w:rsid w:val="00F6182C"/>
    <w:rsid w:val="00F644BB"/>
    <w:rsid w:val="00F64BC5"/>
    <w:rsid w:val="00F65F7B"/>
    <w:rsid w:val="00F66D2C"/>
    <w:rsid w:val="00F6758D"/>
    <w:rsid w:val="00F6798D"/>
    <w:rsid w:val="00F70028"/>
    <w:rsid w:val="00F71CF7"/>
    <w:rsid w:val="00F729B4"/>
    <w:rsid w:val="00F7342E"/>
    <w:rsid w:val="00F76492"/>
    <w:rsid w:val="00F77197"/>
    <w:rsid w:val="00F803DC"/>
    <w:rsid w:val="00F80A69"/>
    <w:rsid w:val="00F814B0"/>
    <w:rsid w:val="00F8601A"/>
    <w:rsid w:val="00F863E5"/>
    <w:rsid w:val="00F8659C"/>
    <w:rsid w:val="00F86B41"/>
    <w:rsid w:val="00F86B4C"/>
    <w:rsid w:val="00F9013E"/>
    <w:rsid w:val="00F90B8E"/>
    <w:rsid w:val="00F91334"/>
    <w:rsid w:val="00F96AFB"/>
    <w:rsid w:val="00F97E1B"/>
    <w:rsid w:val="00FA1A7A"/>
    <w:rsid w:val="00FA21E6"/>
    <w:rsid w:val="00FA24ED"/>
    <w:rsid w:val="00FA3DDA"/>
    <w:rsid w:val="00FA58E9"/>
    <w:rsid w:val="00FA7561"/>
    <w:rsid w:val="00FB10CC"/>
    <w:rsid w:val="00FB4EDF"/>
    <w:rsid w:val="00FB6ED1"/>
    <w:rsid w:val="00FC17C5"/>
    <w:rsid w:val="00FC29A9"/>
    <w:rsid w:val="00FC3817"/>
    <w:rsid w:val="00FC3AF3"/>
    <w:rsid w:val="00FC68BA"/>
    <w:rsid w:val="00FC7016"/>
    <w:rsid w:val="00FD09CD"/>
    <w:rsid w:val="00FD20DC"/>
    <w:rsid w:val="00FD3328"/>
    <w:rsid w:val="00FD35D8"/>
    <w:rsid w:val="00FD4408"/>
    <w:rsid w:val="00FD46F4"/>
    <w:rsid w:val="00FD6804"/>
    <w:rsid w:val="00FD6998"/>
    <w:rsid w:val="00FD6C3D"/>
    <w:rsid w:val="00FD719A"/>
    <w:rsid w:val="00FE0E35"/>
    <w:rsid w:val="00FE148D"/>
    <w:rsid w:val="00FE1575"/>
    <w:rsid w:val="00FE494D"/>
    <w:rsid w:val="00FE64BC"/>
    <w:rsid w:val="00FE6E0D"/>
    <w:rsid w:val="00FE730F"/>
    <w:rsid w:val="00FF061D"/>
    <w:rsid w:val="00FF08E4"/>
    <w:rsid w:val="00FF09F3"/>
    <w:rsid w:val="00FF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D9027"/>
  <w15:docId w15:val="{371AC9E9-E110-4F01-ABAD-53541424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8C6"/>
    <w:pPr>
      <w:jc w:val="both"/>
    </w:pPr>
    <w:rPr>
      <w:rFonts w:ascii="Times New Roman" w:hAnsi="Times New Roman"/>
      <w:sz w:val="28"/>
    </w:rPr>
  </w:style>
  <w:style w:type="paragraph" w:styleId="1">
    <w:name w:val="heading 1"/>
    <w:basedOn w:val="a"/>
    <w:next w:val="a"/>
    <w:link w:val="10"/>
    <w:uiPriority w:val="9"/>
    <w:qFormat/>
    <w:rsid w:val="000373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693F84"/>
    <w:pPr>
      <w:spacing w:before="100" w:beforeAutospacing="1" w:after="100" w:afterAutospacing="1" w:line="240" w:lineRule="auto"/>
      <w:jc w:val="left"/>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E6A90"/>
    <w:rPr>
      <w:i/>
      <w:iCs/>
    </w:rPr>
  </w:style>
  <w:style w:type="table" w:styleId="a4">
    <w:name w:val="Table Grid"/>
    <w:basedOn w:val="a1"/>
    <w:uiPriority w:val="39"/>
    <w:rsid w:val="002F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83D2E"/>
    <w:pPr>
      <w:ind w:left="720"/>
      <w:contextualSpacing/>
    </w:pPr>
  </w:style>
  <w:style w:type="paragraph" w:customStyle="1" w:styleId="a6">
    <w:name w:val="Таблиця"/>
    <w:basedOn w:val="a"/>
    <w:link w:val="a7"/>
    <w:uiPriority w:val="99"/>
    <w:rsid w:val="00C73883"/>
    <w:pPr>
      <w:spacing w:after="0" w:line="240" w:lineRule="auto"/>
    </w:pPr>
    <w:rPr>
      <w:rFonts w:ascii="Calibri" w:eastAsia="Times New Roman" w:hAnsi="Calibri" w:cs="Times New Roman"/>
      <w:sz w:val="24"/>
      <w:szCs w:val="24"/>
    </w:rPr>
  </w:style>
  <w:style w:type="character" w:customStyle="1" w:styleId="a7">
    <w:name w:val="Таблиця Знак"/>
    <w:link w:val="a6"/>
    <w:uiPriority w:val="99"/>
    <w:locked/>
    <w:rsid w:val="00C73883"/>
    <w:rPr>
      <w:rFonts w:ascii="Calibri" w:eastAsia="Times New Roman" w:hAnsi="Calibri" w:cs="Times New Roman"/>
      <w:sz w:val="24"/>
      <w:szCs w:val="24"/>
    </w:rPr>
  </w:style>
  <w:style w:type="paragraph" w:customStyle="1" w:styleId="Default">
    <w:name w:val="Default"/>
    <w:rsid w:val="00C240B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6px">
    <w:name w:val="Normal 6 px"/>
    <w:qFormat/>
    <w:rsid w:val="00546D0A"/>
    <w:rPr>
      <w:rFonts w:ascii="Times New Roman" w:eastAsiaTheme="minorEastAsia" w:hAnsi="Times New Roman" w:cs="Times New Roman"/>
      <w:color w:val="000000"/>
      <w:sz w:val="18"/>
      <w:lang w:eastAsia="uk-UA"/>
    </w:rPr>
  </w:style>
  <w:style w:type="character" w:styleId="a8">
    <w:name w:val="annotation reference"/>
    <w:basedOn w:val="a0"/>
    <w:uiPriority w:val="99"/>
    <w:semiHidden/>
    <w:unhideWhenUsed/>
    <w:rsid w:val="00BA7689"/>
    <w:rPr>
      <w:sz w:val="16"/>
      <w:szCs w:val="16"/>
    </w:rPr>
  </w:style>
  <w:style w:type="paragraph" w:styleId="a9">
    <w:name w:val="annotation text"/>
    <w:basedOn w:val="a"/>
    <w:link w:val="aa"/>
    <w:uiPriority w:val="99"/>
    <w:semiHidden/>
    <w:unhideWhenUsed/>
    <w:rsid w:val="00BA7689"/>
    <w:pPr>
      <w:spacing w:line="240" w:lineRule="auto"/>
    </w:pPr>
    <w:rPr>
      <w:sz w:val="20"/>
      <w:szCs w:val="20"/>
    </w:rPr>
  </w:style>
  <w:style w:type="character" w:customStyle="1" w:styleId="aa">
    <w:name w:val="Текст примітки Знак"/>
    <w:basedOn w:val="a0"/>
    <w:link w:val="a9"/>
    <w:uiPriority w:val="99"/>
    <w:semiHidden/>
    <w:rsid w:val="00BA7689"/>
    <w:rPr>
      <w:rFonts w:ascii="Times New Roman" w:hAnsi="Times New Roman"/>
      <w:sz w:val="20"/>
      <w:szCs w:val="20"/>
    </w:rPr>
  </w:style>
  <w:style w:type="paragraph" w:styleId="ab">
    <w:name w:val="annotation subject"/>
    <w:basedOn w:val="a9"/>
    <w:next w:val="a9"/>
    <w:link w:val="ac"/>
    <w:uiPriority w:val="99"/>
    <w:semiHidden/>
    <w:unhideWhenUsed/>
    <w:rsid w:val="00BA7689"/>
    <w:rPr>
      <w:b/>
      <w:bCs/>
    </w:rPr>
  </w:style>
  <w:style w:type="character" w:customStyle="1" w:styleId="ac">
    <w:name w:val="Тема примітки Знак"/>
    <w:basedOn w:val="aa"/>
    <w:link w:val="ab"/>
    <w:uiPriority w:val="99"/>
    <w:semiHidden/>
    <w:rsid w:val="00BA7689"/>
    <w:rPr>
      <w:rFonts w:ascii="Times New Roman" w:hAnsi="Times New Roman"/>
      <w:b/>
      <w:bCs/>
      <w:sz w:val="20"/>
      <w:szCs w:val="20"/>
    </w:rPr>
  </w:style>
  <w:style w:type="paragraph" w:styleId="ad">
    <w:name w:val="Balloon Text"/>
    <w:basedOn w:val="a"/>
    <w:link w:val="ae"/>
    <w:uiPriority w:val="99"/>
    <w:semiHidden/>
    <w:unhideWhenUsed/>
    <w:rsid w:val="00BA7689"/>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BA7689"/>
    <w:rPr>
      <w:rFonts w:ascii="Segoe UI" w:hAnsi="Segoe UI" w:cs="Segoe UI"/>
      <w:sz w:val="18"/>
      <w:szCs w:val="18"/>
    </w:rPr>
  </w:style>
  <w:style w:type="character" w:styleId="af">
    <w:name w:val="Strong"/>
    <w:uiPriority w:val="22"/>
    <w:qFormat/>
    <w:rsid w:val="00C4270A"/>
    <w:rPr>
      <w:b/>
      <w:bCs/>
    </w:rPr>
  </w:style>
  <w:style w:type="character" w:styleId="af0">
    <w:name w:val="Hyperlink"/>
    <w:basedOn w:val="a0"/>
    <w:uiPriority w:val="99"/>
    <w:semiHidden/>
    <w:unhideWhenUsed/>
    <w:rsid w:val="00924C03"/>
    <w:rPr>
      <w:color w:val="0000FF"/>
      <w:u w:val="single"/>
    </w:rPr>
  </w:style>
  <w:style w:type="character" w:customStyle="1" w:styleId="30">
    <w:name w:val="Заголовок 3 Знак"/>
    <w:basedOn w:val="a0"/>
    <w:link w:val="3"/>
    <w:uiPriority w:val="9"/>
    <w:rsid w:val="00693F84"/>
    <w:rPr>
      <w:rFonts w:ascii="Times New Roman" w:eastAsia="Times New Roman" w:hAnsi="Times New Roman" w:cs="Times New Roman"/>
      <w:b/>
      <w:bCs/>
      <w:sz w:val="27"/>
      <w:szCs w:val="27"/>
      <w:lang w:eastAsia="uk-UA"/>
    </w:rPr>
  </w:style>
  <w:style w:type="paragraph" w:styleId="af1">
    <w:name w:val="Normal (Web)"/>
    <w:basedOn w:val="a"/>
    <w:uiPriority w:val="99"/>
    <w:semiHidden/>
    <w:unhideWhenUsed/>
    <w:rsid w:val="002E020D"/>
    <w:pPr>
      <w:spacing w:before="100" w:beforeAutospacing="1" w:after="100" w:afterAutospacing="1" w:line="240" w:lineRule="auto"/>
      <w:jc w:val="left"/>
    </w:pPr>
    <w:rPr>
      <w:rFonts w:eastAsia="Times New Roman" w:cs="Times New Roman"/>
      <w:sz w:val="24"/>
      <w:szCs w:val="24"/>
      <w:lang w:eastAsia="uk-UA"/>
    </w:rPr>
  </w:style>
  <w:style w:type="paragraph" w:styleId="af2">
    <w:name w:val="header"/>
    <w:basedOn w:val="a"/>
    <w:link w:val="af3"/>
    <w:uiPriority w:val="99"/>
    <w:unhideWhenUsed/>
    <w:rsid w:val="00A769EB"/>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A769EB"/>
    <w:rPr>
      <w:rFonts w:ascii="Times New Roman" w:hAnsi="Times New Roman"/>
      <w:sz w:val="28"/>
    </w:rPr>
  </w:style>
  <w:style w:type="paragraph" w:styleId="af4">
    <w:name w:val="footer"/>
    <w:basedOn w:val="a"/>
    <w:link w:val="af5"/>
    <w:uiPriority w:val="99"/>
    <w:unhideWhenUsed/>
    <w:rsid w:val="00A769EB"/>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A769EB"/>
    <w:rPr>
      <w:rFonts w:ascii="Times New Roman" w:hAnsi="Times New Roman"/>
      <w:sz w:val="28"/>
    </w:rPr>
  </w:style>
  <w:style w:type="character" w:styleId="af6">
    <w:name w:val="FollowedHyperlink"/>
    <w:basedOn w:val="a0"/>
    <w:uiPriority w:val="99"/>
    <w:semiHidden/>
    <w:unhideWhenUsed/>
    <w:rsid w:val="00CF0F90"/>
    <w:rPr>
      <w:color w:val="954F72" w:themeColor="followedHyperlink"/>
      <w:u w:val="single"/>
    </w:rPr>
  </w:style>
  <w:style w:type="character" w:customStyle="1" w:styleId="10">
    <w:name w:val="Заголовок 1 Знак"/>
    <w:basedOn w:val="a0"/>
    <w:link w:val="1"/>
    <w:uiPriority w:val="9"/>
    <w:rsid w:val="000373B5"/>
    <w:rPr>
      <w:rFonts w:asciiTheme="majorHAnsi" w:eastAsiaTheme="majorEastAsia" w:hAnsiTheme="majorHAnsi" w:cstheme="majorBidi"/>
      <w:color w:val="2E74B5" w:themeColor="accent1" w:themeShade="BF"/>
      <w:sz w:val="32"/>
      <w:szCs w:val="32"/>
    </w:rPr>
  </w:style>
  <w:style w:type="paragraph" w:customStyle="1" w:styleId="11">
    <w:name w:val="Заголовок 11"/>
    <w:basedOn w:val="a"/>
    <w:next w:val="a"/>
    <w:rsid w:val="00A85B53"/>
    <w:pPr>
      <w:keepNext/>
      <w:numPr>
        <w:numId w:val="57"/>
      </w:numPr>
      <w:overflowPunct w:val="0"/>
      <w:autoSpaceDE w:val="0"/>
      <w:spacing w:before="240" w:after="240" w:line="1" w:lineRule="atLeast"/>
      <w:ind w:leftChars="-1" w:left="-1" w:hangingChars="1" w:hanging="1"/>
      <w:jc w:val="center"/>
      <w:textDirection w:val="btLr"/>
      <w:textAlignment w:val="baseline"/>
      <w:outlineLvl w:val="0"/>
    </w:pPr>
    <w:rPr>
      <w:rFonts w:eastAsia="Times New Roman" w:cs="Times New Roman"/>
      <w:b/>
      <w:bCs/>
      <w:kern w:val="2"/>
      <w:position w:val="-1"/>
      <w:szCs w:val="36"/>
      <w:lang w:eastAsia="zh-CN"/>
    </w:rPr>
  </w:style>
  <w:style w:type="paragraph" w:customStyle="1" w:styleId="21">
    <w:name w:val="Заголовок 21"/>
    <w:basedOn w:val="a"/>
    <w:next w:val="a"/>
    <w:rsid w:val="00A85B53"/>
    <w:pPr>
      <w:keepNext/>
      <w:numPr>
        <w:ilvl w:val="1"/>
        <w:numId w:val="57"/>
      </w:numPr>
      <w:overflowPunct w:val="0"/>
      <w:autoSpaceDE w:val="0"/>
      <w:spacing w:after="240" w:line="1" w:lineRule="atLeast"/>
      <w:ind w:leftChars="-1" w:left="-1" w:hangingChars="1" w:hanging="1"/>
      <w:jc w:val="center"/>
      <w:textDirection w:val="btLr"/>
      <w:textAlignment w:val="baseline"/>
      <w:outlineLvl w:val="1"/>
    </w:pPr>
    <w:rPr>
      <w:rFonts w:eastAsia="Times New Roman" w:cs="Times New Roman"/>
      <w:b/>
      <w:bCs/>
      <w:iCs/>
      <w:position w:val="-1"/>
      <w:szCs w:val="28"/>
      <w:lang w:eastAsia="zh-CN"/>
    </w:rPr>
  </w:style>
  <w:style w:type="paragraph" w:customStyle="1" w:styleId="31">
    <w:name w:val="Заголовок 31"/>
    <w:basedOn w:val="a"/>
    <w:next w:val="a"/>
    <w:rsid w:val="00A85B53"/>
    <w:pPr>
      <w:keepNext/>
      <w:numPr>
        <w:ilvl w:val="2"/>
        <w:numId w:val="57"/>
      </w:numPr>
      <w:overflowPunct w:val="0"/>
      <w:autoSpaceDE w:val="0"/>
      <w:spacing w:before="240" w:after="60" w:line="1" w:lineRule="atLeast"/>
      <w:ind w:leftChars="-1" w:left="-1" w:hangingChars="1" w:hanging="1"/>
      <w:textDirection w:val="btLr"/>
      <w:textAlignment w:val="baseline"/>
      <w:outlineLvl w:val="2"/>
    </w:pPr>
    <w:rPr>
      <w:rFonts w:ascii="Arial" w:eastAsia="Times New Roman" w:hAnsi="Arial" w:cs="Arial"/>
      <w:b/>
      <w:bCs/>
      <w:position w:val="-1"/>
      <w:sz w:val="26"/>
      <w:szCs w:val="26"/>
      <w:lang w:eastAsia="zh-CN"/>
    </w:rPr>
  </w:style>
  <w:style w:type="paragraph" w:customStyle="1" w:styleId="61">
    <w:name w:val="Заголовок 61"/>
    <w:basedOn w:val="a"/>
    <w:next w:val="a"/>
    <w:rsid w:val="00A85B53"/>
    <w:pPr>
      <w:numPr>
        <w:ilvl w:val="5"/>
        <w:numId w:val="57"/>
      </w:numPr>
      <w:overflowPunct w:val="0"/>
      <w:autoSpaceDE w:val="0"/>
      <w:spacing w:before="240" w:after="60" w:line="1" w:lineRule="atLeast"/>
      <w:ind w:leftChars="-1" w:left="-1" w:hangingChars="1" w:hanging="1"/>
      <w:textDirection w:val="btLr"/>
      <w:textAlignment w:val="baseline"/>
      <w:outlineLvl w:val="5"/>
    </w:pPr>
    <w:rPr>
      <w:rFonts w:eastAsia="Times New Roman" w:cs="Times New Roman"/>
      <w:b/>
      <w:bCs/>
      <w:position w:val="-1"/>
      <w:sz w:val="22"/>
      <w:lang w:eastAsia="zh-CN"/>
    </w:rPr>
  </w:style>
  <w:style w:type="paragraph" w:customStyle="1" w:styleId="81">
    <w:name w:val="Заголовок 81"/>
    <w:basedOn w:val="a"/>
    <w:next w:val="a"/>
    <w:rsid w:val="00A85B53"/>
    <w:pPr>
      <w:numPr>
        <w:ilvl w:val="7"/>
        <w:numId w:val="57"/>
      </w:numPr>
      <w:overflowPunct w:val="0"/>
      <w:autoSpaceDE w:val="0"/>
      <w:spacing w:before="240" w:after="60" w:line="1" w:lineRule="atLeast"/>
      <w:ind w:leftChars="-1" w:left="-1" w:hangingChars="1" w:hanging="1"/>
      <w:textDirection w:val="btLr"/>
      <w:textAlignment w:val="baseline"/>
      <w:outlineLvl w:val="7"/>
    </w:pPr>
    <w:rPr>
      <w:rFonts w:eastAsia="Times New Roman" w:cs="Times New Roman"/>
      <w:i/>
      <w:iCs/>
      <w:position w:val="-1"/>
      <w:sz w:val="24"/>
      <w:szCs w:val="24"/>
      <w:lang w:eastAsia="zh-CN"/>
    </w:rPr>
  </w:style>
  <w:style w:type="paragraph" w:customStyle="1" w:styleId="msonormal0">
    <w:name w:val="msonormal"/>
    <w:basedOn w:val="a"/>
    <w:rsid w:val="00DE0351"/>
    <w:pPr>
      <w:spacing w:before="100" w:beforeAutospacing="1" w:after="100" w:afterAutospacing="1" w:line="240" w:lineRule="auto"/>
      <w:jc w:val="left"/>
    </w:pPr>
    <w:rPr>
      <w:rFonts w:eastAsia="Times New Roman" w:cs="Times New Roman"/>
      <w:sz w:val="24"/>
      <w:szCs w:val="24"/>
      <w:lang w:val="en-GB" w:eastAsia="en-GB"/>
    </w:rPr>
  </w:style>
  <w:style w:type="paragraph" w:customStyle="1" w:styleId="font5">
    <w:name w:val="font5"/>
    <w:basedOn w:val="a"/>
    <w:rsid w:val="00DE0351"/>
    <w:pPr>
      <w:spacing w:before="100" w:beforeAutospacing="1" w:after="100" w:afterAutospacing="1" w:line="240" w:lineRule="auto"/>
      <w:jc w:val="left"/>
    </w:pPr>
    <w:rPr>
      <w:rFonts w:eastAsia="Times New Roman" w:cs="Times New Roman"/>
      <w:color w:val="000000"/>
      <w:sz w:val="24"/>
      <w:szCs w:val="24"/>
      <w:lang w:val="en-GB" w:eastAsia="en-GB"/>
    </w:rPr>
  </w:style>
  <w:style w:type="paragraph" w:customStyle="1" w:styleId="xl65">
    <w:name w:val="xl65"/>
    <w:basedOn w:val="a"/>
    <w:rsid w:val="00DE0351"/>
    <w:pPr>
      <w:spacing w:before="100" w:beforeAutospacing="1" w:after="100" w:afterAutospacing="1" w:line="240" w:lineRule="auto"/>
      <w:jc w:val="center"/>
      <w:textAlignment w:val="center"/>
    </w:pPr>
    <w:rPr>
      <w:rFonts w:eastAsia="Times New Roman" w:cs="Times New Roman"/>
      <w:sz w:val="24"/>
      <w:szCs w:val="24"/>
      <w:lang w:val="en-GB" w:eastAsia="en-GB"/>
    </w:rPr>
  </w:style>
  <w:style w:type="paragraph" w:customStyle="1" w:styleId="xl66">
    <w:name w:val="xl66"/>
    <w:basedOn w:val="a"/>
    <w:rsid w:val="00DE03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GB" w:eastAsia="en-GB"/>
    </w:rPr>
  </w:style>
  <w:style w:type="paragraph" w:customStyle="1" w:styleId="xl67">
    <w:name w:val="xl67"/>
    <w:basedOn w:val="a"/>
    <w:rsid w:val="00DE03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68">
    <w:name w:val="xl68"/>
    <w:basedOn w:val="a"/>
    <w:rsid w:val="00DE03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GB" w:eastAsia="en-GB"/>
    </w:rPr>
  </w:style>
  <w:style w:type="paragraph" w:customStyle="1" w:styleId="xl69">
    <w:name w:val="xl69"/>
    <w:basedOn w:val="a"/>
    <w:rsid w:val="00DE03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GB" w:eastAsia="en-GB"/>
    </w:rPr>
  </w:style>
  <w:style w:type="paragraph" w:customStyle="1" w:styleId="xl70">
    <w:name w:val="xl70"/>
    <w:basedOn w:val="a"/>
    <w:rsid w:val="00DE03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7369">
      <w:bodyDiv w:val="1"/>
      <w:marLeft w:val="0"/>
      <w:marRight w:val="0"/>
      <w:marTop w:val="0"/>
      <w:marBottom w:val="0"/>
      <w:divBdr>
        <w:top w:val="none" w:sz="0" w:space="0" w:color="auto"/>
        <w:left w:val="none" w:sz="0" w:space="0" w:color="auto"/>
        <w:bottom w:val="none" w:sz="0" w:space="0" w:color="auto"/>
        <w:right w:val="none" w:sz="0" w:space="0" w:color="auto"/>
      </w:divBdr>
    </w:div>
    <w:div w:id="70852654">
      <w:bodyDiv w:val="1"/>
      <w:marLeft w:val="0"/>
      <w:marRight w:val="0"/>
      <w:marTop w:val="0"/>
      <w:marBottom w:val="0"/>
      <w:divBdr>
        <w:top w:val="none" w:sz="0" w:space="0" w:color="auto"/>
        <w:left w:val="none" w:sz="0" w:space="0" w:color="auto"/>
        <w:bottom w:val="none" w:sz="0" w:space="0" w:color="auto"/>
        <w:right w:val="none" w:sz="0" w:space="0" w:color="auto"/>
      </w:divBdr>
    </w:div>
    <w:div w:id="80758626">
      <w:bodyDiv w:val="1"/>
      <w:marLeft w:val="0"/>
      <w:marRight w:val="0"/>
      <w:marTop w:val="0"/>
      <w:marBottom w:val="0"/>
      <w:divBdr>
        <w:top w:val="none" w:sz="0" w:space="0" w:color="auto"/>
        <w:left w:val="none" w:sz="0" w:space="0" w:color="auto"/>
        <w:bottom w:val="none" w:sz="0" w:space="0" w:color="auto"/>
        <w:right w:val="none" w:sz="0" w:space="0" w:color="auto"/>
      </w:divBdr>
    </w:div>
    <w:div w:id="224223573">
      <w:bodyDiv w:val="1"/>
      <w:marLeft w:val="0"/>
      <w:marRight w:val="0"/>
      <w:marTop w:val="0"/>
      <w:marBottom w:val="0"/>
      <w:divBdr>
        <w:top w:val="none" w:sz="0" w:space="0" w:color="auto"/>
        <w:left w:val="none" w:sz="0" w:space="0" w:color="auto"/>
        <w:bottom w:val="none" w:sz="0" w:space="0" w:color="auto"/>
        <w:right w:val="none" w:sz="0" w:space="0" w:color="auto"/>
      </w:divBdr>
    </w:div>
    <w:div w:id="330571429">
      <w:bodyDiv w:val="1"/>
      <w:marLeft w:val="0"/>
      <w:marRight w:val="0"/>
      <w:marTop w:val="0"/>
      <w:marBottom w:val="0"/>
      <w:divBdr>
        <w:top w:val="none" w:sz="0" w:space="0" w:color="auto"/>
        <w:left w:val="none" w:sz="0" w:space="0" w:color="auto"/>
        <w:bottom w:val="none" w:sz="0" w:space="0" w:color="auto"/>
        <w:right w:val="none" w:sz="0" w:space="0" w:color="auto"/>
      </w:divBdr>
    </w:div>
    <w:div w:id="553201811">
      <w:bodyDiv w:val="1"/>
      <w:marLeft w:val="0"/>
      <w:marRight w:val="0"/>
      <w:marTop w:val="0"/>
      <w:marBottom w:val="0"/>
      <w:divBdr>
        <w:top w:val="none" w:sz="0" w:space="0" w:color="auto"/>
        <w:left w:val="none" w:sz="0" w:space="0" w:color="auto"/>
        <w:bottom w:val="none" w:sz="0" w:space="0" w:color="auto"/>
        <w:right w:val="none" w:sz="0" w:space="0" w:color="auto"/>
      </w:divBdr>
    </w:div>
    <w:div w:id="599141919">
      <w:bodyDiv w:val="1"/>
      <w:marLeft w:val="0"/>
      <w:marRight w:val="0"/>
      <w:marTop w:val="0"/>
      <w:marBottom w:val="0"/>
      <w:divBdr>
        <w:top w:val="none" w:sz="0" w:space="0" w:color="auto"/>
        <w:left w:val="none" w:sz="0" w:space="0" w:color="auto"/>
        <w:bottom w:val="none" w:sz="0" w:space="0" w:color="auto"/>
        <w:right w:val="none" w:sz="0" w:space="0" w:color="auto"/>
      </w:divBdr>
    </w:div>
    <w:div w:id="630595054">
      <w:bodyDiv w:val="1"/>
      <w:marLeft w:val="0"/>
      <w:marRight w:val="0"/>
      <w:marTop w:val="0"/>
      <w:marBottom w:val="0"/>
      <w:divBdr>
        <w:top w:val="none" w:sz="0" w:space="0" w:color="auto"/>
        <w:left w:val="none" w:sz="0" w:space="0" w:color="auto"/>
        <w:bottom w:val="none" w:sz="0" w:space="0" w:color="auto"/>
        <w:right w:val="none" w:sz="0" w:space="0" w:color="auto"/>
      </w:divBdr>
    </w:div>
    <w:div w:id="837647506">
      <w:bodyDiv w:val="1"/>
      <w:marLeft w:val="0"/>
      <w:marRight w:val="0"/>
      <w:marTop w:val="0"/>
      <w:marBottom w:val="0"/>
      <w:divBdr>
        <w:top w:val="none" w:sz="0" w:space="0" w:color="auto"/>
        <w:left w:val="none" w:sz="0" w:space="0" w:color="auto"/>
        <w:bottom w:val="none" w:sz="0" w:space="0" w:color="auto"/>
        <w:right w:val="none" w:sz="0" w:space="0" w:color="auto"/>
      </w:divBdr>
      <w:divsChild>
        <w:div w:id="1557425001">
          <w:marLeft w:val="0"/>
          <w:marRight w:val="0"/>
          <w:marTop w:val="0"/>
          <w:marBottom w:val="0"/>
          <w:divBdr>
            <w:top w:val="none" w:sz="0" w:space="0" w:color="auto"/>
            <w:left w:val="none" w:sz="0" w:space="0" w:color="auto"/>
            <w:bottom w:val="none" w:sz="0" w:space="0" w:color="auto"/>
            <w:right w:val="none" w:sz="0" w:space="0" w:color="auto"/>
          </w:divBdr>
        </w:div>
        <w:div w:id="1058285215">
          <w:marLeft w:val="0"/>
          <w:marRight w:val="0"/>
          <w:marTop w:val="0"/>
          <w:marBottom w:val="0"/>
          <w:divBdr>
            <w:top w:val="none" w:sz="0" w:space="0" w:color="auto"/>
            <w:left w:val="none" w:sz="0" w:space="0" w:color="auto"/>
            <w:bottom w:val="none" w:sz="0" w:space="0" w:color="auto"/>
            <w:right w:val="none" w:sz="0" w:space="0" w:color="auto"/>
          </w:divBdr>
        </w:div>
      </w:divsChild>
    </w:div>
    <w:div w:id="1122916174">
      <w:bodyDiv w:val="1"/>
      <w:marLeft w:val="0"/>
      <w:marRight w:val="0"/>
      <w:marTop w:val="0"/>
      <w:marBottom w:val="0"/>
      <w:divBdr>
        <w:top w:val="none" w:sz="0" w:space="0" w:color="auto"/>
        <w:left w:val="none" w:sz="0" w:space="0" w:color="auto"/>
        <w:bottom w:val="none" w:sz="0" w:space="0" w:color="auto"/>
        <w:right w:val="none" w:sz="0" w:space="0" w:color="auto"/>
      </w:divBdr>
    </w:div>
    <w:div w:id="1151290301">
      <w:bodyDiv w:val="1"/>
      <w:marLeft w:val="0"/>
      <w:marRight w:val="0"/>
      <w:marTop w:val="0"/>
      <w:marBottom w:val="0"/>
      <w:divBdr>
        <w:top w:val="none" w:sz="0" w:space="0" w:color="auto"/>
        <w:left w:val="none" w:sz="0" w:space="0" w:color="auto"/>
        <w:bottom w:val="none" w:sz="0" w:space="0" w:color="auto"/>
        <w:right w:val="none" w:sz="0" w:space="0" w:color="auto"/>
      </w:divBdr>
    </w:div>
    <w:div w:id="1333994642">
      <w:bodyDiv w:val="1"/>
      <w:marLeft w:val="0"/>
      <w:marRight w:val="0"/>
      <w:marTop w:val="0"/>
      <w:marBottom w:val="0"/>
      <w:divBdr>
        <w:top w:val="none" w:sz="0" w:space="0" w:color="auto"/>
        <w:left w:val="none" w:sz="0" w:space="0" w:color="auto"/>
        <w:bottom w:val="none" w:sz="0" w:space="0" w:color="auto"/>
        <w:right w:val="none" w:sz="0" w:space="0" w:color="auto"/>
      </w:divBdr>
    </w:div>
    <w:div w:id="1348362416">
      <w:bodyDiv w:val="1"/>
      <w:marLeft w:val="0"/>
      <w:marRight w:val="0"/>
      <w:marTop w:val="0"/>
      <w:marBottom w:val="0"/>
      <w:divBdr>
        <w:top w:val="none" w:sz="0" w:space="0" w:color="auto"/>
        <w:left w:val="none" w:sz="0" w:space="0" w:color="auto"/>
        <w:bottom w:val="none" w:sz="0" w:space="0" w:color="auto"/>
        <w:right w:val="none" w:sz="0" w:space="0" w:color="auto"/>
      </w:divBdr>
    </w:div>
    <w:div w:id="1437215700">
      <w:bodyDiv w:val="1"/>
      <w:marLeft w:val="0"/>
      <w:marRight w:val="0"/>
      <w:marTop w:val="0"/>
      <w:marBottom w:val="0"/>
      <w:divBdr>
        <w:top w:val="none" w:sz="0" w:space="0" w:color="auto"/>
        <w:left w:val="none" w:sz="0" w:space="0" w:color="auto"/>
        <w:bottom w:val="none" w:sz="0" w:space="0" w:color="auto"/>
        <w:right w:val="none" w:sz="0" w:space="0" w:color="auto"/>
      </w:divBdr>
    </w:div>
    <w:div w:id="1447699002">
      <w:bodyDiv w:val="1"/>
      <w:marLeft w:val="0"/>
      <w:marRight w:val="0"/>
      <w:marTop w:val="0"/>
      <w:marBottom w:val="0"/>
      <w:divBdr>
        <w:top w:val="none" w:sz="0" w:space="0" w:color="auto"/>
        <w:left w:val="none" w:sz="0" w:space="0" w:color="auto"/>
        <w:bottom w:val="none" w:sz="0" w:space="0" w:color="auto"/>
        <w:right w:val="none" w:sz="0" w:space="0" w:color="auto"/>
      </w:divBdr>
    </w:div>
    <w:div w:id="1461606310">
      <w:bodyDiv w:val="1"/>
      <w:marLeft w:val="0"/>
      <w:marRight w:val="0"/>
      <w:marTop w:val="0"/>
      <w:marBottom w:val="0"/>
      <w:divBdr>
        <w:top w:val="none" w:sz="0" w:space="0" w:color="auto"/>
        <w:left w:val="none" w:sz="0" w:space="0" w:color="auto"/>
        <w:bottom w:val="none" w:sz="0" w:space="0" w:color="auto"/>
        <w:right w:val="none" w:sz="0" w:space="0" w:color="auto"/>
      </w:divBdr>
    </w:div>
    <w:div w:id="1536770922">
      <w:bodyDiv w:val="1"/>
      <w:marLeft w:val="0"/>
      <w:marRight w:val="0"/>
      <w:marTop w:val="0"/>
      <w:marBottom w:val="0"/>
      <w:divBdr>
        <w:top w:val="none" w:sz="0" w:space="0" w:color="auto"/>
        <w:left w:val="none" w:sz="0" w:space="0" w:color="auto"/>
        <w:bottom w:val="none" w:sz="0" w:space="0" w:color="auto"/>
        <w:right w:val="none" w:sz="0" w:space="0" w:color="auto"/>
      </w:divBdr>
    </w:div>
    <w:div w:id="1716346157">
      <w:bodyDiv w:val="1"/>
      <w:marLeft w:val="0"/>
      <w:marRight w:val="0"/>
      <w:marTop w:val="0"/>
      <w:marBottom w:val="0"/>
      <w:divBdr>
        <w:top w:val="none" w:sz="0" w:space="0" w:color="auto"/>
        <w:left w:val="none" w:sz="0" w:space="0" w:color="auto"/>
        <w:bottom w:val="none" w:sz="0" w:space="0" w:color="auto"/>
        <w:right w:val="none" w:sz="0" w:space="0" w:color="auto"/>
      </w:divBdr>
    </w:div>
    <w:div w:id="2014916631">
      <w:bodyDiv w:val="1"/>
      <w:marLeft w:val="0"/>
      <w:marRight w:val="0"/>
      <w:marTop w:val="0"/>
      <w:marBottom w:val="0"/>
      <w:divBdr>
        <w:top w:val="none" w:sz="0" w:space="0" w:color="auto"/>
        <w:left w:val="none" w:sz="0" w:space="0" w:color="auto"/>
        <w:bottom w:val="none" w:sz="0" w:space="0" w:color="auto"/>
        <w:right w:val="none" w:sz="0" w:space="0" w:color="auto"/>
      </w:divBdr>
    </w:div>
    <w:div w:id="211146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h.yasni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tntu.edu.ua/?p=uk/structure/faculties"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DA814BC-CA62-41EC-A4C4-C26DC643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16866</Words>
  <Characters>9615</Characters>
  <Application>Microsoft Office Word</Application>
  <DocSecurity>0</DocSecurity>
  <Lines>80</Lines>
  <Paragraphs>52</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VJ</cp:lastModifiedBy>
  <cp:revision>6</cp:revision>
  <cp:lastPrinted>2026-01-13T15:22:00Z</cp:lastPrinted>
  <dcterms:created xsi:type="dcterms:W3CDTF">2026-01-13T15:23:00Z</dcterms:created>
  <dcterms:modified xsi:type="dcterms:W3CDTF">2026-01-19T10:54:00Z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4d0519602f8118ea365fd06a74679045d37f9b0114afa0525e65c98293fccc42</vt:lpwstr>
  </property>
</Properties>
</file>