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B25F3" w:rsidRDefault="00F20FCF">
      <w:pPr>
        <w:pBdr>
          <w:top w:val="nil"/>
          <w:left w:val="nil"/>
          <w:bottom w:val="nil"/>
          <w:right w:val="nil"/>
          <w:between w:val="nil"/>
        </w:pBdr>
        <w:spacing w:line="264" w:lineRule="auto"/>
        <w:ind w:left="1" w:hanging="3"/>
        <w:jc w:val="center"/>
        <w:rPr>
          <w:color w:val="FF0000"/>
          <w:sz w:val="28"/>
          <w:szCs w:val="28"/>
        </w:rPr>
      </w:pPr>
      <w:bookmarkStart w:id="0" w:name="_GoBack"/>
      <w:bookmarkEnd w:id="0"/>
      <w:r>
        <w:rPr>
          <w:b/>
          <w:bCs/>
          <w:color w:val="FF0000"/>
          <w:sz w:val="28"/>
          <w:szCs w:val="28"/>
        </w:rPr>
        <w:t>ПРОЄКТ</w:t>
      </w:r>
    </w:p>
    <w:p w14:paraId="00000002" w14:textId="77777777" w:rsidR="00EB25F3" w:rsidRDefault="00F20FCF">
      <w:pPr>
        <w:pBdr>
          <w:top w:val="nil"/>
          <w:left w:val="nil"/>
          <w:bottom w:val="nil"/>
          <w:right w:val="nil"/>
          <w:between w:val="nil"/>
        </w:pBdr>
        <w:spacing w:line="264" w:lineRule="auto"/>
        <w:ind w:left="1" w:hanging="3"/>
        <w:jc w:val="center"/>
        <w:rPr>
          <w:color w:val="000000"/>
          <w:sz w:val="28"/>
          <w:szCs w:val="28"/>
        </w:rPr>
      </w:pPr>
      <w:r>
        <w:rPr>
          <w:b/>
          <w:bCs/>
          <w:color w:val="000000"/>
          <w:sz w:val="28"/>
          <w:szCs w:val="28"/>
        </w:rPr>
        <w:t>МІНІСТЕРСТВО ОСВІТИ І НАУКИ УКРАЇНИ</w:t>
      </w:r>
    </w:p>
    <w:p w14:paraId="00000003" w14:textId="77777777" w:rsidR="00EB25F3" w:rsidRDefault="00F20FCF">
      <w:pPr>
        <w:pBdr>
          <w:top w:val="nil"/>
          <w:left w:val="nil"/>
          <w:bottom w:val="nil"/>
          <w:right w:val="nil"/>
          <w:between w:val="nil"/>
        </w:pBdr>
        <w:spacing w:line="264" w:lineRule="auto"/>
        <w:ind w:left="1" w:hanging="3"/>
        <w:jc w:val="center"/>
        <w:rPr>
          <w:color w:val="000000"/>
          <w:sz w:val="28"/>
          <w:szCs w:val="28"/>
        </w:rPr>
      </w:pPr>
      <w:r>
        <w:rPr>
          <w:color w:val="000000"/>
          <w:sz w:val="28"/>
          <w:szCs w:val="28"/>
        </w:rPr>
        <w:t>Тернопільський національний технічний університет імені Івана Пулюя</w:t>
      </w:r>
    </w:p>
    <w:p w14:paraId="00000004" w14:textId="77777777" w:rsidR="00EB25F3" w:rsidRDefault="00EB25F3">
      <w:pPr>
        <w:pBdr>
          <w:top w:val="nil"/>
          <w:left w:val="nil"/>
          <w:bottom w:val="nil"/>
          <w:right w:val="nil"/>
          <w:between w:val="nil"/>
        </w:pBdr>
        <w:spacing w:line="360" w:lineRule="auto"/>
        <w:ind w:left="1" w:hanging="3"/>
        <w:rPr>
          <w:color w:val="000000"/>
          <w:sz w:val="28"/>
          <w:szCs w:val="28"/>
        </w:rPr>
      </w:pPr>
    </w:p>
    <w:p w14:paraId="00000005" w14:textId="77777777" w:rsidR="00EB25F3" w:rsidRDefault="00EB25F3">
      <w:pPr>
        <w:pBdr>
          <w:top w:val="nil"/>
          <w:left w:val="nil"/>
          <w:bottom w:val="nil"/>
          <w:right w:val="nil"/>
          <w:between w:val="nil"/>
        </w:pBdr>
        <w:spacing w:line="360" w:lineRule="auto"/>
        <w:ind w:left="1" w:right="-143" w:hanging="3"/>
        <w:jc w:val="center"/>
        <w:rPr>
          <w:color w:val="000000"/>
          <w:sz w:val="28"/>
          <w:szCs w:val="28"/>
        </w:rPr>
      </w:pPr>
    </w:p>
    <w:p w14:paraId="00000006" w14:textId="77777777" w:rsidR="00EB25F3" w:rsidRDefault="00EB25F3">
      <w:pPr>
        <w:pBdr>
          <w:top w:val="nil"/>
          <w:left w:val="nil"/>
          <w:bottom w:val="nil"/>
          <w:right w:val="nil"/>
          <w:between w:val="nil"/>
        </w:pBdr>
        <w:spacing w:line="360" w:lineRule="auto"/>
        <w:ind w:left="1" w:right="-143" w:hanging="3"/>
        <w:jc w:val="center"/>
        <w:rPr>
          <w:color w:val="000000"/>
          <w:sz w:val="28"/>
          <w:szCs w:val="28"/>
        </w:rPr>
      </w:pPr>
    </w:p>
    <w:p w14:paraId="00000007" w14:textId="77777777" w:rsidR="00EB25F3" w:rsidRDefault="00EB25F3">
      <w:pPr>
        <w:pBdr>
          <w:top w:val="nil"/>
          <w:left w:val="nil"/>
          <w:bottom w:val="nil"/>
          <w:right w:val="nil"/>
          <w:between w:val="nil"/>
        </w:pBdr>
        <w:spacing w:line="360" w:lineRule="auto"/>
        <w:ind w:left="1" w:right="-143" w:hanging="3"/>
        <w:jc w:val="center"/>
        <w:rPr>
          <w:color w:val="000000"/>
          <w:sz w:val="28"/>
          <w:szCs w:val="28"/>
        </w:rPr>
      </w:pPr>
    </w:p>
    <w:p w14:paraId="00000008" w14:textId="77777777" w:rsidR="00EB25F3" w:rsidRDefault="00EB25F3">
      <w:pPr>
        <w:pBdr>
          <w:top w:val="nil"/>
          <w:left w:val="nil"/>
          <w:bottom w:val="nil"/>
          <w:right w:val="nil"/>
          <w:between w:val="nil"/>
        </w:pBdr>
        <w:spacing w:line="360" w:lineRule="auto"/>
        <w:ind w:left="1" w:right="-143" w:hanging="3"/>
        <w:jc w:val="center"/>
        <w:rPr>
          <w:color w:val="000000"/>
          <w:sz w:val="28"/>
          <w:szCs w:val="28"/>
        </w:rPr>
      </w:pPr>
    </w:p>
    <w:p w14:paraId="00000009" w14:textId="77777777" w:rsidR="00EB25F3" w:rsidRDefault="00EB25F3">
      <w:pPr>
        <w:pBdr>
          <w:top w:val="nil"/>
          <w:left w:val="nil"/>
          <w:bottom w:val="nil"/>
          <w:right w:val="nil"/>
          <w:between w:val="nil"/>
        </w:pBdr>
        <w:spacing w:line="360" w:lineRule="auto"/>
        <w:ind w:left="1" w:right="-143" w:hanging="3"/>
        <w:jc w:val="center"/>
        <w:rPr>
          <w:color w:val="000000"/>
          <w:sz w:val="28"/>
          <w:szCs w:val="28"/>
        </w:rPr>
      </w:pPr>
    </w:p>
    <w:p w14:paraId="0000000A" w14:textId="77777777" w:rsidR="00EB25F3" w:rsidRDefault="00EB25F3">
      <w:pPr>
        <w:pBdr>
          <w:top w:val="nil"/>
          <w:left w:val="nil"/>
          <w:bottom w:val="nil"/>
          <w:right w:val="nil"/>
          <w:between w:val="nil"/>
        </w:pBdr>
        <w:spacing w:line="360" w:lineRule="auto"/>
        <w:ind w:left="1" w:right="-143" w:hanging="3"/>
        <w:jc w:val="center"/>
        <w:rPr>
          <w:color w:val="000000"/>
          <w:sz w:val="28"/>
          <w:szCs w:val="28"/>
        </w:rPr>
      </w:pPr>
    </w:p>
    <w:p w14:paraId="0000000B" w14:textId="77777777" w:rsidR="00EB25F3" w:rsidRDefault="00EB25F3">
      <w:pPr>
        <w:pBdr>
          <w:top w:val="nil"/>
          <w:left w:val="nil"/>
          <w:bottom w:val="nil"/>
          <w:right w:val="nil"/>
          <w:between w:val="nil"/>
        </w:pBdr>
        <w:spacing w:line="360" w:lineRule="auto"/>
        <w:ind w:left="1" w:hanging="3"/>
        <w:jc w:val="center"/>
        <w:rPr>
          <w:color w:val="000000"/>
          <w:sz w:val="28"/>
          <w:szCs w:val="28"/>
        </w:rPr>
      </w:pPr>
    </w:p>
    <w:p w14:paraId="0000000C" w14:textId="77777777" w:rsidR="00EB25F3" w:rsidRDefault="00F20FCF">
      <w:pPr>
        <w:pBdr>
          <w:top w:val="nil"/>
          <w:left w:val="nil"/>
          <w:bottom w:val="nil"/>
          <w:right w:val="nil"/>
          <w:between w:val="nil"/>
        </w:pBdr>
        <w:spacing w:line="360" w:lineRule="auto"/>
        <w:ind w:left="1" w:hanging="3"/>
        <w:jc w:val="center"/>
        <w:rPr>
          <w:color w:val="000000"/>
          <w:sz w:val="32"/>
          <w:szCs w:val="32"/>
        </w:rPr>
      </w:pPr>
      <w:r>
        <w:rPr>
          <w:b/>
          <w:bCs/>
          <w:color w:val="000000"/>
          <w:sz w:val="32"/>
          <w:szCs w:val="32"/>
        </w:rPr>
        <w:t>ОСВІТНЬО-ПРОФЕСІЙНА ПРОГРАМА</w:t>
      </w:r>
    </w:p>
    <w:p w14:paraId="0000000D" w14:textId="77777777" w:rsidR="00EB25F3" w:rsidRDefault="00F20FCF">
      <w:pPr>
        <w:pBdr>
          <w:top w:val="nil"/>
          <w:left w:val="nil"/>
          <w:bottom w:val="nil"/>
          <w:right w:val="nil"/>
          <w:between w:val="nil"/>
        </w:pBdr>
        <w:spacing w:line="360" w:lineRule="auto"/>
        <w:ind w:left="1" w:hanging="3"/>
        <w:jc w:val="center"/>
        <w:rPr>
          <w:color w:val="000000"/>
          <w:sz w:val="28"/>
          <w:szCs w:val="28"/>
          <w:u w:val="single"/>
        </w:rPr>
      </w:pPr>
      <w:r>
        <w:rPr>
          <w:color w:val="000000"/>
          <w:sz w:val="28"/>
          <w:szCs w:val="28"/>
          <w:u w:val="single"/>
        </w:rPr>
        <w:t>«Інженерія програмного забезпечення»</w:t>
      </w:r>
    </w:p>
    <w:p w14:paraId="0000000E" w14:textId="77777777" w:rsidR="00EB25F3" w:rsidRDefault="00EB25F3">
      <w:pPr>
        <w:pBdr>
          <w:top w:val="nil"/>
          <w:left w:val="nil"/>
          <w:bottom w:val="nil"/>
          <w:right w:val="nil"/>
          <w:between w:val="nil"/>
        </w:pBdr>
        <w:spacing w:line="360" w:lineRule="auto"/>
        <w:ind w:left="1" w:hanging="3"/>
        <w:jc w:val="center"/>
        <w:rPr>
          <w:color w:val="000000"/>
          <w:sz w:val="28"/>
          <w:szCs w:val="28"/>
        </w:rPr>
      </w:pPr>
    </w:p>
    <w:p w14:paraId="0000000F" w14:textId="77777777" w:rsidR="00EB25F3" w:rsidRDefault="00F20FCF">
      <w:pPr>
        <w:pBdr>
          <w:top w:val="nil"/>
          <w:left w:val="nil"/>
          <w:bottom w:val="nil"/>
          <w:right w:val="nil"/>
          <w:between w:val="nil"/>
        </w:pBdr>
        <w:spacing w:line="276" w:lineRule="auto"/>
        <w:ind w:left="1" w:hanging="3"/>
        <w:jc w:val="center"/>
        <w:rPr>
          <w:color w:val="000000"/>
          <w:sz w:val="28"/>
          <w:szCs w:val="28"/>
        </w:rPr>
      </w:pPr>
      <w:r>
        <w:rPr>
          <w:b/>
          <w:bCs/>
          <w:color w:val="000000"/>
          <w:sz w:val="28"/>
          <w:szCs w:val="28"/>
        </w:rPr>
        <w:t>Першого (бакалаврського) рівня вищої освіти</w:t>
      </w:r>
    </w:p>
    <w:p w14:paraId="00000010" w14:textId="77777777" w:rsidR="00EB25F3" w:rsidRDefault="00F20FCF">
      <w:pPr>
        <w:pBdr>
          <w:top w:val="nil"/>
          <w:left w:val="nil"/>
          <w:bottom w:val="nil"/>
          <w:right w:val="nil"/>
          <w:between w:val="nil"/>
        </w:pBdr>
        <w:spacing w:line="276" w:lineRule="auto"/>
        <w:ind w:left="1" w:hanging="3"/>
        <w:jc w:val="center"/>
        <w:rPr>
          <w:color w:val="000000"/>
          <w:sz w:val="28"/>
          <w:szCs w:val="28"/>
        </w:rPr>
      </w:pPr>
      <w:r>
        <w:rPr>
          <w:b/>
          <w:bCs/>
          <w:color w:val="000000"/>
          <w:sz w:val="28"/>
          <w:szCs w:val="28"/>
        </w:rPr>
        <w:t xml:space="preserve">за спеціальністю </w:t>
      </w:r>
      <w:r>
        <w:rPr>
          <w:color w:val="000000"/>
          <w:sz w:val="28"/>
          <w:szCs w:val="28"/>
          <w:u w:val="single"/>
        </w:rPr>
        <w:t>F2</w:t>
      </w:r>
      <w:r>
        <w:rPr>
          <w:color w:val="000000"/>
          <w:sz w:val="28"/>
          <w:szCs w:val="28"/>
          <w:u w:val="single"/>
        </w:rPr>
        <w:t xml:space="preserve"> Інженерія програмного забезпечення</w:t>
      </w:r>
    </w:p>
    <w:p w14:paraId="00000011" w14:textId="77777777" w:rsidR="00EB25F3" w:rsidRDefault="00F20FCF">
      <w:pPr>
        <w:pBdr>
          <w:top w:val="nil"/>
          <w:left w:val="nil"/>
          <w:bottom w:val="nil"/>
          <w:right w:val="nil"/>
          <w:between w:val="nil"/>
        </w:pBdr>
        <w:spacing w:line="276" w:lineRule="auto"/>
        <w:ind w:left="1" w:hanging="3"/>
        <w:jc w:val="center"/>
        <w:rPr>
          <w:color w:val="000000"/>
          <w:sz w:val="28"/>
          <w:szCs w:val="28"/>
        </w:rPr>
      </w:pPr>
      <w:r>
        <w:rPr>
          <w:b/>
          <w:bCs/>
          <w:color w:val="000000"/>
          <w:sz w:val="28"/>
          <w:szCs w:val="28"/>
        </w:rPr>
        <w:t>галузі знань F Інформаційні технології</w:t>
      </w:r>
    </w:p>
    <w:p w14:paraId="00000012" w14:textId="77777777" w:rsidR="00EB25F3" w:rsidRDefault="00F20FCF">
      <w:pPr>
        <w:pBdr>
          <w:top w:val="nil"/>
          <w:left w:val="nil"/>
          <w:bottom w:val="nil"/>
          <w:right w:val="nil"/>
          <w:between w:val="nil"/>
        </w:pBdr>
        <w:spacing w:line="276" w:lineRule="auto"/>
        <w:ind w:left="1" w:hanging="3"/>
        <w:jc w:val="center"/>
        <w:rPr>
          <w:color w:val="000000"/>
          <w:sz w:val="28"/>
          <w:szCs w:val="28"/>
        </w:rPr>
      </w:pPr>
      <w:r>
        <w:rPr>
          <w:b/>
          <w:bCs/>
          <w:color w:val="000000"/>
          <w:sz w:val="28"/>
          <w:szCs w:val="28"/>
        </w:rPr>
        <w:t xml:space="preserve">Кваліфікація: </w:t>
      </w:r>
      <w:r>
        <w:rPr>
          <w:color w:val="000000"/>
          <w:sz w:val="28"/>
          <w:szCs w:val="28"/>
          <w:u w:val="single"/>
        </w:rPr>
        <w:t>Бакалавр з інженерії програмного забезпечення</w:t>
      </w:r>
    </w:p>
    <w:p w14:paraId="00000013" w14:textId="77777777" w:rsidR="00EB25F3" w:rsidRDefault="00EB25F3">
      <w:pPr>
        <w:pBdr>
          <w:top w:val="nil"/>
          <w:left w:val="nil"/>
          <w:bottom w:val="nil"/>
          <w:right w:val="nil"/>
          <w:between w:val="nil"/>
        </w:pBdr>
        <w:spacing w:line="240" w:lineRule="auto"/>
        <w:ind w:left="1" w:right="-143" w:hanging="3"/>
        <w:jc w:val="center"/>
        <w:rPr>
          <w:color w:val="000000"/>
          <w:sz w:val="28"/>
          <w:szCs w:val="28"/>
        </w:rPr>
      </w:pPr>
    </w:p>
    <w:p w14:paraId="00000014" w14:textId="77777777" w:rsidR="00EB25F3" w:rsidRDefault="00F20FCF">
      <w:pPr>
        <w:pBdr>
          <w:top w:val="nil"/>
          <w:left w:val="nil"/>
          <w:bottom w:val="nil"/>
          <w:right w:val="nil"/>
          <w:between w:val="nil"/>
        </w:pBdr>
        <w:spacing w:line="240" w:lineRule="auto"/>
        <w:ind w:left="1" w:right="-143" w:hanging="3"/>
        <w:jc w:val="center"/>
        <w:rPr>
          <w:color w:val="000000"/>
          <w:sz w:val="28"/>
          <w:szCs w:val="28"/>
        </w:rPr>
      </w:pPr>
      <w:r>
        <w:rPr>
          <w:color w:val="000000"/>
          <w:sz w:val="28"/>
          <w:szCs w:val="28"/>
        </w:rPr>
        <w:t>Контактна особа: к.т.н., доцент, доцент кафедри програмної інженерії</w:t>
      </w:r>
    </w:p>
    <w:p w14:paraId="00000015" w14:textId="77777777" w:rsidR="00EB25F3" w:rsidRDefault="00F20FCF">
      <w:pPr>
        <w:pBdr>
          <w:top w:val="nil"/>
          <w:left w:val="nil"/>
          <w:bottom w:val="nil"/>
          <w:right w:val="nil"/>
          <w:between w:val="nil"/>
        </w:pBdr>
        <w:spacing w:line="240" w:lineRule="auto"/>
        <w:ind w:left="1" w:right="-143" w:hanging="3"/>
        <w:jc w:val="center"/>
        <w:rPr>
          <w:color w:val="000000"/>
          <w:sz w:val="28"/>
          <w:szCs w:val="28"/>
        </w:rPr>
      </w:pPr>
      <w:r>
        <w:rPr>
          <w:color w:val="000000"/>
          <w:sz w:val="28"/>
          <w:szCs w:val="28"/>
        </w:rPr>
        <w:t>Цуприк Галина Богданівн</w:t>
      </w:r>
    </w:p>
    <w:p w14:paraId="00000016" w14:textId="77777777" w:rsidR="00EB25F3" w:rsidRDefault="00EB25F3">
      <w:pPr>
        <w:pBdr>
          <w:top w:val="nil"/>
          <w:left w:val="nil"/>
          <w:bottom w:val="nil"/>
          <w:right w:val="nil"/>
          <w:between w:val="nil"/>
        </w:pBdr>
        <w:spacing w:line="240" w:lineRule="auto"/>
        <w:ind w:left="1" w:right="-143" w:hanging="3"/>
        <w:jc w:val="center"/>
        <w:rPr>
          <w:color w:val="000000"/>
          <w:sz w:val="28"/>
          <w:szCs w:val="28"/>
        </w:rPr>
      </w:pPr>
    </w:p>
    <w:p w14:paraId="00000017" w14:textId="77777777" w:rsidR="00EB25F3" w:rsidRDefault="00F20FCF">
      <w:pPr>
        <w:pBdr>
          <w:top w:val="nil"/>
          <w:left w:val="nil"/>
          <w:bottom w:val="nil"/>
          <w:right w:val="nil"/>
          <w:between w:val="nil"/>
        </w:pBdr>
        <w:spacing w:line="240" w:lineRule="auto"/>
        <w:ind w:left="1" w:right="-143" w:hanging="3"/>
        <w:jc w:val="center"/>
        <w:rPr>
          <w:color w:val="000000"/>
          <w:sz w:val="28"/>
          <w:szCs w:val="28"/>
        </w:rPr>
      </w:pPr>
      <w:r>
        <w:rPr>
          <w:color w:val="000000"/>
          <w:sz w:val="28"/>
          <w:szCs w:val="28"/>
        </w:rPr>
        <w:t>tsupryk_h@tntu.edu.ua</w:t>
      </w:r>
    </w:p>
    <w:p w14:paraId="00000018" w14:textId="77777777" w:rsidR="00EB25F3" w:rsidRDefault="00EB25F3">
      <w:pPr>
        <w:pBdr>
          <w:top w:val="nil"/>
          <w:left w:val="nil"/>
          <w:bottom w:val="nil"/>
          <w:right w:val="nil"/>
          <w:between w:val="nil"/>
        </w:pBdr>
        <w:spacing w:line="240" w:lineRule="auto"/>
        <w:ind w:left="1" w:right="-143" w:hanging="3"/>
        <w:jc w:val="center"/>
        <w:rPr>
          <w:color w:val="000000"/>
          <w:sz w:val="28"/>
          <w:szCs w:val="28"/>
        </w:rPr>
      </w:pPr>
    </w:p>
    <w:p w14:paraId="00000019" w14:textId="77777777" w:rsidR="00EB25F3" w:rsidRDefault="00EB25F3">
      <w:pPr>
        <w:pBdr>
          <w:top w:val="nil"/>
          <w:left w:val="nil"/>
          <w:bottom w:val="nil"/>
          <w:right w:val="nil"/>
          <w:between w:val="nil"/>
        </w:pBdr>
        <w:spacing w:line="240" w:lineRule="auto"/>
        <w:ind w:left="1" w:right="-143" w:hanging="3"/>
        <w:jc w:val="center"/>
        <w:rPr>
          <w:color w:val="000000"/>
          <w:sz w:val="28"/>
          <w:szCs w:val="28"/>
        </w:rPr>
      </w:pPr>
    </w:p>
    <w:p w14:paraId="0000001A" w14:textId="77777777" w:rsidR="00EB25F3" w:rsidRDefault="00F20FCF">
      <w:pPr>
        <w:pBdr>
          <w:top w:val="nil"/>
          <w:left w:val="nil"/>
          <w:bottom w:val="nil"/>
          <w:right w:val="nil"/>
          <w:between w:val="nil"/>
        </w:pBdr>
        <w:spacing w:line="360" w:lineRule="auto"/>
        <w:ind w:left="1" w:right="-143" w:hanging="3"/>
        <w:rPr>
          <w:color w:val="000000"/>
          <w:sz w:val="28"/>
          <w:szCs w:val="28"/>
        </w:rPr>
      </w:pPr>
      <w:r>
        <w:rPr>
          <w:b/>
          <w:bCs/>
          <w:color w:val="000000"/>
          <w:sz w:val="28"/>
          <w:szCs w:val="28"/>
        </w:rPr>
        <w:t xml:space="preserve"> </w:t>
      </w:r>
    </w:p>
    <w:tbl>
      <w:tblPr>
        <w:tblStyle w:val="afff0"/>
        <w:tblW w:w="10421" w:type="dxa"/>
        <w:tblInd w:w="-108" w:type="dxa"/>
        <w:tblLayout w:type="fixed"/>
        <w:tblLook w:val="0000" w:firstRow="0" w:lastRow="0" w:firstColumn="0" w:lastColumn="0" w:noHBand="0" w:noVBand="0"/>
      </w:tblPr>
      <w:tblGrid>
        <w:gridCol w:w="4503"/>
        <w:gridCol w:w="5918"/>
      </w:tblGrid>
      <w:tr w:rsidR="00EB25F3" w14:paraId="24FF2E8F" w14:textId="77777777">
        <w:tc>
          <w:tcPr>
            <w:tcW w:w="4503" w:type="dxa"/>
          </w:tcPr>
          <w:p w14:paraId="0000001B" w14:textId="77777777" w:rsidR="00EB25F3" w:rsidRDefault="00EB25F3">
            <w:pPr>
              <w:pBdr>
                <w:top w:val="nil"/>
                <w:left w:val="nil"/>
                <w:bottom w:val="nil"/>
                <w:right w:val="nil"/>
                <w:between w:val="nil"/>
              </w:pBdr>
              <w:spacing w:line="360" w:lineRule="auto"/>
              <w:ind w:left="1" w:right="-143" w:hanging="3"/>
              <w:rPr>
                <w:color w:val="000000"/>
                <w:sz w:val="28"/>
                <w:szCs w:val="28"/>
              </w:rPr>
            </w:pPr>
          </w:p>
        </w:tc>
        <w:tc>
          <w:tcPr>
            <w:tcW w:w="5918" w:type="dxa"/>
          </w:tcPr>
          <w:p w14:paraId="0000001C" w14:textId="77777777" w:rsidR="00EB25F3" w:rsidRDefault="00F20FCF">
            <w:pPr>
              <w:pBdr>
                <w:top w:val="nil"/>
                <w:left w:val="nil"/>
                <w:bottom w:val="nil"/>
                <w:right w:val="nil"/>
                <w:between w:val="nil"/>
              </w:pBdr>
              <w:spacing w:line="360" w:lineRule="auto"/>
              <w:ind w:left="1" w:right="-143" w:hanging="3"/>
              <w:jc w:val="right"/>
              <w:rPr>
                <w:color w:val="000000"/>
                <w:sz w:val="28"/>
                <w:szCs w:val="28"/>
              </w:rPr>
            </w:pPr>
            <w:r>
              <w:rPr>
                <w:b/>
                <w:bCs/>
                <w:color w:val="000000"/>
                <w:sz w:val="28"/>
                <w:szCs w:val="28"/>
              </w:rPr>
              <w:t xml:space="preserve">ЗАТВЕРДЖЕНО ВЧЕНОЮ РАДОЮ </w:t>
            </w:r>
          </w:p>
        </w:tc>
      </w:tr>
    </w:tbl>
    <w:p w14:paraId="0000001D" w14:textId="77777777" w:rsidR="00EB25F3" w:rsidRDefault="00F20FCF">
      <w:pPr>
        <w:pBdr>
          <w:top w:val="nil"/>
          <w:left w:val="nil"/>
          <w:bottom w:val="nil"/>
          <w:right w:val="nil"/>
          <w:between w:val="nil"/>
        </w:pBdr>
        <w:spacing w:line="360" w:lineRule="auto"/>
        <w:ind w:left="1" w:right="-143" w:hanging="3"/>
        <w:jc w:val="right"/>
        <w:rPr>
          <w:color w:val="000000"/>
          <w:sz w:val="28"/>
          <w:szCs w:val="28"/>
        </w:rPr>
      </w:pPr>
      <w:r>
        <w:rPr>
          <w:color w:val="000000"/>
          <w:sz w:val="28"/>
          <w:szCs w:val="28"/>
        </w:rPr>
        <w:t>Голова вченої ради ___________  / Митник М.М. /</w:t>
      </w:r>
    </w:p>
    <w:p w14:paraId="0000001E" w14:textId="77777777" w:rsidR="00EB25F3" w:rsidRDefault="00F20FCF">
      <w:pPr>
        <w:pBdr>
          <w:top w:val="nil"/>
          <w:left w:val="nil"/>
          <w:bottom w:val="nil"/>
          <w:right w:val="nil"/>
          <w:between w:val="nil"/>
        </w:pBdr>
        <w:spacing w:line="360" w:lineRule="auto"/>
        <w:ind w:left="1" w:right="-143" w:hanging="3"/>
        <w:jc w:val="right"/>
        <w:rPr>
          <w:color w:val="000000"/>
          <w:sz w:val="28"/>
          <w:szCs w:val="28"/>
        </w:rPr>
      </w:pPr>
      <w:r>
        <w:rPr>
          <w:color w:val="000000"/>
          <w:sz w:val="28"/>
          <w:szCs w:val="28"/>
        </w:rPr>
        <w:t xml:space="preserve">(протокол № </w:t>
      </w:r>
      <w:r>
        <w:rPr>
          <w:sz w:val="28"/>
          <w:szCs w:val="28"/>
        </w:rPr>
        <w:t>___</w:t>
      </w:r>
      <w:r>
        <w:rPr>
          <w:color w:val="000000"/>
          <w:sz w:val="28"/>
          <w:szCs w:val="28"/>
        </w:rPr>
        <w:t xml:space="preserve"> від «</w:t>
      </w:r>
      <w:r>
        <w:rPr>
          <w:sz w:val="28"/>
          <w:szCs w:val="28"/>
        </w:rPr>
        <w:t xml:space="preserve">   </w:t>
      </w:r>
      <w:r>
        <w:rPr>
          <w:color w:val="000000"/>
          <w:sz w:val="28"/>
          <w:szCs w:val="28"/>
        </w:rPr>
        <w:t xml:space="preserve">» </w:t>
      </w:r>
      <w:r>
        <w:rPr>
          <w:sz w:val="28"/>
          <w:szCs w:val="28"/>
        </w:rPr>
        <w:t xml:space="preserve">______ </w:t>
      </w:r>
      <w:r>
        <w:rPr>
          <w:color w:val="000000"/>
          <w:sz w:val="28"/>
          <w:szCs w:val="28"/>
        </w:rPr>
        <w:t>202</w:t>
      </w:r>
      <w:r>
        <w:rPr>
          <w:sz w:val="28"/>
          <w:szCs w:val="28"/>
        </w:rPr>
        <w:t>6</w:t>
      </w:r>
      <w:r>
        <w:rPr>
          <w:color w:val="000000"/>
          <w:sz w:val="28"/>
          <w:szCs w:val="28"/>
        </w:rPr>
        <w:t xml:space="preserve"> р.)</w:t>
      </w:r>
    </w:p>
    <w:p w14:paraId="0000001F" w14:textId="77777777" w:rsidR="00EB25F3" w:rsidRDefault="00EB25F3">
      <w:pPr>
        <w:pBdr>
          <w:top w:val="nil"/>
          <w:left w:val="nil"/>
          <w:bottom w:val="nil"/>
          <w:right w:val="nil"/>
          <w:between w:val="nil"/>
        </w:pBdr>
        <w:spacing w:line="360" w:lineRule="auto"/>
        <w:ind w:left="1" w:right="-143" w:hanging="3"/>
        <w:jc w:val="right"/>
        <w:rPr>
          <w:color w:val="000000"/>
          <w:sz w:val="28"/>
          <w:szCs w:val="28"/>
        </w:rPr>
      </w:pPr>
    </w:p>
    <w:p w14:paraId="00000020" w14:textId="77777777" w:rsidR="00EB25F3" w:rsidRDefault="00F20FCF">
      <w:pPr>
        <w:pBdr>
          <w:top w:val="nil"/>
          <w:left w:val="nil"/>
          <w:bottom w:val="nil"/>
          <w:right w:val="nil"/>
          <w:between w:val="nil"/>
        </w:pBdr>
        <w:spacing w:line="360" w:lineRule="auto"/>
        <w:ind w:left="1" w:right="-143" w:hanging="3"/>
        <w:jc w:val="right"/>
        <w:rPr>
          <w:color w:val="000000"/>
          <w:sz w:val="28"/>
          <w:szCs w:val="28"/>
        </w:rPr>
      </w:pPr>
      <w:r>
        <w:rPr>
          <w:color w:val="000000"/>
          <w:sz w:val="28"/>
          <w:szCs w:val="28"/>
        </w:rPr>
        <w:t>Освітня програма вводиться в дію з 1 вересня 202</w:t>
      </w:r>
      <w:r>
        <w:rPr>
          <w:sz w:val="28"/>
          <w:szCs w:val="28"/>
        </w:rPr>
        <w:t>6</w:t>
      </w:r>
      <w:r>
        <w:rPr>
          <w:color w:val="000000"/>
          <w:sz w:val="28"/>
          <w:szCs w:val="28"/>
        </w:rPr>
        <w:t xml:space="preserve"> р.</w:t>
      </w:r>
    </w:p>
    <w:p w14:paraId="00000021" w14:textId="77777777" w:rsidR="00EB25F3" w:rsidRDefault="00F20FCF">
      <w:pPr>
        <w:pBdr>
          <w:top w:val="nil"/>
          <w:left w:val="nil"/>
          <w:bottom w:val="nil"/>
          <w:right w:val="nil"/>
          <w:between w:val="nil"/>
        </w:pBdr>
        <w:spacing w:line="360" w:lineRule="auto"/>
        <w:ind w:left="1" w:right="-143" w:hanging="3"/>
        <w:jc w:val="right"/>
        <w:rPr>
          <w:color w:val="000000"/>
          <w:sz w:val="28"/>
          <w:szCs w:val="28"/>
        </w:rPr>
      </w:pPr>
      <w:r>
        <w:rPr>
          <w:color w:val="000000"/>
          <w:sz w:val="28"/>
          <w:szCs w:val="28"/>
        </w:rPr>
        <w:t>Ректор ___________ / Митник М.М. /</w:t>
      </w:r>
    </w:p>
    <w:p w14:paraId="00000022" w14:textId="77777777" w:rsidR="00EB25F3" w:rsidRDefault="00F20FCF">
      <w:pPr>
        <w:pBdr>
          <w:top w:val="nil"/>
          <w:left w:val="nil"/>
          <w:bottom w:val="nil"/>
          <w:right w:val="nil"/>
          <w:between w:val="nil"/>
        </w:pBdr>
        <w:spacing w:line="360" w:lineRule="auto"/>
        <w:ind w:left="1" w:right="-143" w:hanging="3"/>
        <w:jc w:val="right"/>
        <w:rPr>
          <w:color w:val="000000"/>
          <w:sz w:val="28"/>
          <w:szCs w:val="28"/>
        </w:rPr>
      </w:pPr>
      <w:r>
        <w:rPr>
          <w:color w:val="000000"/>
          <w:sz w:val="28"/>
          <w:szCs w:val="28"/>
        </w:rPr>
        <w:t xml:space="preserve">(наказ № </w:t>
      </w:r>
      <w:r>
        <w:rPr>
          <w:sz w:val="28"/>
          <w:szCs w:val="28"/>
        </w:rPr>
        <w:t xml:space="preserve">______ </w:t>
      </w:r>
      <w:r>
        <w:rPr>
          <w:color w:val="000000"/>
          <w:sz w:val="28"/>
          <w:szCs w:val="28"/>
        </w:rPr>
        <w:t>від</w:t>
      </w:r>
      <w:r>
        <w:rPr>
          <w:b/>
          <w:bCs/>
          <w:color w:val="000000"/>
          <w:sz w:val="28"/>
          <w:szCs w:val="28"/>
        </w:rPr>
        <w:t xml:space="preserve"> «   </w:t>
      </w:r>
      <w:r>
        <w:rPr>
          <w:color w:val="000000"/>
          <w:sz w:val="28"/>
          <w:szCs w:val="28"/>
        </w:rPr>
        <w:t xml:space="preserve">» </w:t>
      </w:r>
      <w:r>
        <w:rPr>
          <w:sz w:val="28"/>
          <w:szCs w:val="28"/>
        </w:rPr>
        <w:t xml:space="preserve">_____ </w:t>
      </w:r>
      <w:r>
        <w:rPr>
          <w:color w:val="000000"/>
          <w:sz w:val="28"/>
          <w:szCs w:val="28"/>
        </w:rPr>
        <w:t>202</w:t>
      </w:r>
      <w:r>
        <w:rPr>
          <w:sz w:val="28"/>
          <w:szCs w:val="28"/>
        </w:rPr>
        <w:t>6</w:t>
      </w:r>
      <w:r>
        <w:rPr>
          <w:color w:val="000000"/>
          <w:sz w:val="28"/>
          <w:szCs w:val="28"/>
        </w:rPr>
        <w:t xml:space="preserve"> р.)</w:t>
      </w:r>
    </w:p>
    <w:p w14:paraId="00000023" w14:textId="77777777" w:rsidR="00EB25F3" w:rsidRDefault="00EB25F3">
      <w:pPr>
        <w:pBdr>
          <w:top w:val="nil"/>
          <w:left w:val="nil"/>
          <w:bottom w:val="nil"/>
          <w:right w:val="nil"/>
          <w:between w:val="nil"/>
        </w:pBdr>
        <w:tabs>
          <w:tab w:val="left" w:pos="4253"/>
        </w:tabs>
        <w:spacing w:line="240" w:lineRule="auto"/>
        <w:ind w:left="1" w:hanging="3"/>
        <w:jc w:val="center"/>
        <w:rPr>
          <w:color w:val="000000"/>
          <w:sz w:val="28"/>
          <w:szCs w:val="28"/>
        </w:rPr>
      </w:pPr>
    </w:p>
    <w:p w14:paraId="00000024" w14:textId="77777777" w:rsidR="00EB25F3" w:rsidRDefault="00EB25F3">
      <w:pPr>
        <w:pBdr>
          <w:top w:val="nil"/>
          <w:left w:val="nil"/>
          <w:bottom w:val="nil"/>
          <w:right w:val="nil"/>
          <w:between w:val="nil"/>
        </w:pBdr>
        <w:tabs>
          <w:tab w:val="left" w:pos="4253"/>
        </w:tabs>
        <w:spacing w:line="240" w:lineRule="auto"/>
        <w:ind w:left="1" w:hanging="3"/>
        <w:jc w:val="center"/>
        <w:rPr>
          <w:color w:val="000000"/>
          <w:sz w:val="28"/>
          <w:szCs w:val="28"/>
        </w:rPr>
      </w:pPr>
    </w:p>
    <w:p w14:paraId="00000025" w14:textId="77777777" w:rsidR="00EB25F3" w:rsidRDefault="00EB25F3">
      <w:pPr>
        <w:pBdr>
          <w:top w:val="nil"/>
          <w:left w:val="nil"/>
          <w:bottom w:val="nil"/>
          <w:right w:val="nil"/>
          <w:between w:val="nil"/>
        </w:pBdr>
        <w:tabs>
          <w:tab w:val="left" w:pos="4253"/>
        </w:tabs>
        <w:spacing w:line="240" w:lineRule="auto"/>
        <w:ind w:left="1" w:hanging="3"/>
        <w:jc w:val="center"/>
        <w:rPr>
          <w:color w:val="000000"/>
          <w:sz w:val="28"/>
          <w:szCs w:val="28"/>
        </w:rPr>
      </w:pPr>
    </w:p>
    <w:p w14:paraId="00000026" w14:textId="77777777" w:rsidR="00EB25F3" w:rsidRDefault="00F20FCF">
      <w:pPr>
        <w:pBdr>
          <w:top w:val="nil"/>
          <w:left w:val="nil"/>
          <w:bottom w:val="nil"/>
          <w:right w:val="nil"/>
          <w:between w:val="nil"/>
        </w:pBdr>
        <w:spacing w:line="240" w:lineRule="auto"/>
        <w:ind w:left="1" w:right="-143" w:hanging="3"/>
        <w:jc w:val="center"/>
        <w:rPr>
          <w:color w:val="000000"/>
          <w:sz w:val="28"/>
          <w:szCs w:val="28"/>
        </w:rPr>
      </w:pPr>
      <w:r>
        <w:rPr>
          <w:color w:val="000000"/>
          <w:sz w:val="28"/>
          <w:szCs w:val="28"/>
        </w:rPr>
        <w:t>Тернопіль 202</w:t>
      </w:r>
      <w:r>
        <w:rPr>
          <w:sz w:val="28"/>
          <w:szCs w:val="28"/>
        </w:rPr>
        <w:t>6</w:t>
      </w:r>
      <w:r>
        <w:rPr>
          <w:color w:val="000000"/>
          <w:sz w:val="28"/>
          <w:szCs w:val="28"/>
        </w:rPr>
        <w:t xml:space="preserve"> р.</w:t>
      </w:r>
    </w:p>
    <w:p w14:paraId="00000027" w14:textId="77777777" w:rsidR="00EB25F3" w:rsidRDefault="00EB25F3">
      <w:pPr>
        <w:pBdr>
          <w:top w:val="nil"/>
          <w:left w:val="nil"/>
          <w:bottom w:val="nil"/>
          <w:right w:val="nil"/>
          <w:between w:val="nil"/>
        </w:pBdr>
        <w:tabs>
          <w:tab w:val="left" w:pos="4253"/>
        </w:tabs>
        <w:spacing w:line="240" w:lineRule="auto"/>
        <w:ind w:left="1" w:hanging="3"/>
        <w:jc w:val="center"/>
        <w:rPr>
          <w:color w:val="000000"/>
          <w:sz w:val="28"/>
          <w:szCs w:val="28"/>
        </w:rPr>
      </w:pPr>
    </w:p>
    <w:p w14:paraId="00000028" w14:textId="77777777" w:rsidR="00EB25F3" w:rsidRDefault="00EB25F3">
      <w:pPr>
        <w:pBdr>
          <w:top w:val="nil"/>
          <w:left w:val="nil"/>
          <w:bottom w:val="nil"/>
          <w:right w:val="nil"/>
          <w:between w:val="nil"/>
        </w:pBdr>
        <w:tabs>
          <w:tab w:val="left" w:pos="4253"/>
        </w:tabs>
        <w:spacing w:line="240" w:lineRule="auto"/>
        <w:ind w:left="1" w:hanging="3"/>
        <w:jc w:val="center"/>
        <w:rPr>
          <w:color w:val="000000"/>
          <w:sz w:val="28"/>
          <w:szCs w:val="28"/>
        </w:rPr>
      </w:pPr>
    </w:p>
    <w:p w14:paraId="00000029" w14:textId="77777777" w:rsidR="00EB25F3" w:rsidRDefault="00EB25F3">
      <w:pPr>
        <w:pBdr>
          <w:top w:val="nil"/>
          <w:left w:val="nil"/>
          <w:bottom w:val="nil"/>
          <w:right w:val="nil"/>
          <w:between w:val="nil"/>
        </w:pBdr>
        <w:tabs>
          <w:tab w:val="left" w:pos="4253"/>
        </w:tabs>
        <w:spacing w:line="240" w:lineRule="auto"/>
        <w:ind w:left="1" w:hanging="3"/>
        <w:jc w:val="center"/>
        <w:rPr>
          <w:color w:val="000000"/>
          <w:sz w:val="28"/>
          <w:szCs w:val="28"/>
        </w:rPr>
      </w:pPr>
      <w:bookmarkStart w:id="1" w:name="_heading=h.q82liea2460u" w:colFirst="0" w:colLast="0"/>
      <w:bookmarkEnd w:id="1"/>
    </w:p>
    <w:p w14:paraId="0000002A" w14:textId="77777777" w:rsidR="00EB25F3" w:rsidRDefault="00F20FCF">
      <w:pPr>
        <w:pBdr>
          <w:top w:val="nil"/>
          <w:left w:val="nil"/>
          <w:bottom w:val="nil"/>
          <w:right w:val="nil"/>
          <w:between w:val="nil"/>
        </w:pBdr>
        <w:spacing w:line="360" w:lineRule="auto"/>
        <w:ind w:left="1" w:hanging="3"/>
        <w:jc w:val="center"/>
        <w:rPr>
          <w:color w:val="000000"/>
          <w:sz w:val="28"/>
          <w:szCs w:val="28"/>
        </w:rPr>
      </w:pPr>
      <w:r>
        <w:rPr>
          <w:b/>
          <w:bCs/>
          <w:color w:val="000000"/>
          <w:sz w:val="28"/>
          <w:szCs w:val="28"/>
        </w:rPr>
        <w:t>ЛИСТ ПОГОДЖЕННЯ</w:t>
      </w:r>
    </w:p>
    <w:p w14:paraId="0000002B" w14:textId="77777777" w:rsidR="00EB25F3" w:rsidRDefault="00F20FCF">
      <w:pPr>
        <w:pBdr>
          <w:top w:val="nil"/>
          <w:left w:val="nil"/>
          <w:bottom w:val="nil"/>
          <w:right w:val="nil"/>
          <w:between w:val="nil"/>
        </w:pBdr>
        <w:spacing w:line="360" w:lineRule="auto"/>
        <w:ind w:left="1" w:hanging="3"/>
        <w:jc w:val="center"/>
        <w:rPr>
          <w:color w:val="000000"/>
          <w:sz w:val="28"/>
          <w:szCs w:val="28"/>
        </w:rPr>
      </w:pPr>
      <w:r>
        <w:rPr>
          <w:color w:val="000000"/>
          <w:sz w:val="28"/>
          <w:szCs w:val="28"/>
        </w:rPr>
        <w:t>освітньо-професійної програми</w:t>
      </w:r>
    </w:p>
    <w:p w14:paraId="0000002C" w14:textId="77777777" w:rsidR="00EB25F3" w:rsidRDefault="00EB25F3">
      <w:pPr>
        <w:pBdr>
          <w:top w:val="nil"/>
          <w:left w:val="nil"/>
          <w:bottom w:val="nil"/>
          <w:right w:val="nil"/>
          <w:between w:val="nil"/>
        </w:pBdr>
        <w:spacing w:line="360" w:lineRule="auto"/>
        <w:ind w:left="1" w:hanging="3"/>
        <w:jc w:val="center"/>
        <w:rPr>
          <w:color w:val="000000"/>
          <w:sz w:val="28"/>
          <w:szCs w:val="28"/>
        </w:rPr>
      </w:pPr>
    </w:p>
    <w:p w14:paraId="0000002D" w14:textId="77777777" w:rsidR="00EB25F3" w:rsidRDefault="00EB25F3">
      <w:pPr>
        <w:pBdr>
          <w:top w:val="nil"/>
          <w:left w:val="nil"/>
          <w:bottom w:val="nil"/>
          <w:right w:val="nil"/>
          <w:between w:val="nil"/>
        </w:pBdr>
        <w:spacing w:line="254" w:lineRule="auto"/>
        <w:ind w:left="1" w:hanging="3"/>
        <w:jc w:val="center"/>
        <w:rPr>
          <w:color w:val="000000"/>
          <w:sz w:val="28"/>
          <w:szCs w:val="28"/>
        </w:rPr>
      </w:pPr>
    </w:p>
    <w:tbl>
      <w:tblPr>
        <w:tblStyle w:val="afff1"/>
        <w:tblW w:w="9781" w:type="dxa"/>
        <w:tblInd w:w="142" w:type="dxa"/>
        <w:tblLayout w:type="fixed"/>
        <w:tblLook w:val="0000" w:firstRow="0" w:lastRow="0" w:firstColumn="0" w:lastColumn="0" w:noHBand="0" w:noVBand="0"/>
      </w:tblPr>
      <w:tblGrid>
        <w:gridCol w:w="7771"/>
        <w:gridCol w:w="2010"/>
      </w:tblGrid>
      <w:tr w:rsidR="00EB25F3" w14:paraId="6CA9F53E" w14:textId="77777777">
        <w:trPr>
          <w:trHeight w:val="1452"/>
        </w:trPr>
        <w:tc>
          <w:tcPr>
            <w:tcW w:w="7771" w:type="dxa"/>
          </w:tcPr>
          <w:p w14:paraId="0000002E" w14:textId="77777777" w:rsidR="00EB25F3" w:rsidRDefault="00F20FCF">
            <w:pPr>
              <w:pBdr>
                <w:top w:val="nil"/>
                <w:left w:val="nil"/>
                <w:bottom w:val="nil"/>
                <w:right w:val="nil"/>
                <w:between w:val="nil"/>
              </w:pBdr>
              <w:spacing w:line="360" w:lineRule="auto"/>
              <w:ind w:left="1" w:hanging="3"/>
              <w:jc w:val="both"/>
              <w:rPr>
                <w:color w:val="000000"/>
                <w:sz w:val="28"/>
                <w:szCs w:val="28"/>
              </w:rPr>
            </w:pPr>
            <w:r>
              <w:rPr>
                <w:color w:val="000000"/>
                <w:sz w:val="28"/>
                <w:szCs w:val="28"/>
              </w:rPr>
              <w:t>Завідувач кафедри</w:t>
            </w:r>
          </w:p>
          <w:p w14:paraId="0000002F" w14:textId="77777777" w:rsidR="00EB25F3" w:rsidRDefault="00F20FCF">
            <w:pPr>
              <w:pBdr>
                <w:top w:val="nil"/>
                <w:left w:val="nil"/>
                <w:bottom w:val="nil"/>
                <w:right w:val="nil"/>
                <w:between w:val="nil"/>
              </w:pBdr>
              <w:spacing w:line="360" w:lineRule="auto"/>
              <w:ind w:left="1" w:hanging="3"/>
              <w:jc w:val="both"/>
              <w:rPr>
                <w:color w:val="000000"/>
                <w:sz w:val="28"/>
                <w:szCs w:val="28"/>
              </w:rPr>
            </w:pPr>
            <w:r>
              <w:rPr>
                <w:color w:val="000000"/>
                <w:sz w:val="28"/>
                <w:szCs w:val="28"/>
              </w:rPr>
              <w:t>програмної інженерії</w:t>
            </w:r>
          </w:p>
          <w:p w14:paraId="00000030" w14:textId="77777777" w:rsidR="00EB25F3" w:rsidRDefault="00EB25F3">
            <w:pPr>
              <w:pBdr>
                <w:top w:val="nil"/>
                <w:left w:val="nil"/>
                <w:bottom w:val="nil"/>
                <w:right w:val="nil"/>
                <w:between w:val="nil"/>
              </w:pBdr>
              <w:spacing w:after="200" w:line="276" w:lineRule="auto"/>
              <w:ind w:left="1" w:hanging="3"/>
              <w:jc w:val="both"/>
              <w:rPr>
                <w:color w:val="000000"/>
                <w:sz w:val="28"/>
                <w:szCs w:val="28"/>
              </w:rPr>
            </w:pPr>
          </w:p>
          <w:p w14:paraId="00000031" w14:textId="77777777" w:rsidR="00EB25F3" w:rsidRDefault="00EB25F3">
            <w:pPr>
              <w:pBdr>
                <w:top w:val="nil"/>
                <w:left w:val="nil"/>
                <w:bottom w:val="nil"/>
                <w:right w:val="nil"/>
                <w:between w:val="nil"/>
              </w:pBdr>
              <w:spacing w:after="200" w:line="276" w:lineRule="auto"/>
              <w:ind w:left="1" w:hanging="3"/>
              <w:jc w:val="both"/>
              <w:rPr>
                <w:color w:val="000000"/>
                <w:sz w:val="28"/>
                <w:szCs w:val="28"/>
              </w:rPr>
            </w:pPr>
          </w:p>
        </w:tc>
        <w:tc>
          <w:tcPr>
            <w:tcW w:w="2010" w:type="dxa"/>
          </w:tcPr>
          <w:p w14:paraId="00000032" w14:textId="77777777" w:rsidR="00EB25F3" w:rsidRDefault="00F20FCF">
            <w:pPr>
              <w:pBdr>
                <w:top w:val="nil"/>
                <w:left w:val="nil"/>
                <w:bottom w:val="nil"/>
                <w:right w:val="nil"/>
                <w:between w:val="nil"/>
              </w:pBdr>
              <w:spacing w:after="200" w:line="360" w:lineRule="auto"/>
              <w:ind w:left="1" w:hanging="3"/>
              <w:rPr>
                <w:color w:val="000000"/>
                <w:sz w:val="28"/>
                <w:szCs w:val="28"/>
              </w:rPr>
            </w:pPr>
            <w:r>
              <w:rPr>
                <w:color w:val="000000"/>
                <w:sz w:val="28"/>
                <w:szCs w:val="28"/>
              </w:rPr>
              <w:t>М.Р.Петрик</w:t>
            </w:r>
          </w:p>
        </w:tc>
      </w:tr>
      <w:tr w:rsidR="00EB25F3" w14:paraId="4F324ECC" w14:textId="77777777">
        <w:trPr>
          <w:trHeight w:val="1483"/>
        </w:trPr>
        <w:tc>
          <w:tcPr>
            <w:tcW w:w="7771" w:type="dxa"/>
          </w:tcPr>
          <w:p w14:paraId="00000033" w14:textId="77777777" w:rsidR="00EB25F3" w:rsidRDefault="00F20FCF">
            <w:pPr>
              <w:pBdr>
                <w:top w:val="nil"/>
                <w:left w:val="nil"/>
                <w:bottom w:val="nil"/>
                <w:right w:val="nil"/>
                <w:between w:val="nil"/>
              </w:pBdr>
              <w:spacing w:after="200" w:line="360" w:lineRule="auto"/>
              <w:ind w:left="1" w:hanging="3"/>
              <w:jc w:val="both"/>
              <w:rPr>
                <w:color w:val="000000"/>
                <w:sz w:val="28"/>
                <w:szCs w:val="28"/>
              </w:rPr>
            </w:pPr>
            <w:r>
              <w:rPr>
                <w:color w:val="000000"/>
                <w:sz w:val="28"/>
                <w:szCs w:val="28"/>
              </w:rPr>
              <w:t>Декан факультету</w:t>
            </w:r>
          </w:p>
        </w:tc>
        <w:tc>
          <w:tcPr>
            <w:tcW w:w="2010" w:type="dxa"/>
          </w:tcPr>
          <w:p w14:paraId="00000034" w14:textId="77777777" w:rsidR="00EB25F3" w:rsidRDefault="00F20FCF">
            <w:pPr>
              <w:pBdr>
                <w:top w:val="nil"/>
                <w:left w:val="nil"/>
                <w:bottom w:val="nil"/>
                <w:right w:val="nil"/>
                <w:between w:val="nil"/>
              </w:pBdr>
              <w:spacing w:after="200" w:line="360" w:lineRule="auto"/>
              <w:ind w:left="1" w:hanging="3"/>
              <w:rPr>
                <w:color w:val="000000"/>
                <w:sz w:val="28"/>
                <w:szCs w:val="28"/>
              </w:rPr>
            </w:pPr>
            <w:r>
              <w:rPr>
                <w:color w:val="000000"/>
                <w:sz w:val="28"/>
                <w:szCs w:val="28"/>
              </w:rPr>
              <w:t>І.О.Баран</w:t>
            </w:r>
          </w:p>
        </w:tc>
      </w:tr>
      <w:tr w:rsidR="00EB25F3" w14:paraId="5805CAF0" w14:textId="77777777">
        <w:trPr>
          <w:trHeight w:val="1841"/>
        </w:trPr>
        <w:tc>
          <w:tcPr>
            <w:tcW w:w="7771" w:type="dxa"/>
          </w:tcPr>
          <w:p w14:paraId="00000035" w14:textId="77777777" w:rsidR="00EB25F3" w:rsidRDefault="00F20FCF">
            <w:pPr>
              <w:pBdr>
                <w:top w:val="nil"/>
                <w:left w:val="nil"/>
                <w:bottom w:val="nil"/>
                <w:right w:val="nil"/>
                <w:between w:val="nil"/>
              </w:pBdr>
              <w:spacing w:line="360" w:lineRule="auto"/>
              <w:ind w:left="1" w:hanging="3"/>
              <w:jc w:val="both"/>
              <w:rPr>
                <w:color w:val="000000"/>
                <w:sz w:val="28"/>
                <w:szCs w:val="28"/>
              </w:rPr>
            </w:pPr>
            <w:r>
              <w:rPr>
                <w:color w:val="000000"/>
                <w:sz w:val="28"/>
                <w:szCs w:val="28"/>
              </w:rPr>
              <w:t>Голова Експертної ради роботодавців</w:t>
            </w:r>
          </w:p>
          <w:p w14:paraId="00000036" w14:textId="77777777" w:rsidR="00EB25F3" w:rsidRDefault="00F20FCF">
            <w:pPr>
              <w:pBdr>
                <w:top w:val="nil"/>
                <w:left w:val="nil"/>
                <w:bottom w:val="nil"/>
                <w:right w:val="nil"/>
                <w:between w:val="nil"/>
              </w:pBdr>
              <w:spacing w:line="360" w:lineRule="auto"/>
              <w:ind w:left="1" w:hanging="3"/>
              <w:jc w:val="both"/>
              <w:rPr>
                <w:color w:val="000000"/>
                <w:sz w:val="28"/>
                <w:szCs w:val="28"/>
              </w:rPr>
            </w:pPr>
            <w:r>
              <w:rPr>
                <w:color w:val="000000"/>
                <w:sz w:val="28"/>
                <w:szCs w:val="28"/>
              </w:rPr>
              <w:t>кафедри програмної інженерії та кафедри комп’ютерних наук,</w:t>
            </w:r>
          </w:p>
          <w:p w14:paraId="00000037" w14:textId="77777777" w:rsidR="00EB25F3" w:rsidRDefault="00F20FCF">
            <w:pPr>
              <w:pBdr>
                <w:top w:val="nil"/>
                <w:left w:val="nil"/>
                <w:bottom w:val="nil"/>
                <w:right w:val="nil"/>
                <w:between w:val="nil"/>
              </w:pBdr>
              <w:spacing w:line="360" w:lineRule="auto"/>
              <w:ind w:left="1" w:hanging="3"/>
              <w:jc w:val="both"/>
              <w:rPr>
                <w:color w:val="000000"/>
                <w:sz w:val="28"/>
                <w:szCs w:val="28"/>
              </w:rPr>
            </w:pPr>
            <w:r>
              <w:rPr>
                <w:color w:val="000000"/>
                <w:sz w:val="28"/>
                <w:szCs w:val="28"/>
              </w:rPr>
              <w:t xml:space="preserve">директор ТОВ «Яваре»        </w:t>
            </w:r>
          </w:p>
        </w:tc>
        <w:tc>
          <w:tcPr>
            <w:tcW w:w="2010" w:type="dxa"/>
          </w:tcPr>
          <w:p w14:paraId="00000038" w14:textId="77777777" w:rsidR="00EB25F3" w:rsidRDefault="00EB25F3">
            <w:pPr>
              <w:pBdr>
                <w:top w:val="nil"/>
                <w:left w:val="nil"/>
                <w:bottom w:val="nil"/>
                <w:right w:val="nil"/>
                <w:between w:val="nil"/>
              </w:pBdr>
              <w:spacing w:line="360" w:lineRule="auto"/>
              <w:ind w:left="1" w:hanging="3"/>
              <w:rPr>
                <w:color w:val="000000"/>
                <w:sz w:val="28"/>
                <w:szCs w:val="28"/>
              </w:rPr>
            </w:pPr>
          </w:p>
          <w:p w14:paraId="00000039" w14:textId="77777777" w:rsidR="00EB25F3" w:rsidRDefault="00EB25F3">
            <w:pPr>
              <w:pBdr>
                <w:top w:val="nil"/>
                <w:left w:val="nil"/>
                <w:bottom w:val="nil"/>
                <w:right w:val="nil"/>
                <w:between w:val="nil"/>
              </w:pBdr>
              <w:spacing w:line="360" w:lineRule="auto"/>
              <w:ind w:left="1" w:hanging="3"/>
              <w:rPr>
                <w:color w:val="000000"/>
                <w:sz w:val="28"/>
                <w:szCs w:val="28"/>
              </w:rPr>
            </w:pPr>
          </w:p>
          <w:p w14:paraId="0000003A" w14:textId="77777777" w:rsidR="00EB25F3" w:rsidRDefault="00F20FCF">
            <w:pPr>
              <w:pBdr>
                <w:top w:val="nil"/>
                <w:left w:val="nil"/>
                <w:bottom w:val="nil"/>
                <w:right w:val="nil"/>
                <w:between w:val="nil"/>
              </w:pBdr>
              <w:spacing w:line="360" w:lineRule="auto"/>
              <w:ind w:left="1" w:hanging="3"/>
              <w:rPr>
                <w:color w:val="000000"/>
                <w:sz w:val="28"/>
                <w:szCs w:val="28"/>
              </w:rPr>
            </w:pPr>
            <w:r>
              <w:rPr>
                <w:color w:val="000000"/>
                <w:sz w:val="28"/>
                <w:szCs w:val="28"/>
              </w:rPr>
              <w:t>О.П.Череватий</w:t>
            </w:r>
          </w:p>
        </w:tc>
      </w:tr>
    </w:tbl>
    <w:p w14:paraId="0000003B" w14:textId="77777777" w:rsidR="00EB25F3" w:rsidRDefault="00EB25F3">
      <w:pPr>
        <w:pBdr>
          <w:top w:val="nil"/>
          <w:left w:val="nil"/>
          <w:bottom w:val="nil"/>
          <w:right w:val="nil"/>
          <w:between w:val="nil"/>
        </w:pBdr>
        <w:spacing w:line="254" w:lineRule="auto"/>
        <w:ind w:left="1" w:hanging="3"/>
        <w:jc w:val="center"/>
        <w:rPr>
          <w:color w:val="000000"/>
          <w:sz w:val="28"/>
          <w:szCs w:val="28"/>
        </w:rPr>
      </w:pPr>
    </w:p>
    <w:p w14:paraId="0000003C"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3D"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3E"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3F"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0"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1"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2"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3"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4"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5"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6"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7"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8"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9"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A"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B"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C"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D"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E"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4F"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50"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51"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52" w14:textId="77777777" w:rsidR="00EB25F3" w:rsidRDefault="00EB25F3">
      <w:pPr>
        <w:pBdr>
          <w:top w:val="nil"/>
          <w:left w:val="nil"/>
          <w:bottom w:val="nil"/>
          <w:right w:val="nil"/>
          <w:between w:val="nil"/>
        </w:pBdr>
        <w:spacing w:line="254" w:lineRule="auto"/>
        <w:ind w:left="1" w:hanging="3"/>
        <w:rPr>
          <w:color w:val="000000"/>
          <w:sz w:val="28"/>
          <w:szCs w:val="28"/>
        </w:rPr>
      </w:pPr>
    </w:p>
    <w:p w14:paraId="00000053" w14:textId="77777777" w:rsidR="00EB25F3" w:rsidRDefault="00F20FCF">
      <w:pPr>
        <w:pBdr>
          <w:top w:val="nil"/>
          <w:left w:val="nil"/>
          <w:bottom w:val="nil"/>
          <w:right w:val="nil"/>
          <w:between w:val="nil"/>
        </w:pBdr>
        <w:spacing w:line="254" w:lineRule="auto"/>
        <w:ind w:left="1" w:hanging="3"/>
        <w:jc w:val="center"/>
        <w:rPr>
          <w:color w:val="000000"/>
          <w:sz w:val="28"/>
          <w:szCs w:val="28"/>
        </w:rPr>
      </w:pPr>
      <w:r>
        <w:rPr>
          <w:b/>
          <w:bCs/>
          <w:color w:val="000000"/>
          <w:sz w:val="28"/>
          <w:szCs w:val="28"/>
        </w:rPr>
        <w:t>ПЕРЕДМОВА</w:t>
      </w:r>
    </w:p>
    <w:p w14:paraId="00000054" w14:textId="77777777" w:rsidR="00EB25F3" w:rsidRDefault="00EB25F3">
      <w:pPr>
        <w:pBdr>
          <w:top w:val="nil"/>
          <w:left w:val="nil"/>
          <w:bottom w:val="nil"/>
          <w:right w:val="nil"/>
          <w:between w:val="nil"/>
        </w:pBdr>
        <w:spacing w:line="254" w:lineRule="auto"/>
        <w:ind w:left="1" w:hanging="3"/>
        <w:jc w:val="both"/>
        <w:rPr>
          <w:color w:val="000000"/>
          <w:sz w:val="28"/>
          <w:szCs w:val="28"/>
        </w:rPr>
      </w:pPr>
    </w:p>
    <w:p w14:paraId="00000055" w14:textId="77777777" w:rsidR="00EB25F3" w:rsidRDefault="00F20FCF">
      <w:pPr>
        <w:pBdr>
          <w:top w:val="nil"/>
          <w:left w:val="nil"/>
          <w:bottom w:val="nil"/>
          <w:right w:val="nil"/>
          <w:between w:val="nil"/>
        </w:pBdr>
        <w:spacing w:line="254" w:lineRule="auto"/>
        <w:ind w:left="1" w:hanging="3"/>
        <w:jc w:val="both"/>
        <w:rPr>
          <w:color w:val="000000"/>
          <w:sz w:val="28"/>
          <w:szCs w:val="28"/>
        </w:rPr>
      </w:pPr>
      <w:r>
        <w:rPr>
          <w:color w:val="000000"/>
          <w:sz w:val="28"/>
          <w:szCs w:val="28"/>
        </w:rPr>
        <w:t xml:space="preserve">Розроблено робочою групою (спеціальності </w:t>
      </w:r>
      <w:r>
        <w:rPr>
          <w:color w:val="000000"/>
          <w:sz w:val="28"/>
          <w:szCs w:val="28"/>
        </w:rPr>
        <w:t xml:space="preserve">F2 </w:t>
      </w:r>
      <w:r>
        <w:rPr>
          <w:color w:val="000000"/>
          <w:sz w:val="28"/>
          <w:szCs w:val="28"/>
        </w:rPr>
        <w:t>Інженерія програмного забезпечення) на основі стандарту вищої освіти (від 29.10.2018 р. наказ № 1166) та з врахуванням змін до стандарту вищої освіти (наказ МОН № 842 від 13.06.2024) у складі:</w:t>
      </w:r>
    </w:p>
    <w:p w14:paraId="00000056" w14:textId="77777777" w:rsidR="00EB25F3" w:rsidRDefault="00EB25F3">
      <w:pPr>
        <w:pBdr>
          <w:top w:val="nil"/>
          <w:left w:val="nil"/>
          <w:bottom w:val="nil"/>
          <w:right w:val="nil"/>
          <w:between w:val="nil"/>
        </w:pBdr>
        <w:spacing w:line="254" w:lineRule="auto"/>
        <w:ind w:left="1" w:hanging="3"/>
        <w:jc w:val="both"/>
        <w:rPr>
          <w:color w:val="000000"/>
          <w:sz w:val="28"/>
          <w:szCs w:val="28"/>
        </w:rPr>
      </w:pPr>
    </w:p>
    <w:p w14:paraId="00000057" w14:textId="77777777" w:rsidR="00EB25F3" w:rsidRDefault="00F20FCF">
      <w:pPr>
        <w:pBdr>
          <w:top w:val="nil"/>
          <w:left w:val="nil"/>
          <w:bottom w:val="nil"/>
          <w:right w:val="nil"/>
          <w:between w:val="nil"/>
        </w:pBdr>
        <w:spacing w:line="240" w:lineRule="auto"/>
        <w:ind w:left="1" w:hanging="3"/>
        <w:jc w:val="both"/>
        <w:rPr>
          <w:color w:val="000000"/>
          <w:sz w:val="28"/>
          <w:szCs w:val="28"/>
        </w:rPr>
      </w:pPr>
      <w:r>
        <w:rPr>
          <w:b/>
          <w:bCs/>
          <w:color w:val="000000"/>
          <w:sz w:val="28"/>
          <w:szCs w:val="28"/>
        </w:rPr>
        <w:t>Цуприк Галина</w:t>
      </w:r>
      <w:r>
        <w:rPr>
          <w:color w:val="000000"/>
          <w:sz w:val="28"/>
          <w:szCs w:val="28"/>
        </w:rPr>
        <w:t>, кандидат технічних наук, доцент, доцент кафедри програмної інженерії Тернопільського національного технічного університету імені Івана Пулюя – керівник робочої групи, гарант освітньої програми.</w:t>
      </w:r>
    </w:p>
    <w:p w14:paraId="00000058" w14:textId="77777777" w:rsidR="00EB25F3" w:rsidRDefault="00EB25F3">
      <w:pPr>
        <w:pBdr>
          <w:top w:val="nil"/>
          <w:left w:val="nil"/>
          <w:bottom w:val="nil"/>
          <w:right w:val="nil"/>
          <w:between w:val="nil"/>
        </w:pBdr>
        <w:spacing w:line="240" w:lineRule="auto"/>
        <w:ind w:left="1" w:hanging="3"/>
        <w:jc w:val="both"/>
        <w:rPr>
          <w:color w:val="000000"/>
          <w:sz w:val="28"/>
          <w:szCs w:val="28"/>
        </w:rPr>
      </w:pPr>
    </w:p>
    <w:p w14:paraId="00000059" w14:textId="77777777" w:rsidR="00EB25F3" w:rsidRDefault="00F20FCF">
      <w:pPr>
        <w:pBdr>
          <w:top w:val="nil"/>
          <w:left w:val="nil"/>
          <w:bottom w:val="nil"/>
          <w:right w:val="nil"/>
          <w:between w:val="nil"/>
        </w:pBdr>
        <w:spacing w:line="240" w:lineRule="auto"/>
        <w:ind w:left="1" w:hanging="3"/>
        <w:jc w:val="both"/>
        <w:rPr>
          <w:color w:val="000000"/>
          <w:sz w:val="28"/>
          <w:szCs w:val="28"/>
        </w:rPr>
      </w:pPr>
      <w:r>
        <w:rPr>
          <w:b/>
          <w:bCs/>
          <w:color w:val="000000"/>
          <w:sz w:val="28"/>
          <w:szCs w:val="28"/>
        </w:rPr>
        <w:t>Петрик Михайло</w:t>
      </w:r>
      <w:r>
        <w:rPr>
          <w:color w:val="000000"/>
          <w:sz w:val="28"/>
          <w:szCs w:val="28"/>
        </w:rPr>
        <w:t xml:space="preserve">, доктор фізико-математичних наук, професор, </w:t>
      </w:r>
      <w:r>
        <w:rPr>
          <w:color w:val="000000"/>
          <w:sz w:val="28"/>
          <w:szCs w:val="28"/>
        </w:rPr>
        <w:t xml:space="preserve">завідувач кафедри програмної інженерії Тернопільського національного технічного університету імені Івана Пулюя. </w:t>
      </w:r>
    </w:p>
    <w:p w14:paraId="0000005A" w14:textId="77777777" w:rsidR="00EB25F3" w:rsidRDefault="00EB25F3">
      <w:pPr>
        <w:pBdr>
          <w:top w:val="nil"/>
          <w:left w:val="nil"/>
          <w:bottom w:val="nil"/>
          <w:right w:val="nil"/>
          <w:between w:val="nil"/>
        </w:pBdr>
        <w:tabs>
          <w:tab w:val="left" w:pos="9781"/>
        </w:tabs>
        <w:spacing w:line="240" w:lineRule="auto"/>
        <w:ind w:left="1" w:hanging="3"/>
        <w:jc w:val="both"/>
        <w:rPr>
          <w:color w:val="000000"/>
          <w:sz w:val="28"/>
          <w:szCs w:val="28"/>
        </w:rPr>
      </w:pPr>
    </w:p>
    <w:p w14:paraId="0000005B" w14:textId="77777777" w:rsidR="00EB25F3" w:rsidRDefault="00F20FCF">
      <w:pPr>
        <w:pBdr>
          <w:top w:val="nil"/>
          <w:left w:val="nil"/>
          <w:bottom w:val="nil"/>
          <w:right w:val="nil"/>
          <w:between w:val="nil"/>
        </w:pBdr>
        <w:tabs>
          <w:tab w:val="left" w:pos="9781"/>
        </w:tabs>
        <w:spacing w:line="240" w:lineRule="auto"/>
        <w:ind w:left="1" w:hanging="3"/>
        <w:jc w:val="both"/>
        <w:rPr>
          <w:color w:val="000000"/>
          <w:sz w:val="28"/>
          <w:szCs w:val="28"/>
        </w:rPr>
      </w:pPr>
      <w:r>
        <w:rPr>
          <w:b/>
          <w:bCs/>
          <w:color w:val="000000"/>
          <w:sz w:val="28"/>
          <w:szCs w:val="28"/>
        </w:rPr>
        <w:t>Михалик Дмитро</w:t>
      </w:r>
      <w:r>
        <w:rPr>
          <w:color w:val="000000"/>
          <w:sz w:val="28"/>
          <w:szCs w:val="28"/>
        </w:rPr>
        <w:t>, кандидат технічних наук, доцент, доцент кафедри програмної інженерії Тернопільського національного технічного університету іме</w:t>
      </w:r>
      <w:r>
        <w:rPr>
          <w:color w:val="000000"/>
          <w:sz w:val="28"/>
          <w:szCs w:val="28"/>
        </w:rPr>
        <w:t>ні Івана Пулюя.</w:t>
      </w:r>
    </w:p>
    <w:p w14:paraId="0000005C" w14:textId="77777777" w:rsidR="00EB25F3" w:rsidRDefault="00EB25F3">
      <w:pPr>
        <w:pBdr>
          <w:top w:val="nil"/>
          <w:left w:val="nil"/>
          <w:bottom w:val="nil"/>
          <w:right w:val="nil"/>
          <w:between w:val="nil"/>
        </w:pBdr>
        <w:tabs>
          <w:tab w:val="left" w:pos="9781"/>
        </w:tabs>
        <w:spacing w:line="240" w:lineRule="auto"/>
        <w:ind w:left="1" w:hanging="3"/>
        <w:jc w:val="both"/>
        <w:rPr>
          <w:sz w:val="28"/>
          <w:szCs w:val="28"/>
        </w:rPr>
      </w:pPr>
    </w:p>
    <w:p w14:paraId="0000005D" w14:textId="77777777" w:rsidR="00EB25F3" w:rsidRDefault="00F20FCF">
      <w:pPr>
        <w:tabs>
          <w:tab w:val="left" w:pos="9781"/>
        </w:tabs>
        <w:ind w:left="1" w:hanging="3"/>
        <w:jc w:val="both"/>
        <w:rPr>
          <w:sz w:val="28"/>
          <w:szCs w:val="28"/>
        </w:rPr>
      </w:pPr>
      <w:r>
        <w:rPr>
          <w:b/>
          <w:bCs/>
          <w:sz w:val="28"/>
          <w:szCs w:val="28"/>
        </w:rPr>
        <w:t>Мудрик Іван</w:t>
      </w:r>
      <w:r>
        <w:rPr>
          <w:sz w:val="28"/>
          <w:szCs w:val="28"/>
        </w:rPr>
        <w:t xml:space="preserve">, </w:t>
      </w:r>
      <w:r>
        <w:rPr>
          <w:rFonts w:ascii="Cambria" w:eastAsia="Cambria" w:hAnsi="Cambria" w:cs="Cambria"/>
          <w:sz w:val="28"/>
          <w:szCs w:val="28"/>
        </w:rPr>
        <w:t>PhD</w:t>
      </w:r>
      <w:r>
        <w:rPr>
          <w:sz w:val="28"/>
          <w:szCs w:val="28"/>
        </w:rPr>
        <w:t>, доцент кафедри програмної інженерії Тернопільського національного технічного університету імені Івана</w:t>
      </w:r>
    </w:p>
    <w:p w14:paraId="0000005E" w14:textId="77777777" w:rsidR="00EB25F3" w:rsidRDefault="00EB25F3">
      <w:pPr>
        <w:pBdr>
          <w:top w:val="nil"/>
          <w:left w:val="nil"/>
          <w:bottom w:val="nil"/>
          <w:right w:val="nil"/>
          <w:between w:val="nil"/>
        </w:pBdr>
        <w:tabs>
          <w:tab w:val="left" w:pos="9781"/>
        </w:tabs>
        <w:spacing w:line="240" w:lineRule="auto"/>
        <w:ind w:left="1" w:hanging="3"/>
        <w:jc w:val="both"/>
        <w:rPr>
          <w:sz w:val="28"/>
          <w:szCs w:val="28"/>
        </w:rPr>
      </w:pPr>
    </w:p>
    <w:p w14:paraId="0000005F" w14:textId="77777777" w:rsidR="00EB25F3" w:rsidRDefault="00F20FCF">
      <w:pPr>
        <w:tabs>
          <w:tab w:val="left" w:pos="9781"/>
        </w:tabs>
        <w:ind w:left="1" w:hanging="3"/>
        <w:jc w:val="both"/>
        <w:rPr>
          <w:sz w:val="28"/>
          <w:szCs w:val="28"/>
        </w:rPr>
      </w:pPr>
      <w:r>
        <w:rPr>
          <w:b/>
          <w:bCs/>
          <w:sz w:val="28"/>
          <w:szCs w:val="28"/>
        </w:rPr>
        <w:t>Бревус Віталій</w:t>
      </w:r>
      <w:r>
        <w:rPr>
          <w:sz w:val="28"/>
          <w:szCs w:val="28"/>
        </w:rPr>
        <w:t xml:space="preserve">, </w:t>
      </w:r>
      <w:r>
        <w:rPr>
          <w:rFonts w:ascii="Cambria" w:eastAsia="Cambria" w:hAnsi="Cambria" w:cs="Cambria"/>
          <w:sz w:val="28"/>
          <w:szCs w:val="28"/>
        </w:rPr>
        <w:t>PhD</w:t>
      </w:r>
      <w:r>
        <w:rPr>
          <w:sz w:val="28"/>
          <w:szCs w:val="28"/>
        </w:rPr>
        <w:t>, доцент кафедри програмної інженерії Тернопільського національного технічного університету імені Івана Пулюя;</w:t>
      </w:r>
    </w:p>
    <w:p w14:paraId="00000060" w14:textId="77777777" w:rsidR="00EB25F3" w:rsidRDefault="00F20FCF">
      <w:pPr>
        <w:spacing w:before="240" w:after="240"/>
        <w:ind w:left="1" w:hanging="3"/>
        <w:jc w:val="both"/>
        <w:rPr>
          <w:sz w:val="28"/>
          <w:szCs w:val="28"/>
        </w:rPr>
      </w:pPr>
      <w:r>
        <w:rPr>
          <w:b/>
          <w:bCs/>
          <w:sz w:val="28"/>
          <w:szCs w:val="28"/>
        </w:rPr>
        <w:t xml:space="preserve">Майєр-Хомінська Наталія </w:t>
      </w:r>
      <w:r>
        <w:rPr>
          <w:sz w:val="28"/>
          <w:szCs w:val="28"/>
        </w:rPr>
        <w:t>– директор товариства з обмеженою відповідальністю «СКАЛХАЙФ»;</w:t>
      </w:r>
    </w:p>
    <w:p w14:paraId="00000061" w14:textId="77777777" w:rsidR="00EB25F3" w:rsidRDefault="00EB25F3">
      <w:pPr>
        <w:pBdr>
          <w:top w:val="nil"/>
          <w:left w:val="nil"/>
          <w:bottom w:val="nil"/>
          <w:right w:val="nil"/>
          <w:between w:val="nil"/>
        </w:pBdr>
        <w:tabs>
          <w:tab w:val="left" w:pos="9781"/>
        </w:tabs>
        <w:spacing w:line="240" w:lineRule="auto"/>
        <w:ind w:left="1" w:hanging="3"/>
        <w:jc w:val="both"/>
        <w:rPr>
          <w:color w:val="000000"/>
          <w:sz w:val="28"/>
          <w:szCs w:val="28"/>
        </w:rPr>
      </w:pPr>
    </w:p>
    <w:p w14:paraId="00000062" w14:textId="77777777" w:rsidR="00EB25F3" w:rsidRDefault="00F20FCF">
      <w:pPr>
        <w:pBdr>
          <w:top w:val="nil"/>
          <w:left w:val="nil"/>
          <w:bottom w:val="nil"/>
          <w:right w:val="nil"/>
          <w:between w:val="nil"/>
        </w:pBdr>
        <w:spacing w:after="240" w:line="360" w:lineRule="auto"/>
        <w:ind w:left="1" w:hanging="3"/>
        <w:rPr>
          <w:color w:val="000000"/>
          <w:sz w:val="28"/>
          <w:szCs w:val="28"/>
        </w:rPr>
      </w:pPr>
      <w:r>
        <w:rPr>
          <w:b/>
          <w:bCs/>
          <w:color w:val="000000"/>
          <w:sz w:val="28"/>
          <w:szCs w:val="28"/>
        </w:rPr>
        <w:t xml:space="preserve">    </w:t>
      </w:r>
      <w:r>
        <w:rPr>
          <w:b/>
          <w:bCs/>
          <w:sz w:val="28"/>
          <w:szCs w:val="28"/>
        </w:rPr>
        <w:t>Довгуй Євген</w:t>
      </w:r>
      <w:r>
        <w:rPr>
          <w:color w:val="000000"/>
          <w:sz w:val="28"/>
          <w:szCs w:val="28"/>
        </w:rPr>
        <w:t xml:space="preserve"> – </w:t>
      </w:r>
      <w:r>
        <w:rPr>
          <w:sz w:val="28"/>
          <w:szCs w:val="28"/>
        </w:rPr>
        <w:t>здобувач вищої освіти, група СП-22</w:t>
      </w:r>
      <w:r>
        <w:rPr>
          <w:color w:val="000000"/>
          <w:sz w:val="28"/>
          <w:szCs w:val="28"/>
        </w:rPr>
        <w:t>.</w:t>
      </w:r>
    </w:p>
    <w:p w14:paraId="00000063" w14:textId="77777777" w:rsidR="00EB25F3" w:rsidRDefault="00EB25F3">
      <w:pPr>
        <w:pBdr>
          <w:top w:val="nil"/>
          <w:left w:val="nil"/>
          <w:bottom w:val="nil"/>
          <w:right w:val="nil"/>
          <w:between w:val="nil"/>
        </w:pBdr>
        <w:spacing w:after="240" w:line="360" w:lineRule="auto"/>
        <w:ind w:left="1" w:hanging="3"/>
        <w:rPr>
          <w:color w:val="000000"/>
          <w:sz w:val="28"/>
          <w:szCs w:val="28"/>
        </w:rPr>
      </w:pPr>
    </w:p>
    <w:p w14:paraId="00000064" w14:textId="77777777" w:rsidR="00EB25F3" w:rsidRDefault="00F20FCF">
      <w:pPr>
        <w:pBdr>
          <w:top w:val="nil"/>
          <w:left w:val="nil"/>
          <w:bottom w:val="nil"/>
          <w:right w:val="nil"/>
          <w:between w:val="nil"/>
        </w:pBdr>
        <w:spacing w:after="240" w:line="360" w:lineRule="auto"/>
        <w:ind w:left="1" w:hanging="3"/>
        <w:rPr>
          <w:color w:val="000000"/>
          <w:sz w:val="28"/>
          <w:szCs w:val="28"/>
        </w:rPr>
      </w:pPr>
      <w:r>
        <w:rPr>
          <w:color w:val="000000"/>
          <w:sz w:val="28"/>
          <w:szCs w:val="28"/>
        </w:rPr>
        <w:t>Рецензії-відгуки зовнішніх стейкхолдерів:</w:t>
      </w:r>
    </w:p>
    <w:p w14:paraId="00000065" w14:textId="77777777" w:rsidR="00EB25F3" w:rsidRDefault="00EB25F3">
      <w:pPr>
        <w:pBdr>
          <w:top w:val="nil"/>
          <w:left w:val="nil"/>
          <w:bottom w:val="nil"/>
          <w:right w:val="nil"/>
          <w:between w:val="nil"/>
        </w:pBdr>
        <w:spacing w:line="254" w:lineRule="auto"/>
        <w:ind w:left="1" w:hanging="3"/>
        <w:jc w:val="both"/>
        <w:rPr>
          <w:color w:val="000000"/>
          <w:sz w:val="28"/>
          <w:szCs w:val="28"/>
          <w:highlight w:val="yellow"/>
        </w:rPr>
      </w:pPr>
    </w:p>
    <w:p w14:paraId="00000066" w14:textId="77777777" w:rsidR="00EB25F3" w:rsidRDefault="00EB25F3">
      <w:pPr>
        <w:pBdr>
          <w:top w:val="nil"/>
          <w:left w:val="nil"/>
          <w:bottom w:val="nil"/>
          <w:right w:val="nil"/>
          <w:between w:val="nil"/>
        </w:pBdr>
        <w:spacing w:after="240" w:line="360" w:lineRule="auto"/>
        <w:ind w:left="1" w:hanging="3"/>
        <w:rPr>
          <w:color w:val="000000"/>
          <w:sz w:val="28"/>
          <w:szCs w:val="28"/>
        </w:rPr>
      </w:pPr>
    </w:p>
    <w:p w14:paraId="00000067" w14:textId="77777777" w:rsidR="00EB25F3" w:rsidRDefault="00EB25F3">
      <w:pPr>
        <w:pBdr>
          <w:top w:val="nil"/>
          <w:left w:val="nil"/>
          <w:bottom w:val="nil"/>
          <w:right w:val="nil"/>
          <w:between w:val="nil"/>
        </w:pBdr>
        <w:spacing w:after="240" w:line="360" w:lineRule="auto"/>
        <w:ind w:left="1" w:hanging="3"/>
        <w:rPr>
          <w:color w:val="000000"/>
          <w:sz w:val="28"/>
          <w:szCs w:val="28"/>
        </w:rPr>
      </w:pPr>
    </w:p>
    <w:p w14:paraId="00000068" w14:textId="77777777" w:rsidR="00EB25F3" w:rsidRDefault="00EB25F3">
      <w:pPr>
        <w:pBdr>
          <w:top w:val="nil"/>
          <w:left w:val="nil"/>
          <w:bottom w:val="nil"/>
          <w:right w:val="nil"/>
          <w:between w:val="nil"/>
        </w:pBdr>
        <w:spacing w:line="240" w:lineRule="auto"/>
        <w:ind w:left="1" w:hanging="3"/>
        <w:rPr>
          <w:color w:val="000000"/>
          <w:sz w:val="28"/>
          <w:szCs w:val="28"/>
        </w:rPr>
      </w:pPr>
    </w:p>
    <w:p w14:paraId="00000069" w14:textId="77777777" w:rsidR="00EB25F3" w:rsidRDefault="00EB25F3">
      <w:pPr>
        <w:pBdr>
          <w:top w:val="nil"/>
          <w:left w:val="nil"/>
          <w:bottom w:val="nil"/>
          <w:right w:val="nil"/>
          <w:between w:val="nil"/>
        </w:pBdr>
        <w:spacing w:line="240" w:lineRule="auto"/>
        <w:ind w:left="1" w:hanging="3"/>
        <w:rPr>
          <w:color w:val="000000"/>
          <w:sz w:val="28"/>
          <w:szCs w:val="28"/>
        </w:rPr>
      </w:pPr>
    </w:p>
    <w:p w14:paraId="0000006A" w14:textId="77777777" w:rsidR="00EB25F3" w:rsidRDefault="00EB25F3">
      <w:pPr>
        <w:pBdr>
          <w:top w:val="nil"/>
          <w:left w:val="nil"/>
          <w:bottom w:val="nil"/>
          <w:right w:val="nil"/>
          <w:between w:val="nil"/>
        </w:pBdr>
        <w:spacing w:line="240" w:lineRule="auto"/>
        <w:ind w:left="1" w:hanging="3"/>
        <w:rPr>
          <w:color w:val="000000"/>
          <w:sz w:val="28"/>
          <w:szCs w:val="28"/>
        </w:rPr>
      </w:pPr>
    </w:p>
    <w:p w14:paraId="0000006B" w14:textId="77777777" w:rsidR="00EB25F3" w:rsidRDefault="00EB25F3">
      <w:pPr>
        <w:pBdr>
          <w:top w:val="nil"/>
          <w:left w:val="nil"/>
          <w:bottom w:val="nil"/>
          <w:right w:val="nil"/>
          <w:between w:val="nil"/>
        </w:pBdr>
        <w:spacing w:line="240" w:lineRule="auto"/>
        <w:ind w:left="1" w:hanging="3"/>
        <w:rPr>
          <w:color w:val="000000"/>
          <w:sz w:val="28"/>
          <w:szCs w:val="28"/>
        </w:rPr>
      </w:pPr>
    </w:p>
    <w:p w14:paraId="0000006C" w14:textId="77777777" w:rsidR="00EB25F3" w:rsidRDefault="00EB25F3">
      <w:pPr>
        <w:pBdr>
          <w:top w:val="nil"/>
          <w:left w:val="nil"/>
          <w:bottom w:val="nil"/>
          <w:right w:val="nil"/>
          <w:between w:val="nil"/>
        </w:pBdr>
        <w:spacing w:line="240" w:lineRule="auto"/>
        <w:ind w:left="1" w:hanging="3"/>
        <w:rPr>
          <w:color w:val="000000"/>
          <w:sz w:val="28"/>
          <w:szCs w:val="28"/>
        </w:rPr>
      </w:pPr>
    </w:p>
    <w:p w14:paraId="0000006D" w14:textId="77777777" w:rsidR="00EB25F3" w:rsidRDefault="00EB25F3">
      <w:pPr>
        <w:pBdr>
          <w:top w:val="nil"/>
          <w:left w:val="nil"/>
          <w:bottom w:val="nil"/>
          <w:right w:val="nil"/>
          <w:between w:val="nil"/>
        </w:pBdr>
        <w:spacing w:line="240" w:lineRule="auto"/>
        <w:ind w:left="1" w:hanging="3"/>
        <w:rPr>
          <w:color w:val="000000"/>
          <w:sz w:val="28"/>
          <w:szCs w:val="28"/>
        </w:rPr>
      </w:pPr>
    </w:p>
    <w:p w14:paraId="0000006E" w14:textId="77777777" w:rsidR="00EB25F3" w:rsidRDefault="00EB25F3">
      <w:pPr>
        <w:pBdr>
          <w:top w:val="nil"/>
          <w:left w:val="nil"/>
          <w:bottom w:val="nil"/>
          <w:right w:val="nil"/>
          <w:between w:val="nil"/>
        </w:pBdr>
        <w:spacing w:line="240" w:lineRule="auto"/>
        <w:ind w:left="1" w:hanging="3"/>
        <w:rPr>
          <w:color w:val="000000"/>
          <w:sz w:val="28"/>
          <w:szCs w:val="28"/>
        </w:rPr>
      </w:pPr>
    </w:p>
    <w:p w14:paraId="0000006F" w14:textId="77777777" w:rsidR="00EB25F3" w:rsidRDefault="00EB25F3">
      <w:pPr>
        <w:pBdr>
          <w:top w:val="nil"/>
          <w:left w:val="nil"/>
          <w:bottom w:val="nil"/>
          <w:right w:val="nil"/>
          <w:between w:val="nil"/>
        </w:pBdr>
        <w:spacing w:line="240" w:lineRule="auto"/>
        <w:ind w:left="1" w:hanging="3"/>
        <w:rPr>
          <w:color w:val="000000"/>
          <w:sz w:val="28"/>
          <w:szCs w:val="28"/>
        </w:rPr>
      </w:pPr>
    </w:p>
    <w:p w14:paraId="00000070" w14:textId="77777777" w:rsidR="00EB25F3" w:rsidRDefault="00EB25F3">
      <w:pPr>
        <w:pBdr>
          <w:top w:val="nil"/>
          <w:left w:val="nil"/>
          <w:bottom w:val="nil"/>
          <w:right w:val="nil"/>
          <w:between w:val="nil"/>
        </w:pBdr>
        <w:spacing w:line="240" w:lineRule="auto"/>
        <w:ind w:left="1" w:hanging="3"/>
        <w:rPr>
          <w:color w:val="000000"/>
          <w:sz w:val="28"/>
          <w:szCs w:val="28"/>
        </w:rPr>
      </w:pPr>
    </w:p>
    <w:p w14:paraId="00000071" w14:textId="77777777" w:rsidR="00EB25F3" w:rsidRDefault="00EB25F3">
      <w:pPr>
        <w:pBdr>
          <w:top w:val="nil"/>
          <w:left w:val="nil"/>
          <w:bottom w:val="nil"/>
          <w:right w:val="nil"/>
          <w:between w:val="nil"/>
        </w:pBdr>
        <w:spacing w:line="240" w:lineRule="auto"/>
        <w:ind w:left="1" w:hanging="3"/>
        <w:rPr>
          <w:sz w:val="28"/>
          <w:szCs w:val="28"/>
        </w:rPr>
      </w:pPr>
    </w:p>
    <w:p w14:paraId="00000072" w14:textId="77777777" w:rsidR="00EB25F3" w:rsidRDefault="00EB25F3">
      <w:pPr>
        <w:pBdr>
          <w:top w:val="nil"/>
          <w:left w:val="nil"/>
          <w:bottom w:val="nil"/>
          <w:right w:val="nil"/>
          <w:between w:val="nil"/>
        </w:pBdr>
        <w:spacing w:line="240" w:lineRule="auto"/>
        <w:ind w:left="1" w:hanging="3"/>
        <w:rPr>
          <w:sz w:val="28"/>
          <w:szCs w:val="28"/>
        </w:rPr>
      </w:pPr>
    </w:p>
    <w:tbl>
      <w:tblPr>
        <w:tblStyle w:val="afff2"/>
        <w:tblW w:w="102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4"/>
        <w:gridCol w:w="7212"/>
      </w:tblGrid>
      <w:tr w:rsidR="00EB25F3" w14:paraId="7147496D" w14:textId="77777777">
        <w:tc>
          <w:tcPr>
            <w:tcW w:w="10206" w:type="dxa"/>
            <w:gridSpan w:val="2"/>
            <w:vAlign w:val="center"/>
          </w:tcPr>
          <w:p w14:paraId="00000073" w14:textId="77777777" w:rsidR="00EB25F3" w:rsidRDefault="00F20FCF">
            <w:pPr>
              <w:numPr>
                <w:ilvl w:val="0"/>
                <w:numId w:val="4"/>
              </w:numPr>
              <w:pBdr>
                <w:top w:val="nil"/>
                <w:left w:val="nil"/>
                <w:bottom w:val="nil"/>
                <w:right w:val="nil"/>
                <w:between w:val="nil"/>
              </w:pBdr>
              <w:spacing w:line="240" w:lineRule="auto"/>
              <w:ind w:left="0" w:hanging="2"/>
              <w:jc w:val="center"/>
              <w:rPr>
                <w:color w:val="000000"/>
              </w:rPr>
            </w:pPr>
            <w:r>
              <w:rPr>
                <w:b/>
                <w:bCs/>
                <w:color w:val="000000"/>
              </w:rPr>
              <w:t xml:space="preserve">Профіль освітньої програми зі спеціальності                                                </w:t>
            </w:r>
          </w:p>
          <w:p w14:paraId="00000074"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t>F2 «Інже</w:t>
            </w:r>
            <w:r>
              <w:rPr>
                <w:b/>
                <w:bCs/>
                <w:color w:val="000000"/>
              </w:rPr>
              <w:t>нерія програмного забезпечення»</w:t>
            </w:r>
          </w:p>
        </w:tc>
      </w:tr>
      <w:tr w:rsidR="00EB25F3" w14:paraId="56D8DE8C" w14:textId="77777777">
        <w:tc>
          <w:tcPr>
            <w:tcW w:w="10206" w:type="dxa"/>
            <w:gridSpan w:val="2"/>
            <w:vAlign w:val="center"/>
          </w:tcPr>
          <w:p w14:paraId="00000076" w14:textId="77777777" w:rsidR="00EB25F3" w:rsidRDefault="00EB25F3">
            <w:pPr>
              <w:pBdr>
                <w:top w:val="nil"/>
                <w:left w:val="nil"/>
                <w:bottom w:val="nil"/>
                <w:right w:val="nil"/>
                <w:between w:val="nil"/>
              </w:pBdr>
              <w:spacing w:line="240" w:lineRule="auto"/>
              <w:ind w:left="0" w:hanging="2"/>
              <w:jc w:val="center"/>
              <w:rPr>
                <w:color w:val="000000"/>
              </w:rPr>
            </w:pPr>
          </w:p>
        </w:tc>
      </w:tr>
      <w:tr w:rsidR="00EB25F3" w14:paraId="58DE75C0" w14:textId="77777777">
        <w:tc>
          <w:tcPr>
            <w:tcW w:w="10206" w:type="dxa"/>
            <w:gridSpan w:val="2"/>
            <w:shd w:val="clear" w:color="auto" w:fill="E7E6E6"/>
            <w:vAlign w:val="center"/>
          </w:tcPr>
          <w:p w14:paraId="00000078"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t>1 – Загальна інформація</w:t>
            </w:r>
          </w:p>
        </w:tc>
      </w:tr>
      <w:tr w:rsidR="00EB25F3" w14:paraId="69583F3C" w14:textId="77777777">
        <w:tc>
          <w:tcPr>
            <w:tcW w:w="2994" w:type="dxa"/>
          </w:tcPr>
          <w:p w14:paraId="0000007A" w14:textId="77777777" w:rsidR="00EB25F3" w:rsidRDefault="00F20FCF">
            <w:pPr>
              <w:pBdr>
                <w:top w:val="nil"/>
                <w:left w:val="nil"/>
                <w:bottom w:val="nil"/>
                <w:right w:val="nil"/>
                <w:between w:val="nil"/>
              </w:pBdr>
              <w:spacing w:line="240" w:lineRule="auto"/>
              <w:ind w:left="0" w:hanging="2"/>
              <w:rPr>
                <w:color w:val="000000"/>
              </w:rPr>
            </w:pPr>
            <w:r>
              <w:rPr>
                <w:b/>
                <w:bCs/>
                <w:color w:val="000000"/>
              </w:rPr>
              <w:t>Повна назва вищого навчального закладу та структурного підрозділу</w:t>
            </w:r>
          </w:p>
        </w:tc>
        <w:tc>
          <w:tcPr>
            <w:tcW w:w="7212" w:type="dxa"/>
          </w:tcPr>
          <w:p w14:paraId="0000007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Тернопільський національний технічний університет імені Івана Пулюя, факультет комп’ютерно-інформаційних систем і програмної інженерії, кафедра програмної інженерії</w:t>
            </w:r>
          </w:p>
        </w:tc>
      </w:tr>
      <w:tr w:rsidR="00EB25F3" w14:paraId="797EBDA1" w14:textId="77777777">
        <w:tc>
          <w:tcPr>
            <w:tcW w:w="2994" w:type="dxa"/>
          </w:tcPr>
          <w:p w14:paraId="0000007C" w14:textId="77777777" w:rsidR="00EB25F3" w:rsidRDefault="00F20FCF">
            <w:pPr>
              <w:pBdr>
                <w:top w:val="nil"/>
                <w:left w:val="nil"/>
                <w:bottom w:val="nil"/>
                <w:right w:val="nil"/>
                <w:between w:val="nil"/>
              </w:pBdr>
              <w:spacing w:line="240" w:lineRule="auto"/>
              <w:ind w:left="0" w:hanging="2"/>
              <w:rPr>
                <w:color w:val="000000"/>
              </w:rPr>
            </w:pPr>
            <w:r>
              <w:rPr>
                <w:b/>
                <w:bCs/>
                <w:color w:val="000000"/>
              </w:rPr>
              <w:t xml:space="preserve">Ступінь вищої освіти та </w:t>
            </w:r>
            <w:r>
              <w:rPr>
                <w:b/>
                <w:bCs/>
                <w:color w:val="000000"/>
              </w:rPr>
              <w:t>назва кваліфікації мовою оригіналу</w:t>
            </w:r>
          </w:p>
        </w:tc>
        <w:tc>
          <w:tcPr>
            <w:tcW w:w="7212" w:type="dxa"/>
          </w:tcPr>
          <w:p w14:paraId="0000007D" w14:textId="77777777" w:rsidR="00EB25F3" w:rsidRDefault="00F20FCF">
            <w:pPr>
              <w:widowControl w:val="0"/>
              <w:pBdr>
                <w:top w:val="nil"/>
                <w:left w:val="nil"/>
                <w:bottom w:val="nil"/>
                <w:right w:val="nil"/>
                <w:between w:val="nil"/>
              </w:pBdr>
              <w:spacing w:line="240" w:lineRule="auto"/>
              <w:ind w:left="0" w:right="43" w:hanging="2"/>
              <w:jc w:val="both"/>
              <w:rPr>
                <w:color w:val="000000"/>
                <w:sz w:val="28"/>
                <w:szCs w:val="28"/>
              </w:rPr>
            </w:pPr>
            <w:r>
              <w:rPr>
                <w:color w:val="000000"/>
              </w:rPr>
              <w:t>Ступінь вищої освіти - Бакалавр</w:t>
            </w:r>
          </w:p>
          <w:p w14:paraId="0000007E" w14:textId="77777777" w:rsidR="00EB25F3" w:rsidRDefault="00F20FCF">
            <w:pPr>
              <w:widowControl w:val="0"/>
              <w:pBdr>
                <w:top w:val="nil"/>
                <w:left w:val="nil"/>
                <w:bottom w:val="nil"/>
                <w:right w:val="nil"/>
                <w:between w:val="nil"/>
              </w:pBdr>
              <w:spacing w:line="240" w:lineRule="auto"/>
              <w:ind w:left="0" w:right="43" w:hanging="2"/>
              <w:jc w:val="both"/>
              <w:rPr>
                <w:color w:val="000000"/>
                <w:sz w:val="28"/>
                <w:szCs w:val="28"/>
              </w:rPr>
            </w:pPr>
            <w:r>
              <w:rPr>
                <w:color w:val="000000"/>
              </w:rPr>
              <w:t>Спеціальність – F2 Інженерія програмного забезпечення</w:t>
            </w:r>
          </w:p>
          <w:p w14:paraId="0000007F" w14:textId="77777777" w:rsidR="00EB25F3" w:rsidRDefault="00F20FCF">
            <w:pPr>
              <w:pBdr>
                <w:top w:val="nil"/>
                <w:left w:val="nil"/>
                <w:bottom w:val="nil"/>
                <w:right w:val="nil"/>
                <w:between w:val="nil"/>
              </w:pBdr>
              <w:spacing w:line="240" w:lineRule="auto"/>
              <w:ind w:left="0" w:hanging="2"/>
              <w:rPr>
                <w:color w:val="000000"/>
              </w:rPr>
            </w:pPr>
            <w:r>
              <w:rPr>
                <w:color w:val="000000"/>
              </w:rPr>
              <w:t xml:space="preserve">Освітня кваліфікація – бакалавр з інженерії програмного забезпечення </w:t>
            </w:r>
          </w:p>
        </w:tc>
      </w:tr>
      <w:tr w:rsidR="00EB25F3" w14:paraId="0E3DCBB8" w14:textId="77777777">
        <w:tc>
          <w:tcPr>
            <w:tcW w:w="2994" w:type="dxa"/>
          </w:tcPr>
          <w:p w14:paraId="00000080" w14:textId="77777777" w:rsidR="00EB25F3" w:rsidRDefault="00F20FCF">
            <w:pPr>
              <w:pBdr>
                <w:top w:val="nil"/>
                <w:left w:val="nil"/>
                <w:bottom w:val="nil"/>
                <w:right w:val="nil"/>
                <w:between w:val="nil"/>
              </w:pBdr>
              <w:spacing w:line="240" w:lineRule="auto"/>
              <w:ind w:left="0" w:hanging="2"/>
              <w:rPr>
                <w:color w:val="000000"/>
              </w:rPr>
            </w:pPr>
            <w:r>
              <w:rPr>
                <w:b/>
                <w:bCs/>
                <w:color w:val="000000"/>
              </w:rPr>
              <w:t xml:space="preserve">Офіційна назва освітньої програми </w:t>
            </w:r>
          </w:p>
        </w:tc>
        <w:tc>
          <w:tcPr>
            <w:tcW w:w="7212" w:type="dxa"/>
          </w:tcPr>
          <w:p w14:paraId="00000081"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Освітньо-професійна програма «Інженерія програмного забезпечення» першого (бакалаврського) рівня вищої освіти за спеціальністю F2 «Інженерія програмного забезпечення» галузі знань F «Інформаційні технології»</w:t>
            </w:r>
          </w:p>
        </w:tc>
      </w:tr>
      <w:tr w:rsidR="00EB25F3" w14:paraId="73BCF9A1" w14:textId="77777777">
        <w:tc>
          <w:tcPr>
            <w:tcW w:w="2994" w:type="dxa"/>
          </w:tcPr>
          <w:p w14:paraId="00000082" w14:textId="77777777" w:rsidR="00EB25F3" w:rsidRDefault="00F20FCF">
            <w:pPr>
              <w:pBdr>
                <w:top w:val="nil"/>
                <w:left w:val="nil"/>
                <w:bottom w:val="nil"/>
                <w:right w:val="nil"/>
                <w:between w:val="nil"/>
              </w:pBdr>
              <w:spacing w:line="240" w:lineRule="auto"/>
              <w:ind w:left="0" w:hanging="2"/>
              <w:rPr>
                <w:color w:val="000000"/>
              </w:rPr>
            </w:pPr>
            <w:r>
              <w:rPr>
                <w:b/>
                <w:bCs/>
                <w:color w:val="000000"/>
              </w:rPr>
              <w:t>Тип диплому та обсяг освітньої програми</w:t>
            </w:r>
          </w:p>
        </w:tc>
        <w:tc>
          <w:tcPr>
            <w:tcW w:w="7212" w:type="dxa"/>
          </w:tcPr>
          <w:p w14:paraId="00000083" w14:textId="77777777" w:rsidR="00EB25F3" w:rsidRDefault="00F20FCF">
            <w:pPr>
              <w:pBdr>
                <w:top w:val="nil"/>
                <w:left w:val="nil"/>
                <w:bottom w:val="nil"/>
                <w:right w:val="nil"/>
                <w:between w:val="nil"/>
              </w:pBdr>
              <w:spacing w:line="240" w:lineRule="auto"/>
              <w:ind w:left="0" w:hanging="2"/>
              <w:rPr>
                <w:color w:val="000000"/>
              </w:rPr>
            </w:pPr>
            <w:r>
              <w:rPr>
                <w:color w:val="000000"/>
              </w:rPr>
              <w:t xml:space="preserve">Диплом </w:t>
            </w:r>
            <w:r>
              <w:rPr>
                <w:color w:val="000000"/>
              </w:rPr>
              <w:t>бакалавра, одиничний.</w:t>
            </w:r>
          </w:p>
          <w:p w14:paraId="00000084" w14:textId="77777777" w:rsidR="00EB25F3" w:rsidRDefault="00F20FCF">
            <w:pPr>
              <w:pBdr>
                <w:top w:val="nil"/>
                <w:left w:val="nil"/>
                <w:bottom w:val="nil"/>
                <w:right w:val="nil"/>
                <w:between w:val="nil"/>
              </w:pBdr>
              <w:spacing w:line="240" w:lineRule="auto"/>
              <w:ind w:left="0" w:hanging="2"/>
              <w:rPr>
                <w:color w:val="000000"/>
              </w:rPr>
            </w:pPr>
            <w:r>
              <w:rPr>
                <w:color w:val="000000"/>
              </w:rPr>
              <w:t>Обсяг освітньої програми бакалавра становить 240 кредитів ЄКТС, термін навчання 3 роки 10 місяців</w:t>
            </w:r>
          </w:p>
        </w:tc>
      </w:tr>
      <w:tr w:rsidR="00EB25F3" w14:paraId="33C180A3" w14:textId="77777777">
        <w:tc>
          <w:tcPr>
            <w:tcW w:w="2994" w:type="dxa"/>
          </w:tcPr>
          <w:p w14:paraId="00000085" w14:textId="77777777" w:rsidR="00EB25F3" w:rsidRDefault="00F20FCF">
            <w:pPr>
              <w:pBdr>
                <w:top w:val="nil"/>
                <w:left w:val="nil"/>
                <w:bottom w:val="nil"/>
                <w:right w:val="nil"/>
                <w:between w:val="nil"/>
              </w:pBdr>
              <w:spacing w:line="240" w:lineRule="auto"/>
              <w:ind w:left="0" w:hanging="2"/>
              <w:rPr>
                <w:color w:val="000000"/>
              </w:rPr>
            </w:pPr>
            <w:r>
              <w:rPr>
                <w:b/>
                <w:bCs/>
                <w:color w:val="000000"/>
              </w:rPr>
              <w:t>Наявність акредитації</w:t>
            </w:r>
          </w:p>
        </w:tc>
        <w:tc>
          <w:tcPr>
            <w:tcW w:w="7212" w:type="dxa"/>
          </w:tcPr>
          <w:p w14:paraId="00000086" w14:textId="77777777" w:rsidR="00EB25F3" w:rsidRDefault="00F20FCF">
            <w:pPr>
              <w:pBdr>
                <w:top w:val="nil"/>
                <w:left w:val="nil"/>
                <w:bottom w:val="nil"/>
                <w:right w:val="nil"/>
                <w:between w:val="nil"/>
              </w:pBdr>
              <w:spacing w:line="240" w:lineRule="auto"/>
              <w:ind w:left="0" w:hanging="2"/>
              <w:rPr>
                <w:color w:val="000000"/>
              </w:rPr>
            </w:pPr>
            <w:r>
              <w:rPr>
                <w:color w:val="000000"/>
              </w:rPr>
              <w:t xml:space="preserve">Сертифікат про акредитацію Серія НД № 2087399 </w:t>
            </w:r>
          </w:p>
          <w:p w14:paraId="00000087" w14:textId="77777777" w:rsidR="00EB25F3" w:rsidRDefault="00F20FCF">
            <w:pPr>
              <w:pBdr>
                <w:top w:val="nil"/>
                <w:left w:val="nil"/>
                <w:bottom w:val="nil"/>
                <w:right w:val="nil"/>
                <w:between w:val="nil"/>
              </w:pBdr>
              <w:spacing w:line="240" w:lineRule="auto"/>
              <w:ind w:left="0" w:hanging="2"/>
              <w:rPr>
                <w:color w:val="000000"/>
              </w:rPr>
            </w:pPr>
            <w:r>
              <w:rPr>
                <w:color w:val="000000"/>
              </w:rPr>
              <w:t>Термін дії сертифіката до 1 липня 2026 р.</w:t>
            </w:r>
          </w:p>
        </w:tc>
      </w:tr>
      <w:tr w:rsidR="00EB25F3" w14:paraId="2170BD77" w14:textId="77777777">
        <w:tc>
          <w:tcPr>
            <w:tcW w:w="2994" w:type="dxa"/>
          </w:tcPr>
          <w:p w14:paraId="00000088" w14:textId="77777777" w:rsidR="00EB25F3" w:rsidRDefault="00F20FCF">
            <w:pPr>
              <w:pBdr>
                <w:top w:val="nil"/>
                <w:left w:val="nil"/>
                <w:bottom w:val="nil"/>
                <w:right w:val="nil"/>
                <w:between w:val="nil"/>
              </w:pBdr>
              <w:spacing w:line="240" w:lineRule="auto"/>
              <w:ind w:left="0" w:hanging="2"/>
              <w:rPr>
                <w:color w:val="000000"/>
              </w:rPr>
            </w:pPr>
            <w:r>
              <w:rPr>
                <w:b/>
                <w:bCs/>
                <w:color w:val="000000"/>
              </w:rPr>
              <w:t xml:space="preserve">Цикл/рівень </w:t>
            </w:r>
          </w:p>
        </w:tc>
        <w:tc>
          <w:tcPr>
            <w:tcW w:w="7212" w:type="dxa"/>
          </w:tcPr>
          <w:p w14:paraId="00000089"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HPK України– 6 рівень, FQ-EHEA – перший цикл, EQF LLL – 6 рівень</w:t>
            </w:r>
          </w:p>
        </w:tc>
      </w:tr>
      <w:tr w:rsidR="00EB25F3" w14:paraId="7D21464F" w14:textId="77777777">
        <w:tc>
          <w:tcPr>
            <w:tcW w:w="2994" w:type="dxa"/>
          </w:tcPr>
          <w:p w14:paraId="0000008A" w14:textId="77777777" w:rsidR="00EB25F3" w:rsidRDefault="00F20FCF">
            <w:pPr>
              <w:pBdr>
                <w:top w:val="nil"/>
                <w:left w:val="nil"/>
                <w:bottom w:val="nil"/>
                <w:right w:val="nil"/>
                <w:between w:val="nil"/>
              </w:pBdr>
              <w:spacing w:line="240" w:lineRule="auto"/>
              <w:ind w:left="0" w:hanging="2"/>
              <w:rPr>
                <w:color w:val="000000"/>
              </w:rPr>
            </w:pPr>
            <w:r>
              <w:rPr>
                <w:b/>
                <w:bCs/>
                <w:color w:val="000000"/>
              </w:rPr>
              <w:t>Передумови</w:t>
            </w:r>
          </w:p>
        </w:tc>
        <w:tc>
          <w:tcPr>
            <w:tcW w:w="7212" w:type="dxa"/>
          </w:tcPr>
          <w:p w14:paraId="0000008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 на базі повної загальної середньої освіти; </w:t>
            </w:r>
          </w:p>
          <w:p w14:paraId="0000008C"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 на базі ступеня «молодший бакалавр» (освітньо-кваліфікаційного рівня «молодший спеціаліст»); </w:t>
            </w:r>
          </w:p>
          <w:p w14:paraId="0000008D"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 на основі ступеня «фаховий молодший бакалавр». </w:t>
            </w:r>
          </w:p>
          <w:p w14:paraId="0000008E"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Прийом на основі ступенів «молодший бакалавр», «фаховий молодший бакалавр» або освітньо-кваліфікаційного рівня «молодший спеціаліст» здійснюється за результатами зовнішнього незалежного оцінювання в порядку</w:t>
            </w:r>
            <w:r>
              <w:rPr>
                <w:color w:val="000000"/>
              </w:rPr>
              <w:t>, визначеному законодавством.</w:t>
            </w:r>
          </w:p>
          <w:p w14:paraId="0000008F" w14:textId="77777777" w:rsidR="00EB25F3" w:rsidRDefault="00EB25F3">
            <w:pPr>
              <w:pBdr>
                <w:top w:val="nil"/>
                <w:left w:val="nil"/>
                <w:bottom w:val="nil"/>
                <w:right w:val="nil"/>
                <w:between w:val="nil"/>
              </w:pBdr>
              <w:spacing w:line="240" w:lineRule="auto"/>
              <w:ind w:left="0" w:hanging="2"/>
              <w:jc w:val="both"/>
              <w:rPr>
                <w:color w:val="000000"/>
              </w:rPr>
            </w:pPr>
          </w:p>
        </w:tc>
      </w:tr>
      <w:tr w:rsidR="00EB25F3" w14:paraId="00933ADE" w14:textId="77777777">
        <w:tc>
          <w:tcPr>
            <w:tcW w:w="2994" w:type="dxa"/>
          </w:tcPr>
          <w:p w14:paraId="00000090" w14:textId="77777777" w:rsidR="00EB25F3" w:rsidRDefault="00F20FCF">
            <w:pPr>
              <w:pBdr>
                <w:top w:val="nil"/>
                <w:left w:val="nil"/>
                <w:bottom w:val="nil"/>
                <w:right w:val="nil"/>
                <w:between w:val="nil"/>
              </w:pBdr>
              <w:spacing w:line="240" w:lineRule="auto"/>
              <w:ind w:left="0" w:hanging="2"/>
              <w:rPr>
                <w:color w:val="000000"/>
              </w:rPr>
            </w:pPr>
            <w:r>
              <w:rPr>
                <w:b/>
                <w:bCs/>
                <w:color w:val="000000"/>
              </w:rPr>
              <w:t>Мова(и) викладання</w:t>
            </w:r>
          </w:p>
        </w:tc>
        <w:tc>
          <w:tcPr>
            <w:tcW w:w="7212" w:type="dxa"/>
          </w:tcPr>
          <w:p w14:paraId="00000091" w14:textId="77777777" w:rsidR="00EB25F3" w:rsidRDefault="00F20FCF">
            <w:pPr>
              <w:pBdr>
                <w:top w:val="nil"/>
                <w:left w:val="nil"/>
                <w:bottom w:val="nil"/>
                <w:right w:val="nil"/>
                <w:between w:val="nil"/>
              </w:pBdr>
              <w:spacing w:line="240" w:lineRule="auto"/>
              <w:ind w:left="0" w:hanging="2"/>
              <w:rPr>
                <w:color w:val="000000"/>
              </w:rPr>
            </w:pPr>
            <w:r>
              <w:rPr>
                <w:color w:val="000000"/>
              </w:rPr>
              <w:t>Українська мова</w:t>
            </w:r>
          </w:p>
        </w:tc>
      </w:tr>
      <w:tr w:rsidR="00EB25F3" w14:paraId="2B45F4FF" w14:textId="77777777">
        <w:tc>
          <w:tcPr>
            <w:tcW w:w="2994" w:type="dxa"/>
          </w:tcPr>
          <w:p w14:paraId="00000092" w14:textId="77777777" w:rsidR="00EB25F3" w:rsidRDefault="00F20FCF">
            <w:pPr>
              <w:pBdr>
                <w:top w:val="nil"/>
                <w:left w:val="nil"/>
                <w:bottom w:val="nil"/>
                <w:right w:val="nil"/>
                <w:between w:val="nil"/>
              </w:pBdr>
              <w:spacing w:line="240" w:lineRule="auto"/>
              <w:ind w:left="0" w:hanging="2"/>
              <w:rPr>
                <w:color w:val="000000"/>
              </w:rPr>
            </w:pPr>
            <w:r>
              <w:rPr>
                <w:b/>
                <w:bCs/>
                <w:color w:val="000000"/>
              </w:rPr>
              <w:t>Термін дії освітньої програми</w:t>
            </w:r>
          </w:p>
        </w:tc>
        <w:tc>
          <w:tcPr>
            <w:tcW w:w="7212" w:type="dxa"/>
          </w:tcPr>
          <w:p w14:paraId="00000093" w14:textId="77777777" w:rsidR="00EB25F3" w:rsidRDefault="00F20FCF">
            <w:pPr>
              <w:pBdr>
                <w:top w:val="nil"/>
                <w:left w:val="nil"/>
                <w:bottom w:val="nil"/>
                <w:right w:val="nil"/>
                <w:between w:val="nil"/>
              </w:pBdr>
              <w:spacing w:line="240" w:lineRule="auto"/>
              <w:ind w:left="0" w:hanging="2"/>
              <w:rPr>
                <w:color w:val="000000"/>
              </w:rPr>
            </w:pPr>
            <w:r>
              <w:rPr>
                <w:color w:val="000000"/>
              </w:rPr>
              <w:t xml:space="preserve">До повного завершення періоду навчання </w:t>
            </w:r>
          </w:p>
        </w:tc>
      </w:tr>
      <w:tr w:rsidR="00EB25F3" w14:paraId="35D4A3C5" w14:textId="77777777">
        <w:tc>
          <w:tcPr>
            <w:tcW w:w="2994" w:type="dxa"/>
          </w:tcPr>
          <w:p w14:paraId="00000094" w14:textId="77777777" w:rsidR="00EB25F3" w:rsidRDefault="00F20FCF">
            <w:pPr>
              <w:pBdr>
                <w:top w:val="nil"/>
                <w:left w:val="nil"/>
                <w:bottom w:val="nil"/>
                <w:right w:val="nil"/>
                <w:between w:val="nil"/>
              </w:pBdr>
              <w:spacing w:line="240" w:lineRule="auto"/>
              <w:ind w:left="0" w:hanging="2"/>
              <w:rPr>
                <w:color w:val="000000"/>
              </w:rPr>
            </w:pPr>
            <w:r>
              <w:rPr>
                <w:b/>
                <w:bCs/>
                <w:color w:val="000000"/>
              </w:rPr>
              <w:t>Інтернет-адреса постійного розміщення опису освітньої програми</w:t>
            </w:r>
          </w:p>
        </w:tc>
        <w:tc>
          <w:tcPr>
            <w:tcW w:w="7212" w:type="dxa"/>
          </w:tcPr>
          <w:p w14:paraId="00000095" w14:textId="77777777" w:rsidR="00EB25F3" w:rsidRDefault="00F20FCF">
            <w:pPr>
              <w:pBdr>
                <w:top w:val="nil"/>
                <w:left w:val="nil"/>
                <w:bottom w:val="nil"/>
                <w:right w:val="nil"/>
                <w:between w:val="nil"/>
              </w:pBdr>
              <w:spacing w:line="240" w:lineRule="auto"/>
              <w:ind w:left="0" w:hanging="2"/>
              <w:rPr>
                <w:color w:val="000000"/>
                <w:highlight w:val="yellow"/>
              </w:rPr>
            </w:pPr>
            <w:hyperlink r:id="rId8">
              <w:r>
                <w:rPr>
                  <w:color w:val="000000"/>
                  <w:highlight w:val="white"/>
                </w:rPr>
                <w:t>https://tntu.edu.ua/?p=uk/structure/faculties/fis</w:t>
              </w:r>
            </w:hyperlink>
            <w:r>
              <w:rPr>
                <w:color w:val="000000"/>
              </w:rPr>
              <w:t xml:space="preserve"> </w:t>
            </w:r>
          </w:p>
        </w:tc>
      </w:tr>
      <w:tr w:rsidR="00EB25F3" w14:paraId="399B8656" w14:textId="77777777">
        <w:tc>
          <w:tcPr>
            <w:tcW w:w="10206" w:type="dxa"/>
            <w:gridSpan w:val="2"/>
          </w:tcPr>
          <w:p w14:paraId="00000096"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t>2 – Мета освітньої програми</w:t>
            </w:r>
          </w:p>
        </w:tc>
      </w:tr>
      <w:tr w:rsidR="00EB25F3" w14:paraId="1E7D513C" w14:textId="77777777">
        <w:tc>
          <w:tcPr>
            <w:tcW w:w="10206" w:type="dxa"/>
            <w:gridSpan w:val="2"/>
            <w:vAlign w:val="center"/>
          </w:tcPr>
          <w:p w14:paraId="00000098"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Підготовка та формування особистості фахівця здатного ставити та ефективно розв’язувати спеціалізовані задачі та практичні проблеми, що можуть виникати в процесі проєктування, розробки, супроводження та забезпеченням якості програмного забезпечення.</w:t>
            </w:r>
          </w:p>
          <w:p w14:paraId="00000099"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Надати</w:t>
            </w:r>
            <w:r>
              <w:rPr>
                <w:color w:val="000000"/>
              </w:rPr>
              <w:t xml:space="preserve"> теоретичні знання та практичні уміння і навички, достатні для успішного виконання професійних обов’язків характерних для сучасної індустрії </w:t>
            </w:r>
            <w:r>
              <w:t>п</w:t>
            </w:r>
            <w:r>
              <w:rPr>
                <w:color w:val="000000"/>
              </w:rPr>
              <w:t xml:space="preserve">рограмного забезпечення та підготувати </w:t>
            </w:r>
            <w:r>
              <w:t>здобувачів</w:t>
            </w:r>
            <w:r>
              <w:rPr>
                <w:color w:val="000000"/>
              </w:rPr>
              <w:t xml:space="preserve"> для подальшого навчання  на наступному другому освітньому рівні </w:t>
            </w:r>
            <w:r>
              <w:rPr>
                <w:color w:val="000000"/>
              </w:rPr>
              <w:t>за обраною спеціальністю.</w:t>
            </w:r>
          </w:p>
        </w:tc>
      </w:tr>
      <w:tr w:rsidR="00EB25F3" w14:paraId="48A222EB" w14:textId="77777777">
        <w:tc>
          <w:tcPr>
            <w:tcW w:w="10206" w:type="dxa"/>
            <w:gridSpan w:val="2"/>
          </w:tcPr>
          <w:p w14:paraId="0000009B"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t>3 – Характеристика освітньої програми</w:t>
            </w:r>
          </w:p>
        </w:tc>
      </w:tr>
      <w:tr w:rsidR="00EB25F3" w14:paraId="0F226D16" w14:textId="77777777">
        <w:tc>
          <w:tcPr>
            <w:tcW w:w="2994" w:type="dxa"/>
          </w:tcPr>
          <w:p w14:paraId="0000009D" w14:textId="77777777" w:rsidR="00EB25F3" w:rsidRDefault="00F20FCF">
            <w:pPr>
              <w:pBdr>
                <w:top w:val="nil"/>
                <w:left w:val="nil"/>
                <w:bottom w:val="nil"/>
                <w:right w:val="nil"/>
                <w:between w:val="nil"/>
              </w:pBdr>
              <w:spacing w:line="240" w:lineRule="auto"/>
              <w:ind w:left="0" w:hanging="2"/>
              <w:jc w:val="both"/>
              <w:rPr>
                <w:color w:val="000000"/>
              </w:rPr>
            </w:pPr>
            <w:r>
              <w:rPr>
                <w:b/>
                <w:bCs/>
                <w:color w:val="000000"/>
              </w:rPr>
              <w:t xml:space="preserve">Предметна область (галузь знань, спеціальність, спеціалізація                 </w:t>
            </w:r>
            <w:r>
              <w:rPr>
                <w:color w:val="000000"/>
              </w:rPr>
              <w:t xml:space="preserve"> (за наявності)</w:t>
            </w:r>
          </w:p>
        </w:tc>
        <w:tc>
          <w:tcPr>
            <w:tcW w:w="7212" w:type="dxa"/>
          </w:tcPr>
          <w:p w14:paraId="0000009E"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Галузь знань: F Інформаційні технології</w:t>
            </w:r>
          </w:p>
          <w:p w14:paraId="0000009F"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Спеціальність: F2 Інженерія програмного забезпечення</w:t>
            </w:r>
          </w:p>
          <w:p w14:paraId="000000A0" w14:textId="77777777" w:rsidR="00EB25F3" w:rsidRDefault="00F20FCF">
            <w:pPr>
              <w:pBdr>
                <w:top w:val="nil"/>
                <w:left w:val="nil"/>
                <w:bottom w:val="nil"/>
                <w:right w:val="nil"/>
                <w:between w:val="nil"/>
              </w:pBdr>
              <w:spacing w:line="240" w:lineRule="auto"/>
              <w:ind w:left="0" w:hanging="2"/>
              <w:jc w:val="both"/>
              <w:rPr>
                <w:color w:val="000000"/>
              </w:rPr>
            </w:pPr>
            <w:r>
              <w:rPr>
                <w:b/>
                <w:bCs/>
                <w:color w:val="000000"/>
              </w:rPr>
              <w:t>Об’єкти вивчення та/або діяльності:</w:t>
            </w:r>
            <w:r>
              <w:rPr>
                <w:color w:val="000000"/>
              </w:rPr>
              <w:t xml:space="preserve"> програмне забезпечення, процеси, інструментальні засоби та ресурси розробки, супроводження та забезпечення якості програмного забезпечення.</w:t>
            </w:r>
          </w:p>
          <w:p w14:paraId="000000A1" w14:textId="77777777" w:rsidR="00EB25F3" w:rsidRDefault="00F20FCF">
            <w:pPr>
              <w:pBdr>
                <w:top w:val="nil"/>
                <w:left w:val="nil"/>
                <w:bottom w:val="nil"/>
                <w:right w:val="nil"/>
                <w:between w:val="nil"/>
              </w:pBdr>
              <w:spacing w:line="240" w:lineRule="auto"/>
              <w:ind w:left="0" w:hanging="2"/>
              <w:jc w:val="both"/>
              <w:rPr>
                <w:color w:val="000000"/>
              </w:rPr>
            </w:pPr>
            <w:r>
              <w:rPr>
                <w:b/>
                <w:bCs/>
                <w:color w:val="000000"/>
              </w:rPr>
              <w:lastRenderedPageBreak/>
              <w:t>Ціль навчання:</w:t>
            </w:r>
            <w:r>
              <w:rPr>
                <w:color w:val="000000"/>
              </w:rPr>
              <w:t xml:space="preserve"> підготовка фахівців здатних ставити і розв’язувати завдання, що п</w:t>
            </w:r>
            <w:r>
              <w:rPr>
                <w:color w:val="000000"/>
              </w:rPr>
              <w:t>ов’язані з розробкою, супроводженням та забезпеченням якості програмного забезпечення.</w:t>
            </w:r>
          </w:p>
          <w:p w14:paraId="000000A2" w14:textId="77777777" w:rsidR="00EB25F3" w:rsidRDefault="00F20FCF">
            <w:pPr>
              <w:pBdr>
                <w:top w:val="nil"/>
                <w:left w:val="nil"/>
                <w:bottom w:val="nil"/>
                <w:right w:val="nil"/>
                <w:between w:val="nil"/>
              </w:pBdr>
              <w:spacing w:line="240" w:lineRule="auto"/>
              <w:ind w:left="0" w:hanging="2"/>
              <w:jc w:val="both"/>
              <w:rPr>
                <w:color w:val="000000"/>
              </w:rPr>
            </w:pPr>
            <w:r>
              <w:rPr>
                <w:b/>
                <w:bCs/>
                <w:color w:val="000000"/>
              </w:rPr>
              <w:t>Теоретичний зміст предметної області:</w:t>
            </w:r>
            <w:r>
              <w:rPr>
                <w:color w:val="000000"/>
              </w:rPr>
              <w:t xml:space="preserve"> базові математичні, інформаційні, фізичні, економічні положення щодо створення і супроводження програмного забезпечення; основи дом</w:t>
            </w:r>
            <w:r>
              <w:rPr>
                <w:color w:val="000000"/>
              </w:rPr>
              <w:t>енного аналізу, моделювання, проектування, конструювання, супроводження програмного забезпечення.</w:t>
            </w:r>
          </w:p>
          <w:p w14:paraId="000000A3" w14:textId="77777777" w:rsidR="00EB25F3" w:rsidRDefault="00F20FCF">
            <w:pPr>
              <w:pBdr>
                <w:top w:val="nil"/>
                <w:left w:val="nil"/>
                <w:bottom w:val="nil"/>
                <w:right w:val="nil"/>
                <w:between w:val="nil"/>
              </w:pBdr>
              <w:spacing w:line="240" w:lineRule="auto"/>
              <w:ind w:left="0" w:hanging="2"/>
              <w:jc w:val="both"/>
              <w:rPr>
                <w:color w:val="000000"/>
              </w:rPr>
            </w:pPr>
            <w:r>
              <w:rPr>
                <w:b/>
                <w:bCs/>
                <w:color w:val="000000"/>
              </w:rPr>
              <w:t>Методи, методики та технології:</w:t>
            </w:r>
            <w:r>
              <w:rPr>
                <w:color w:val="000000"/>
              </w:rPr>
              <w:t xml:space="preserve"> методи та технології розробки програмного забезпечення; збирання, обробки та інтерпретації результатів досліджень з інженерії</w:t>
            </w:r>
          </w:p>
          <w:p w14:paraId="000000A4"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програмного забезпечення.</w:t>
            </w:r>
          </w:p>
          <w:p w14:paraId="000000A5" w14:textId="77777777" w:rsidR="00EB25F3" w:rsidRDefault="00F20FCF">
            <w:pPr>
              <w:pBdr>
                <w:top w:val="nil"/>
                <w:left w:val="nil"/>
                <w:bottom w:val="nil"/>
                <w:right w:val="nil"/>
                <w:between w:val="nil"/>
              </w:pBdr>
              <w:spacing w:line="240" w:lineRule="auto"/>
              <w:ind w:left="0" w:hanging="2"/>
              <w:jc w:val="both"/>
              <w:rPr>
                <w:color w:val="000000"/>
              </w:rPr>
            </w:pPr>
            <w:r>
              <w:rPr>
                <w:b/>
                <w:bCs/>
                <w:color w:val="000000"/>
              </w:rPr>
              <w:t>Інструменти та обладнання:</w:t>
            </w:r>
            <w:r>
              <w:rPr>
                <w:color w:val="000000"/>
              </w:rPr>
              <w:t xml:space="preserve"> програмно-апаратні та інструментальні засоби розробки, супроводження та експлуатації програмного забезпечення.</w:t>
            </w:r>
          </w:p>
        </w:tc>
      </w:tr>
      <w:tr w:rsidR="00EB25F3" w14:paraId="36BFA50F" w14:textId="77777777">
        <w:tc>
          <w:tcPr>
            <w:tcW w:w="2994" w:type="dxa"/>
          </w:tcPr>
          <w:p w14:paraId="000000A6" w14:textId="77777777" w:rsidR="00EB25F3" w:rsidRDefault="00F20FCF">
            <w:pPr>
              <w:pBdr>
                <w:top w:val="nil"/>
                <w:left w:val="nil"/>
                <w:bottom w:val="nil"/>
                <w:right w:val="nil"/>
                <w:between w:val="nil"/>
              </w:pBdr>
              <w:spacing w:line="240" w:lineRule="auto"/>
              <w:ind w:left="0" w:hanging="2"/>
              <w:jc w:val="both"/>
              <w:rPr>
                <w:color w:val="000000"/>
              </w:rPr>
            </w:pPr>
            <w:r>
              <w:rPr>
                <w:b/>
                <w:bCs/>
                <w:color w:val="000000"/>
              </w:rPr>
              <w:lastRenderedPageBreak/>
              <w:t>Орієнтація освітньої програми</w:t>
            </w:r>
          </w:p>
        </w:tc>
        <w:tc>
          <w:tcPr>
            <w:tcW w:w="7212" w:type="dxa"/>
          </w:tcPr>
          <w:p w14:paraId="000000A7" w14:textId="77777777" w:rsidR="00EB25F3" w:rsidRDefault="00F20FCF">
            <w:pPr>
              <w:pBdr>
                <w:top w:val="nil"/>
                <w:left w:val="nil"/>
                <w:bottom w:val="nil"/>
                <w:right w:val="nil"/>
                <w:between w:val="nil"/>
              </w:pBdr>
              <w:spacing w:line="240" w:lineRule="auto"/>
              <w:ind w:left="0" w:hanging="2"/>
              <w:jc w:val="both"/>
            </w:pPr>
            <w:sdt>
              <w:sdtPr>
                <w:tag w:val="goog_rdk_0"/>
                <w:id w:val="1949472192"/>
              </w:sdtPr>
              <w:sdtEndPr/>
              <w:sdtContent>
                <w:commentRangeStart w:id="2"/>
              </w:sdtContent>
            </w:sdt>
            <w:r>
              <w:t>Програма орієнтована на підготовку конкурентоспроможних бак</w:t>
            </w:r>
            <w:r>
              <w:t>алаврів з інженерії програмного забезпечення, здатних працювати в сучасних ІТ-компаніях та продовжувати навчання на наступному рівні. Вона забезпечує опанування повного життєвого циклу ПЗ з використанням класичних і сучасних методів, включаючи штучний інте</w:t>
            </w:r>
            <w:r>
              <w:t>лект, інструменти автоматизації, а також орієнтована на якість, безпеку та професійну етику.</w:t>
            </w:r>
          </w:p>
        </w:tc>
      </w:tr>
      <w:commentRangeEnd w:id="2"/>
      <w:tr w:rsidR="00EB25F3" w14:paraId="0C059816" w14:textId="77777777">
        <w:tc>
          <w:tcPr>
            <w:tcW w:w="2994" w:type="dxa"/>
          </w:tcPr>
          <w:p w14:paraId="000000A8" w14:textId="77777777" w:rsidR="00EB25F3" w:rsidRDefault="00F20FCF">
            <w:pPr>
              <w:pBdr>
                <w:top w:val="nil"/>
                <w:left w:val="nil"/>
                <w:bottom w:val="nil"/>
                <w:right w:val="nil"/>
                <w:between w:val="nil"/>
              </w:pBdr>
              <w:spacing w:line="240" w:lineRule="auto"/>
              <w:ind w:left="0" w:hanging="2"/>
              <w:rPr>
                <w:color w:val="000000"/>
              </w:rPr>
            </w:pPr>
            <w:r>
              <w:commentReference w:id="2"/>
            </w:r>
            <w:r>
              <w:rPr>
                <w:b/>
                <w:bCs/>
                <w:color w:val="000000"/>
              </w:rPr>
              <w:t>Основний фокус освітньої програми</w:t>
            </w:r>
          </w:p>
        </w:tc>
        <w:tc>
          <w:tcPr>
            <w:tcW w:w="7212" w:type="dxa"/>
          </w:tcPr>
          <w:p w14:paraId="000000A9"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Загальна освіта в галузі F Інформаційні технології, спеціальності F2 Інженерія програмного забезпечення </w:t>
            </w:r>
            <w:r>
              <w:t>та практична підготовка з повного життєвого циклу програмного забезпечення з акцентом на якість, безпеку, сучасні інструменти автоматизації та штучний інтелект.</w:t>
            </w:r>
          </w:p>
          <w:p w14:paraId="000000AA" w14:textId="77777777" w:rsidR="00EB25F3" w:rsidRDefault="00F20FCF">
            <w:pPr>
              <w:pBdr>
                <w:top w:val="nil"/>
                <w:left w:val="nil"/>
                <w:bottom w:val="nil"/>
                <w:right w:val="nil"/>
                <w:between w:val="nil"/>
              </w:pBdr>
              <w:spacing w:line="240" w:lineRule="auto"/>
              <w:ind w:left="0" w:hanging="2"/>
              <w:jc w:val="both"/>
              <w:rPr>
                <w:color w:val="000000"/>
                <w:sz w:val="20"/>
                <w:szCs w:val="20"/>
              </w:rPr>
            </w:pPr>
            <w:bookmarkStart w:id="3" w:name="bookmark=id.11s2hdvvgoqb" w:colFirst="0" w:colLast="0"/>
            <w:bookmarkEnd w:id="3"/>
            <w:r>
              <w:rPr>
                <w:color w:val="000000"/>
              </w:rPr>
              <w:t xml:space="preserve">Ключові слова: </w:t>
            </w:r>
            <w:r>
              <w:t>аналіз вимог (Requirements Analysis), проєктування програмного забезпечення (Sof</w:t>
            </w:r>
            <w:r>
              <w:t>tware Design), архітектура програмного забезпечення (Software Architecture), конструювання (Software Construction), тестування (Software Testing), супровід (Software Maintenance), забезпечення якості (Software Quality), управління конфігураціями (Configura</w:t>
            </w:r>
            <w:r>
              <w:t>tion Management), управління проєктами (Project Management), безпека програмного забезпечення (Software Security), бази даних (Database Management Systems), штучний інтелект (Artificial Intelligence), машинне навчання (Machine Learning), професійна практик</w:t>
            </w:r>
            <w:r>
              <w:t>а (Professional Practice).</w:t>
            </w:r>
          </w:p>
        </w:tc>
      </w:tr>
      <w:tr w:rsidR="00EB25F3" w14:paraId="4DA84687" w14:textId="77777777">
        <w:tc>
          <w:tcPr>
            <w:tcW w:w="2994" w:type="dxa"/>
          </w:tcPr>
          <w:p w14:paraId="000000AB" w14:textId="77777777" w:rsidR="00EB25F3" w:rsidRDefault="00F20FCF">
            <w:pPr>
              <w:pBdr>
                <w:top w:val="nil"/>
                <w:left w:val="nil"/>
                <w:bottom w:val="nil"/>
                <w:right w:val="nil"/>
                <w:between w:val="nil"/>
              </w:pBdr>
              <w:spacing w:line="240" w:lineRule="auto"/>
              <w:ind w:left="0" w:hanging="2"/>
              <w:rPr>
                <w:color w:val="000000"/>
              </w:rPr>
            </w:pPr>
            <w:r>
              <w:rPr>
                <w:b/>
                <w:bCs/>
                <w:color w:val="000000"/>
              </w:rPr>
              <w:t>Особливості програми</w:t>
            </w:r>
          </w:p>
        </w:tc>
        <w:tc>
          <w:tcPr>
            <w:tcW w:w="7212" w:type="dxa"/>
          </w:tcPr>
          <w:p w14:paraId="000000AC"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Освітня програма скерована на практичн</w:t>
            </w:r>
            <w:r>
              <w:t>у</w:t>
            </w:r>
            <w:r>
              <w:rPr>
                <w:color w:val="000000"/>
              </w:rPr>
              <w:t xml:space="preserve"> підготовк</w:t>
            </w:r>
            <w:r>
              <w:t>у</w:t>
            </w:r>
            <w:r>
              <w:rPr>
                <w:color w:val="000000"/>
              </w:rPr>
              <w:t xml:space="preserve"> </w:t>
            </w:r>
            <w:r>
              <w:t>в</w:t>
            </w:r>
            <w:r>
              <w:rPr>
                <w:color w:val="000000"/>
              </w:rPr>
              <w:t xml:space="preserve"> інженерії програмного забезпечення, </w:t>
            </w:r>
            <w:r>
              <w:t>з</w:t>
            </w:r>
            <w:r>
              <w:rPr>
                <w:color w:val="000000"/>
              </w:rPr>
              <w:t xml:space="preserve"> акцентом на </w:t>
            </w:r>
            <w:r>
              <w:t>ш</w:t>
            </w:r>
            <w:r>
              <w:rPr>
                <w:color w:val="000000"/>
              </w:rPr>
              <w:t>тучно</w:t>
            </w:r>
            <w:r>
              <w:t>му</w:t>
            </w:r>
            <w:r>
              <w:rPr>
                <w:color w:val="000000"/>
              </w:rPr>
              <w:t xml:space="preserve"> інтелект</w:t>
            </w:r>
            <w:r>
              <w:t>і</w:t>
            </w:r>
            <w:r>
              <w:rPr>
                <w:color w:val="000000"/>
              </w:rPr>
              <w:t xml:space="preserve"> та </w:t>
            </w:r>
            <w:r>
              <w:t>машинно</w:t>
            </w:r>
            <w:r>
              <w:t>му</w:t>
            </w:r>
            <w:r>
              <w:t xml:space="preserve"> навчанн</w:t>
            </w:r>
            <w:r>
              <w:t>і</w:t>
            </w:r>
            <w:r>
              <w:rPr>
                <w:color w:val="000000"/>
              </w:rPr>
              <w:t xml:space="preserve">, </w:t>
            </w:r>
            <w:r>
              <w:t xml:space="preserve">і забезпечується </w:t>
            </w:r>
            <w:r>
              <w:rPr>
                <w:color w:val="000000"/>
              </w:rPr>
              <w:t>викладачами кафедри, що розвивають IT – галуз</w:t>
            </w:r>
            <w:r>
              <w:rPr>
                <w:color w:val="000000"/>
              </w:rPr>
              <w:t>ь (в тому числі як керівники компаній та розробники) в Тернопільській області, Україні та закордоном.</w:t>
            </w:r>
          </w:p>
          <w:p w14:paraId="000000AD"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Особливістю програми є поєднання основної підготовки із сучасною професійною підготовкою, через використання елементів інформальної, неформальної та дуальної освіти, залучення студентів до інноваційної діяльності, використання передових технологій </w:t>
            </w:r>
            <w:r>
              <w:t xml:space="preserve">включно </w:t>
            </w:r>
            <w:r>
              <w:t>зі</w:t>
            </w:r>
            <w:r>
              <w:rPr>
                <w:color w:val="000000"/>
              </w:rPr>
              <w:t xml:space="preserve"> штучним інтелектом при проєктуванні</w:t>
            </w:r>
            <w:r>
              <w:t xml:space="preserve"> та </w:t>
            </w:r>
            <w:r>
              <w:rPr>
                <w:color w:val="000000"/>
              </w:rPr>
              <w:t xml:space="preserve"> створенн</w:t>
            </w:r>
            <w:r>
              <w:t>і</w:t>
            </w:r>
            <w:r>
              <w:rPr>
                <w:color w:val="000000"/>
              </w:rPr>
              <w:t xml:space="preserve"> програмного забезпечення для інформаційних систем різних предметних областей.</w:t>
            </w:r>
          </w:p>
          <w:p w14:paraId="000000AE"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Основними перевагами цієї освітньої програми є те, що вона орієнтована не тільки на забезпечення основних компетенцій Стандар</w:t>
            </w:r>
            <w:r>
              <w:rPr>
                <w:color w:val="000000"/>
              </w:rPr>
              <w:t xml:space="preserve">ту та набуття освітньої кваліфікації, а також розроблена із врахуванням стрімкої зміни вимог до розробки програмного забезпечення та інформаційних систем для різних </w:t>
            </w:r>
            <w:r>
              <w:t>предметних областей</w:t>
            </w:r>
            <w:r>
              <w:rPr>
                <w:color w:val="000000"/>
              </w:rPr>
              <w:t>, особливостей їх структури та великої кількості зв’язків.</w:t>
            </w:r>
          </w:p>
          <w:p w14:paraId="000000AF" w14:textId="77777777" w:rsidR="00EB25F3" w:rsidRDefault="00F20FCF">
            <w:pPr>
              <w:pBdr>
                <w:top w:val="nil"/>
                <w:left w:val="nil"/>
                <w:bottom w:val="nil"/>
                <w:right w:val="nil"/>
                <w:between w:val="nil"/>
              </w:pBdr>
              <w:spacing w:line="240" w:lineRule="auto"/>
              <w:ind w:left="0" w:hanging="2"/>
              <w:jc w:val="both"/>
              <w:rPr>
                <w:color w:val="000000"/>
              </w:rPr>
            </w:pPr>
            <w:r>
              <w:lastRenderedPageBreak/>
              <w:t xml:space="preserve">Здобувачі та </w:t>
            </w:r>
            <w:r>
              <w:t>викладачі мають доступ до міжнародних академічних платформ і онлайн-курсів (наприклад, “IBM Academic Initiative”, “Oracle Academy”, “GitHub Campus Program”, “DataCamp for Universities”), що підсилює практичну складову підготовки. Програма враховує міжнарод</w:t>
            </w:r>
            <w:r>
              <w:t>ні рекомендації (SWEBOK, ACM/IEEE Curriculum) та забезпечує інтеграцію сучасних підходів — автоматизації, безпека ПЗ, якість і професійна практика — у навчальний процес.</w:t>
            </w:r>
          </w:p>
        </w:tc>
      </w:tr>
      <w:tr w:rsidR="00EB25F3" w14:paraId="4BA68E45" w14:textId="77777777">
        <w:tc>
          <w:tcPr>
            <w:tcW w:w="10206" w:type="dxa"/>
            <w:gridSpan w:val="2"/>
          </w:tcPr>
          <w:p w14:paraId="000000B0"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lastRenderedPageBreak/>
              <w:t>4 – Придатність випускників до працевлаштування та подальшого навчання</w:t>
            </w:r>
          </w:p>
        </w:tc>
      </w:tr>
      <w:tr w:rsidR="00EB25F3" w14:paraId="4FACD61E" w14:textId="77777777">
        <w:tc>
          <w:tcPr>
            <w:tcW w:w="2994" w:type="dxa"/>
          </w:tcPr>
          <w:p w14:paraId="000000B2" w14:textId="77777777" w:rsidR="00EB25F3" w:rsidRDefault="00F20FCF">
            <w:pPr>
              <w:pBdr>
                <w:top w:val="nil"/>
                <w:left w:val="nil"/>
                <w:bottom w:val="nil"/>
                <w:right w:val="nil"/>
                <w:between w:val="nil"/>
              </w:pBdr>
              <w:spacing w:line="240" w:lineRule="auto"/>
              <w:ind w:left="0" w:hanging="2"/>
              <w:rPr>
                <w:color w:val="000000"/>
              </w:rPr>
            </w:pPr>
            <w:r>
              <w:rPr>
                <w:b/>
                <w:bCs/>
                <w:color w:val="000000"/>
              </w:rPr>
              <w:t>Придатність до працевлаштування</w:t>
            </w:r>
          </w:p>
        </w:tc>
        <w:tc>
          <w:tcPr>
            <w:tcW w:w="7212" w:type="dxa"/>
          </w:tcPr>
          <w:p w14:paraId="000000B3"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Фахівець може займати первинні посади згідно Національного класифікатора України: Класифікатор професій ДК 003:2010): </w:t>
            </w:r>
          </w:p>
          <w:p w14:paraId="000000B4" w14:textId="77777777" w:rsidR="00EB25F3" w:rsidRDefault="00F20FCF">
            <w:pPr>
              <w:pBdr>
                <w:top w:val="nil"/>
                <w:left w:val="nil"/>
                <w:bottom w:val="nil"/>
                <w:right w:val="nil"/>
                <w:between w:val="nil"/>
              </w:pBdr>
              <w:spacing w:line="240" w:lineRule="auto"/>
              <w:ind w:left="0" w:hanging="2"/>
              <w:jc w:val="both"/>
              <w:rPr>
                <w:color w:val="000000"/>
              </w:rPr>
            </w:pPr>
            <w:r>
              <w:rPr>
                <w:color w:val="000000"/>
                <w:highlight w:val="white"/>
              </w:rPr>
              <w:t>3121.2 Фахівець з інформаційних технологій;</w:t>
            </w:r>
          </w:p>
          <w:p w14:paraId="000000B5" w14:textId="77777777" w:rsidR="00EB25F3" w:rsidRDefault="00F20FCF">
            <w:pPr>
              <w:pBdr>
                <w:top w:val="nil"/>
                <w:left w:val="nil"/>
                <w:bottom w:val="nil"/>
                <w:right w:val="nil"/>
                <w:between w:val="nil"/>
              </w:pBdr>
              <w:spacing w:line="240" w:lineRule="auto"/>
              <w:ind w:left="0" w:hanging="2"/>
              <w:jc w:val="both"/>
              <w:rPr>
                <w:color w:val="000000"/>
              </w:rPr>
            </w:pPr>
            <w:r>
              <w:rPr>
                <w:color w:val="000000"/>
                <w:highlight w:val="white"/>
              </w:rPr>
              <w:t>3121.2 Фахівець з розробки та тестування програмного забезпеч</w:t>
            </w:r>
            <w:r>
              <w:rPr>
                <w:color w:val="000000"/>
                <w:highlight w:val="white"/>
              </w:rPr>
              <w:t>ення;</w:t>
            </w:r>
          </w:p>
          <w:p w14:paraId="000000B6"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2132.2 – Інженер-програміст;</w:t>
            </w:r>
          </w:p>
          <w:p w14:paraId="000000B7"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2132.2 – Програміст (база даних); </w:t>
            </w:r>
          </w:p>
          <w:p w14:paraId="000000B8"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2132.2 – Програміст прикладний;</w:t>
            </w:r>
          </w:p>
          <w:p w14:paraId="000000B9"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2139 Професіонали в інших галузях обчислень (комп'ютеризації);</w:t>
            </w:r>
          </w:p>
          <w:p w14:paraId="000000BA"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2139.2 Професіонали в інших галузях обчислень;</w:t>
            </w:r>
          </w:p>
          <w:p w14:paraId="000000B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2139.2 Інженер із застосування комп'ютерів;</w:t>
            </w:r>
          </w:p>
          <w:p w14:paraId="000000BC"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2149.2 Інженер-дослідник;</w:t>
            </w:r>
          </w:p>
          <w:p w14:paraId="000000BD"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3121 Фахівець з розробки та тестування програмного забезпечення.</w:t>
            </w:r>
          </w:p>
          <w:p w14:paraId="000000BE" w14:textId="77777777" w:rsidR="00EB25F3" w:rsidRDefault="00F20FCF">
            <w:pPr>
              <w:pBdr>
                <w:top w:val="nil"/>
                <w:left w:val="nil"/>
                <w:bottom w:val="nil"/>
                <w:right w:val="nil"/>
                <w:between w:val="nil"/>
              </w:pBdr>
              <w:spacing w:line="240" w:lineRule="auto"/>
              <w:ind w:left="0" w:hanging="2"/>
              <w:jc w:val="both"/>
            </w:pPr>
            <w:r>
              <w:t>Випускники можуть також працювати на посадах, що відповідають сучасним позиціям ІТ-ринку: розробник програмного забезпечення (Software Developer / Software Engineer)</w:t>
            </w:r>
            <w:r>
              <w:t>, веб- та мобільний розробник (Frontend / Backend / Mobile Developer), фахівець із тестування та забезпечення якості (QA Engineer, Test Automation Engineer), інженер із баз даних та систем (Database / Systems Engineer), спеціаліст із DevOps та супроводу ПЗ</w:t>
            </w:r>
            <w:r>
              <w:t xml:space="preserve"> (DevOps Engineer, Site Reliability Engineer), спеціаліст з даних та штучного інтелекту (Data Engineer, ML Engineer).</w:t>
            </w:r>
          </w:p>
          <w:p w14:paraId="000000BF"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Робочі місця в державному та приватному секторах IT-компаній Тернопілля, України та Європейського Союзу у різних сферах діяльності, зокрем</w:t>
            </w:r>
            <w:r>
              <w:rPr>
                <w:color w:val="000000"/>
              </w:rPr>
              <w:t>а: розробка та менеджмент програмних проєктів,  тестування ПЗ, розробка автоматизованих та інтелектуальних систем і підтримка наукових досліджень (R&amp;D), науково-педагогічна діяльність.</w:t>
            </w:r>
          </w:p>
        </w:tc>
      </w:tr>
      <w:tr w:rsidR="00EB25F3" w14:paraId="349F09B3" w14:textId="77777777">
        <w:tc>
          <w:tcPr>
            <w:tcW w:w="2994" w:type="dxa"/>
          </w:tcPr>
          <w:p w14:paraId="000000C0" w14:textId="77777777" w:rsidR="00EB25F3" w:rsidRDefault="00F20FCF">
            <w:pPr>
              <w:pBdr>
                <w:top w:val="nil"/>
                <w:left w:val="nil"/>
                <w:bottom w:val="nil"/>
                <w:right w:val="nil"/>
                <w:between w:val="nil"/>
              </w:pBdr>
              <w:spacing w:line="240" w:lineRule="auto"/>
              <w:ind w:left="0" w:hanging="2"/>
              <w:rPr>
                <w:color w:val="000000"/>
              </w:rPr>
            </w:pPr>
            <w:r>
              <w:rPr>
                <w:b/>
                <w:bCs/>
                <w:color w:val="000000"/>
              </w:rPr>
              <w:t xml:space="preserve">Подальше навчання </w:t>
            </w:r>
          </w:p>
        </w:tc>
        <w:tc>
          <w:tcPr>
            <w:tcW w:w="7212" w:type="dxa"/>
          </w:tcPr>
          <w:p w14:paraId="000000C1"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Можливість навчання за програмою другого (магістерського) рівня вищої освіти. </w:t>
            </w:r>
          </w:p>
          <w:p w14:paraId="000000C2"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Набуття додаткових кваліфікацій в системі післядипломної освіти. Циклу FQ-EHEA, 7 рівня EQF-LLL та 7 рівня HPK.</w:t>
            </w:r>
          </w:p>
        </w:tc>
      </w:tr>
      <w:tr w:rsidR="00EB25F3" w14:paraId="5443F8D5" w14:textId="77777777">
        <w:tc>
          <w:tcPr>
            <w:tcW w:w="10206" w:type="dxa"/>
            <w:gridSpan w:val="2"/>
          </w:tcPr>
          <w:p w14:paraId="000000C3"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t>5 – Викладання та оцінювання</w:t>
            </w:r>
          </w:p>
        </w:tc>
      </w:tr>
      <w:tr w:rsidR="00EB25F3" w14:paraId="4EADF74B" w14:textId="77777777">
        <w:tc>
          <w:tcPr>
            <w:tcW w:w="2994" w:type="dxa"/>
          </w:tcPr>
          <w:p w14:paraId="000000C5" w14:textId="77777777" w:rsidR="00EB25F3" w:rsidRDefault="00F20FCF">
            <w:pPr>
              <w:pBdr>
                <w:top w:val="nil"/>
                <w:left w:val="nil"/>
                <w:bottom w:val="nil"/>
                <w:right w:val="nil"/>
                <w:between w:val="nil"/>
              </w:pBdr>
              <w:spacing w:line="240" w:lineRule="auto"/>
              <w:ind w:left="0" w:hanging="2"/>
              <w:rPr>
                <w:color w:val="000000"/>
              </w:rPr>
            </w:pPr>
            <w:r>
              <w:rPr>
                <w:b/>
                <w:bCs/>
                <w:color w:val="000000"/>
              </w:rPr>
              <w:t>Викладання та навчання</w:t>
            </w:r>
          </w:p>
        </w:tc>
        <w:tc>
          <w:tcPr>
            <w:tcW w:w="7212" w:type="dxa"/>
          </w:tcPr>
          <w:p w14:paraId="000000C6"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Освітній процес структуровано з використанням студентоцентрованого підходу, який акцентує увагу на індивідуальних особливостях та потребах студента. Програма включає різноманітні форми навчання: класичні лекції, мультимедійні та інтерактивні лекції, семіна</w:t>
            </w:r>
            <w:r>
              <w:rPr>
                <w:color w:val="000000"/>
              </w:rPr>
              <w:t>ри, практичні заняття, лабораторні роботи та самостійне навчання з використанням сучасних електронних ресурсів і систем, таких як ATutor (https://dl.tntu.edu.ua/). </w:t>
            </w:r>
          </w:p>
          <w:p w14:paraId="000000C7"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Значна увага приділяється розвитку критичного мислення та навичок роботі в команді через пр</w:t>
            </w:r>
            <w:r>
              <w:rPr>
                <w:color w:val="000000"/>
              </w:rPr>
              <w:t>оекти, практику. Також передбачена система кредитно-трансферних одиниць для гнучкості освітнього процесу та інтенсивна підтримка студентів у формі консультацій з викладачами і підготовка до кваліфікаційної роботи бакалавра.</w:t>
            </w:r>
          </w:p>
          <w:p w14:paraId="000000C8"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lastRenderedPageBreak/>
              <w:t>Викладання проводиться у вигляді</w:t>
            </w:r>
            <w:r>
              <w:rPr>
                <w:color w:val="000000"/>
              </w:rPr>
              <w:t>: лекції, мультимедійної лекції, інтерактивної лекції, семінарів, практичних занять, лабораторних робіт, самостійного навчання на основі підручників та конспектів, консультації з викладачами, підготовка кваліфікаційної роботи бакалавра.</w:t>
            </w:r>
          </w:p>
        </w:tc>
      </w:tr>
      <w:tr w:rsidR="00EB25F3" w14:paraId="02F4D204" w14:textId="77777777">
        <w:trPr>
          <w:trHeight w:val="551"/>
        </w:trPr>
        <w:tc>
          <w:tcPr>
            <w:tcW w:w="2994" w:type="dxa"/>
          </w:tcPr>
          <w:p w14:paraId="000000C9" w14:textId="77777777" w:rsidR="00EB25F3" w:rsidRDefault="00F20FCF">
            <w:pPr>
              <w:pBdr>
                <w:top w:val="nil"/>
                <w:left w:val="nil"/>
                <w:bottom w:val="nil"/>
                <w:right w:val="nil"/>
                <w:between w:val="nil"/>
              </w:pBdr>
              <w:spacing w:line="240" w:lineRule="auto"/>
              <w:ind w:left="0" w:hanging="2"/>
              <w:rPr>
                <w:color w:val="000000"/>
              </w:rPr>
            </w:pPr>
            <w:r>
              <w:rPr>
                <w:b/>
                <w:bCs/>
                <w:color w:val="000000"/>
              </w:rPr>
              <w:lastRenderedPageBreak/>
              <w:t>Оцінювання</w:t>
            </w:r>
          </w:p>
        </w:tc>
        <w:tc>
          <w:tcPr>
            <w:tcW w:w="7212" w:type="dxa"/>
          </w:tcPr>
          <w:p w14:paraId="000000CA" w14:textId="77777777" w:rsidR="00EB25F3" w:rsidRDefault="00F20FCF">
            <w:pPr>
              <w:keepNext/>
              <w:pBdr>
                <w:top w:val="nil"/>
                <w:left w:val="nil"/>
                <w:bottom w:val="nil"/>
                <w:right w:val="nil"/>
                <w:between w:val="nil"/>
              </w:pBdr>
              <w:shd w:val="clear" w:color="auto" w:fill="FFFFFF"/>
              <w:spacing w:line="240" w:lineRule="auto"/>
              <w:ind w:left="0" w:hanging="2"/>
              <w:jc w:val="both"/>
              <w:rPr>
                <w:color w:val="000000"/>
              </w:rPr>
            </w:pPr>
            <w:r>
              <w:rPr>
                <w:color w:val="000000"/>
              </w:rPr>
              <w:t xml:space="preserve">Оцінювання успішності навчання здобувачів першого рівня вищої освіти регламентується </w:t>
            </w:r>
            <w:r>
              <w:rPr>
                <w:color w:val="333333"/>
              </w:rPr>
              <w:t>Положенням про оцінювання здобувачів вищої освіти Тернопільського національного технічного університету імені Івана Пулюя та</w:t>
            </w:r>
            <w:r>
              <w:rPr>
                <w:color w:val="000000"/>
              </w:rPr>
              <w:t xml:space="preserve"> здійснюється за 100-бальною (рейтинговою) сист</w:t>
            </w:r>
            <w:r>
              <w:rPr>
                <w:color w:val="000000"/>
              </w:rPr>
              <w:t xml:space="preserve">емою (НРС). </w:t>
            </w:r>
          </w:p>
          <w:p w14:paraId="000000CB" w14:textId="77777777" w:rsidR="00EB25F3" w:rsidRDefault="00F20FCF">
            <w:pPr>
              <w:keepNext/>
              <w:pBdr>
                <w:top w:val="nil"/>
                <w:left w:val="nil"/>
                <w:bottom w:val="nil"/>
                <w:right w:val="nil"/>
                <w:between w:val="nil"/>
              </w:pBdr>
              <w:shd w:val="clear" w:color="auto" w:fill="FFFFFF"/>
              <w:spacing w:line="240" w:lineRule="auto"/>
              <w:ind w:left="0" w:hanging="2"/>
              <w:jc w:val="both"/>
              <w:rPr>
                <w:color w:val="000000"/>
              </w:rPr>
            </w:pPr>
            <w:r>
              <w:rPr>
                <w:color w:val="000000"/>
              </w:rPr>
              <w:t>Відповідність результатів навчання оцінених за 100-бальною шкалою університету результатам за національною шкалою («відмінно», «добре», «задовільно», «незадовільно») та шкалою Європейської кредитної трансферно-накопичувальної системи (ЄКТС – А</w:t>
            </w:r>
            <w:r>
              <w:rPr>
                <w:color w:val="000000"/>
              </w:rPr>
              <w:t>,B, C, D, E, FХ, F).</w:t>
            </w:r>
          </w:p>
          <w:p w14:paraId="000000CC" w14:textId="77777777" w:rsidR="00EB25F3" w:rsidRDefault="00F20FCF">
            <w:pPr>
              <w:widowControl w:val="0"/>
              <w:pBdr>
                <w:top w:val="nil"/>
                <w:left w:val="nil"/>
                <w:bottom w:val="nil"/>
                <w:right w:val="nil"/>
                <w:between w:val="nil"/>
              </w:pBdr>
              <w:spacing w:line="240" w:lineRule="auto"/>
              <w:ind w:left="0" w:right="34" w:hanging="2"/>
              <w:jc w:val="both"/>
              <w:rPr>
                <w:color w:val="000000"/>
              </w:rPr>
            </w:pPr>
            <w:r>
              <w:rPr>
                <w:b/>
                <w:bCs/>
                <w:color w:val="000000"/>
              </w:rPr>
              <w:t>Методи оцінювання</w:t>
            </w:r>
            <w:r>
              <w:rPr>
                <w:color w:val="000000"/>
              </w:rPr>
              <w:t>: письмові та усні екзамени, тестування засобами електронних навчальних курсів в системі Atutor, звіти лабораторних робіт, реферати, презентації, індивідуальні завдання, захист курсових робіт та проєктів, публічний зах</w:t>
            </w:r>
            <w:r>
              <w:rPr>
                <w:color w:val="000000"/>
              </w:rPr>
              <w:t>ист кваліфікаційної роботи бакалавра.</w:t>
            </w:r>
          </w:p>
          <w:p w14:paraId="000000CD" w14:textId="77777777" w:rsidR="00EB25F3" w:rsidRDefault="00F20FCF">
            <w:pPr>
              <w:widowControl w:val="0"/>
              <w:pBdr>
                <w:top w:val="nil"/>
                <w:left w:val="nil"/>
                <w:bottom w:val="nil"/>
                <w:right w:val="nil"/>
                <w:between w:val="nil"/>
              </w:pBdr>
              <w:spacing w:line="240" w:lineRule="auto"/>
              <w:ind w:left="0" w:right="34" w:hanging="2"/>
              <w:jc w:val="both"/>
              <w:rPr>
                <w:color w:val="000000"/>
              </w:rPr>
            </w:pPr>
            <w:r>
              <w:rPr>
                <w:b/>
                <w:bCs/>
                <w:color w:val="000000"/>
              </w:rPr>
              <w:t>Види контролю</w:t>
            </w:r>
            <w:r>
              <w:rPr>
                <w:color w:val="000000"/>
              </w:rPr>
              <w:t>: поточний, тематичний, періодичний, підсумковий, самоконтроль. Можливий ректорський контроль.</w:t>
            </w:r>
          </w:p>
          <w:p w14:paraId="000000CE" w14:textId="77777777" w:rsidR="00EB25F3" w:rsidRDefault="00F20FCF">
            <w:pPr>
              <w:widowControl w:val="0"/>
              <w:pBdr>
                <w:top w:val="nil"/>
                <w:left w:val="nil"/>
                <w:bottom w:val="nil"/>
                <w:right w:val="nil"/>
                <w:between w:val="nil"/>
              </w:pBdr>
              <w:spacing w:line="240" w:lineRule="auto"/>
              <w:ind w:left="0" w:right="34" w:hanging="2"/>
              <w:jc w:val="both"/>
              <w:rPr>
                <w:color w:val="000000"/>
              </w:rPr>
            </w:pPr>
            <w:r>
              <w:rPr>
                <w:b/>
                <w:bCs/>
                <w:color w:val="000000"/>
              </w:rPr>
              <w:t>Форми контролю</w:t>
            </w:r>
            <w:r>
              <w:rPr>
                <w:color w:val="000000"/>
              </w:rPr>
              <w:t>: усне та письмове опитування, тестові завдання, лабораторні звіти, презентації, захист курсових</w:t>
            </w:r>
            <w:r>
              <w:rPr>
                <w:color w:val="000000"/>
              </w:rPr>
              <w:t xml:space="preserve"> робіт та проєктів, звітів з практик.</w:t>
            </w:r>
          </w:p>
          <w:p w14:paraId="000000CF" w14:textId="77777777" w:rsidR="00EB25F3" w:rsidRDefault="00F20FCF">
            <w:pPr>
              <w:pBdr>
                <w:top w:val="nil"/>
                <w:left w:val="nil"/>
                <w:bottom w:val="nil"/>
                <w:right w:val="nil"/>
                <w:between w:val="nil"/>
              </w:pBdr>
              <w:spacing w:line="240" w:lineRule="auto"/>
              <w:ind w:left="0" w:right="34" w:hanging="2"/>
              <w:jc w:val="both"/>
              <w:rPr>
                <w:color w:val="000000"/>
              </w:rPr>
            </w:pPr>
            <w:r>
              <w:rPr>
                <w:b/>
                <w:bCs/>
                <w:color w:val="000000"/>
              </w:rPr>
              <w:t xml:space="preserve">Атестація </w:t>
            </w:r>
            <w:r>
              <w:rPr>
                <w:color w:val="000000"/>
              </w:rPr>
              <w:t>у формі публічного захисту кваліфікаційної роботи бакалавра.</w:t>
            </w:r>
          </w:p>
        </w:tc>
      </w:tr>
      <w:tr w:rsidR="00EB25F3" w14:paraId="052987CC" w14:textId="77777777">
        <w:tc>
          <w:tcPr>
            <w:tcW w:w="10206" w:type="dxa"/>
            <w:gridSpan w:val="2"/>
          </w:tcPr>
          <w:p w14:paraId="000000D0"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t>6 – Програмні компетентності</w:t>
            </w:r>
          </w:p>
        </w:tc>
      </w:tr>
      <w:tr w:rsidR="00EB25F3" w14:paraId="254B5443" w14:textId="77777777">
        <w:tc>
          <w:tcPr>
            <w:tcW w:w="2994" w:type="dxa"/>
          </w:tcPr>
          <w:p w14:paraId="000000D2" w14:textId="77777777" w:rsidR="00EB25F3" w:rsidRDefault="00F20FCF">
            <w:pPr>
              <w:pBdr>
                <w:top w:val="nil"/>
                <w:left w:val="nil"/>
                <w:bottom w:val="nil"/>
                <w:right w:val="nil"/>
                <w:between w:val="nil"/>
              </w:pBdr>
              <w:spacing w:line="240" w:lineRule="auto"/>
              <w:ind w:left="0" w:hanging="2"/>
              <w:rPr>
                <w:color w:val="000000"/>
              </w:rPr>
            </w:pPr>
            <w:r>
              <w:rPr>
                <w:b/>
                <w:bCs/>
                <w:color w:val="000000"/>
              </w:rPr>
              <w:t xml:space="preserve">Інтегральна </w:t>
            </w:r>
          </w:p>
          <w:p w14:paraId="000000D3" w14:textId="77777777" w:rsidR="00EB25F3" w:rsidRDefault="00F20FCF">
            <w:pPr>
              <w:pBdr>
                <w:top w:val="nil"/>
                <w:left w:val="nil"/>
                <w:bottom w:val="nil"/>
                <w:right w:val="nil"/>
                <w:between w:val="nil"/>
              </w:pBdr>
              <w:spacing w:line="240" w:lineRule="auto"/>
              <w:ind w:left="0" w:hanging="2"/>
              <w:jc w:val="both"/>
              <w:rPr>
                <w:color w:val="000000"/>
              </w:rPr>
            </w:pPr>
            <w:r>
              <w:rPr>
                <w:b/>
                <w:bCs/>
                <w:color w:val="000000"/>
              </w:rPr>
              <w:t>компетентність</w:t>
            </w:r>
          </w:p>
        </w:tc>
        <w:tc>
          <w:tcPr>
            <w:tcW w:w="7212" w:type="dxa"/>
          </w:tcPr>
          <w:p w14:paraId="000000D4"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Здатність розв’язувати складні спеціалізовані завдання або практичні проблеми інженерії програмного забезпечення, що характеризуються комплексністю та невизначеністю умов, із застосуванням теорій та методів інформаційних технологій.</w:t>
            </w:r>
          </w:p>
        </w:tc>
      </w:tr>
      <w:tr w:rsidR="00EB25F3" w14:paraId="55EC4CD2" w14:textId="77777777">
        <w:tc>
          <w:tcPr>
            <w:tcW w:w="2994" w:type="dxa"/>
          </w:tcPr>
          <w:p w14:paraId="000000D5" w14:textId="77777777" w:rsidR="00EB25F3" w:rsidRDefault="00F20FCF">
            <w:pPr>
              <w:pBdr>
                <w:top w:val="nil"/>
                <w:left w:val="nil"/>
                <w:bottom w:val="nil"/>
                <w:right w:val="nil"/>
                <w:between w:val="nil"/>
              </w:pBdr>
              <w:spacing w:line="240" w:lineRule="auto"/>
              <w:ind w:left="0" w:hanging="2"/>
              <w:rPr>
                <w:color w:val="000000"/>
              </w:rPr>
            </w:pPr>
            <w:bookmarkStart w:id="4" w:name="bookmark=id.fz8y72wuzovv" w:colFirst="0" w:colLast="0"/>
            <w:bookmarkEnd w:id="4"/>
            <w:r>
              <w:rPr>
                <w:b/>
                <w:bCs/>
                <w:color w:val="000000"/>
              </w:rPr>
              <w:t xml:space="preserve">Загальні компетентності </w:t>
            </w:r>
          </w:p>
          <w:p w14:paraId="000000D6" w14:textId="77777777" w:rsidR="00EB25F3" w:rsidRDefault="00EB25F3">
            <w:pPr>
              <w:pBdr>
                <w:top w:val="nil"/>
                <w:left w:val="nil"/>
                <w:bottom w:val="nil"/>
                <w:right w:val="nil"/>
                <w:between w:val="nil"/>
              </w:pBdr>
              <w:spacing w:line="240" w:lineRule="auto"/>
              <w:ind w:left="0" w:hanging="2"/>
              <w:rPr>
                <w:color w:val="000000"/>
              </w:rPr>
            </w:pPr>
          </w:p>
        </w:tc>
        <w:tc>
          <w:tcPr>
            <w:tcW w:w="7212" w:type="dxa"/>
          </w:tcPr>
          <w:p w14:paraId="000000D7"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К01. Здатність до абстрактного мислення, аналізу та синтезу. </w:t>
            </w:r>
          </w:p>
          <w:p w14:paraId="000000D8"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К02. Здатність застосовувати знання у практичних ситуаціях. </w:t>
            </w:r>
          </w:p>
          <w:p w14:paraId="000000D9"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К03. Здатність спілкуватися державною мовою як усно, так і письмово. </w:t>
            </w:r>
          </w:p>
          <w:p w14:paraId="000000DA"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К04. Здатність спілкуватися іноземною</w:t>
            </w:r>
            <w:r>
              <w:rPr>
                <w:color w:val="000000"/>
              </w:rPr>
              <w:t xml:space="preserve"> мовою як усно, так і письмово. </w:t>
            </w:r>
          </w:p>
          <w:p w14:paraId="000000D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К05. Здатність вчитися і оволодівати сучасними знаннями. </w:t>
            </w:r>
          </w:p>
          <w:p w14:paraId="000000DC"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К06. Здатність до пошуку, оброблення та аналізу інформації з різних джерел. </w:t>
            </w:r>
          </w:p>
          <w:p w14:paraId="000000DD"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К07. Здатність працювати в команді. </w:t>
            </w:r>
          </w:p>
          <w:p w14:paraId="000000DE"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К08. Здатність діяти на основі етичних міркувань. </w:t>
            </w:r>
          </w:p>
          <w:p w14:paraId="000000DF"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К09. Прагнення до збереження навколишнього середовища. </w:t>
            </w:r>
          </w:p>
          <w:p w14:paraId="000000E0"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К10. Здатність діяти соціально відповідально та свідомо. </w:t>
            </w:r>
          </w:p>
          <w:p w14:paraId="000000E1"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К11.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14:paraId="000000E2"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К1</w:t>
            </w:r>
            <w:r>
              <w:rPr>
                <w:color w:val="000000"/>
              </w:rPr>
              <w:t>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w:t>
            </w:r>
            <w:r>
              <w:rPr>
                <w:color w:val="000000"/>
              </w:rPr>
              <w:t>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000000E3"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lastRenderedPageBreak/>
              <w:t>К12′ Здатність ухвалювати рішення та діяти, дотримуючись принципу недопустимості корупції та будь-яких інших</w:t>
            </w:r>
            <w:r>
              <w:rPr>
                <w:color w:val="000000"/>
              </w:rPr>
              <w:t xml:space="preserve"> проявів недоброчесності</w:t>
            </w:r>
          </w:p>
          <w:p w14:paraId="000000E4" w14:textId="77777777" w:rsidR="00EB25F3" w:rsidRDefault="00EB25F3">
            <w:pPr>
              <w:pBdr>
                <w:top w:val="nil"/>
                <w:left w:val="nil"/>
                <w:bottom w:val="nil"/>
                <w:right w:val="nil"/>
                <w:between w:val="nil"/>
              </w:pBdr>
              <w:spacing w:line="240" w:lineRule="auto"/>
              <w:ind w:left="0" w:hanging="2"/>
              <w:jc w:val="both"/>
              <w:rPr>
                <w:color w:val="000000"/>
              </w:rPr>
            </w:pPr>
          </w:p>
        </w:tc>
      </w:tr>
      <w:tr w:rsidR="00EB25F3" w14:paraId="654BF19C" w14:textId="77777777">
        <w:tc>
          <w:tcPr>
            <w:tcW w:w="2994" w:type="dxa"/>
          </w:tcPr>
          <w:p w14:paraId="000000E5" w14:textId="77777777" w:rsidR="00EB25F3" w:rsidRDefault="00F20FCF">
            <w:pPr>
              <w:pBdr>
                <w:top w:val="nil"/>
                <w:left w:val="nil"/>
                <w:bottom w:val="nil"/>
                <w:right w:val="nil"/>
                <w:between w:val="nil"/>
              </w:pBdr>
              <w:spacing w:line="240" w:lineRule="auto"/>
              <w:ind w:left="0" w:hanging="2"/>
              <w:rPr>
                <w:color w:val="000000"/>
              </w:rPr>
            </w:pPr>
            <w:r>
              <w:rPr>
                <w:b/>
                <w:bCs/>
                <w:color w:val="000000"/>
              </w:rPr>
              <w:lastRenderedPageBreak/>
              <w:t>Спеціальні (фахові, предметні) компетентності</w:t>
            </w:r>
          </w:p>
          <w:p w14:paraId="000000E6" w14:textId="77777777" w:rsidR="00EB25F3" w:rsidRDefault="00EB25F3">
            <w:pPr>
              <w:pBdr>
                <w:top w:val="nil"/>
                <w:left w:val="nil"/>
                <w:bottom w:val="nil"/>
                <w:right w:val="nil"/>
                <w:between w:val="nil"/>
              </w:pBdr>
              <w:spacing w:line="240" w:lineRule="auto"/>
              <w:ind w:left="0" w:hanging="2"/>
              <w:rPr>
                <w:color w:val="000000"/>
              </w:rPr>
            </w:pPr>
          </w:p>
        </w:tc>
        <w:tc>
          <w:tcPr>
            <w:tcW w:w="7212" w:type="dxa"/>
          </w:tcPr>
          <w:p w14:paraId="000000E7"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 xml:space="preserve">К13. Здатність ідентифікувати, класифікувати та формулювати вимоги до програмного забезпечення. </w:t>
            </w:r>
          </w:p>
          <w:p w14:paraId="000000E8"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 xml:space="preserve">К14. Здатність брати участь у проектуванні програмного забезпечення, включаючи проведення моделювання (формальний опис) його структури, поведінки та процесів функціонування. </w:t>
            </w:r>
          </w:p>
          <w:p w14:paraId="000000E9"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 xml:space="preserve">К15. Здатність розробляти архітектури, модулі та компоненти програмних систем. </w:t>
            </w:r>
          </w:p>
          <w:p w14:paraId="000000EA"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К</w:t>
            </w:r>
            <w:r>
              <w:rPr>
                <w:color w:val="000000"/>
              </w:rPr>
              <w:t xml:space="preserve">16. Здатність формулювати та забезпечувати вимоги щодо якості програмного забезпечення у відповідності з вимогами замовника, технічним завданням та стандартами. </w:t>
            </w:r>
          </w:p>
          <w:p w14:paraId="000000EB"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К17. Здатність дотримуватися специфікацій, стандартів, правил і рекомендацій в професійній гал</w:t>
            </w:r>
            <w:r>
              <w:rPr>
                <w:color w:val="000000"/>
              </w:rPr>
              <w:t xml:space="preserve">узі при реалізації процесів життєвого циклу. </w:t>
            </w:r>
          </w:p>
          <w:p w14:paraId="000000EC"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 xml:space="preserve">К18. Здатність аналізувати, вибирати і застосовувати методи і засоби для забезпечення інформаційної безпеки (в тому числі кібербезпеки). </w:t>
            </w:r>
          </w:p>
          <w:p w14:paraId="000000ED"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К19. Володіння знаннями про інформаційні моделі даних, здатність створюв</w:t>
            </w:r>
            <w:r>
              <w:rPr>
                <w:color w:val="000000"/>
              </w:rPr>
              <w:t xml:space="preserve">ати програмне забезпечення для зберігання, видобування та опрацювання даних. </w:t>
            </w:r>
          </w:p>
          <w:p w14:paraId="000000EE"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 xml:space="preserve">К20. Здатність застосовувати фундаментальні і міждисциплінарні знання для успішного розв’язання завдань інженерії програмного забезпечення. </w:t>
            </w:r>
          </w:p>
          <w:p w14:paraId="000000EF"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К21. Здатність оцінювати і враховуват</w:t>
            </w:r>
            <w:r>
              <w:rPr>
                <w:color w:val="000000"/>
              </w:rPr>
              <w:t xml:space="preserve">и економічні, соціальні, технологічні та екологічні чинники, що впливають на сферу професійної діяльності. </w:t>
            </w:r>
          </w:p>
          <w:p w14:paraId="000000F0"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К22. Здатність накопичувати, обробляти та систематизувати професійні знання щодо створення і супроводження програмного забезпечення та визнання важл</w:t>
            </w:r>
            <w:r>
              <w:rPr>
                <w:color w:val="000000"/>
              </w:rPr>
              <w:t xml:space="preserve">ивості навчання протягом всього життя. </w:t>
            </w:r>
          </w:p>
          <w:p w14:paraId="000000F1"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 xml:space="preserve">К23. Здатність реалізовувати фази та ітерації життєвого циклу програмних систем та інформаційних технологій на основі відповідних моделей і підходів розробки програмного забезпечення. </w:t>
            </w:r>
          </w:p>
          <w:p w14:paraId="000000F2"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 xml:space="preserve">К24. Здатність здійснювати процес інтеграції системи, застосовувати стандарти і процедури управління змінами для підтримки цілісності, загальної функціональності і надійності програмного забезпечення. </w:t>
            </w:r>
          </w:p>
          <w:p w14:paraId="000000F3"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К25. Здатність обґрунтовано обирати та освоювати інстр</w:t>
            </w:r>
            <w:r>
              <w:rPr>
                <w:color w:val="000000"/>
              </w:rPr>
              <w:t xml:space="preserve">ументарій з розробки та супроводження програмного забезпечення. </w:t>
            </w:r>
          </w:p>
          <w:p w14:paraId="000000F4"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К26. Здатність до алгоритмічного та логічного мислення.</w:t>
            </w:r>
          </w:p>
          <w:p w14:paraId="000000F5" w14:textId="77777777" w:rsidR="00EB25F3" w:rsidRDefault="00F20FCF">
            <w:pPr>
              <w:pBdr>
                <w:top w:val="nil"/>
                <w:left w:val="nil"/>
                <w:bottom w:val="nil"/>
                <w:right w:val="nil"/>
                <w:between w:val="nil"/>
              </w:pBdr>
              <w:shd w:val="clear" w:color="auto" w:fill="FFFFFF"/>
              <w:spacing w:line="240" w:lineRule="auto"/>
              <w:ind w:left="0" w:hanging="2"/>
              <w:jc w:val="both"/>
              <w:rPr>
                <w:color w:val="000000"/>
              </w:rPr>
            </w:pPr>
            <w:r>
              <w:rPr>
                <w:color w:val="000000"/>
              </w:rPr>
              <w:t>К27* Здатність ефективно застосовувати технології штучного інтелекту в процесі розробки програмного забезпечення</w:t>
            </w:r>
          </w:p>
        </w:tc>
      </w:tr>
    </w:tbl>
    <w:p w14:paraId="000000F6" w14:textId="77777777" w:rsidR="00EB25F3" w:rsidRDefault="00F20FCF">
      <w:pPr>
        <w:pBdr>
          <w:top w:val="nil"/>
          <w:left w:val="nil"/>
          <w:bottom w:val="nil"/>
          <w:right w:val="nil"/>
          <w:between w:val="nil"/>
        </w:pBdr>
        <w:spacing w:line="240" w:lineRule="auto"/>
        <w:ind w:left="0" w:hanging="2"/>
        <w:rPr>
          <w:color w:val="000000"/>
        </w:rPr>
      </w:pPr>
      <w:r>
        <w:rPr>
          <w:color w:val="000000"/>
          <w:sz w:val="20"/>
          <w:szCs w:val="20"/>
        </w:rPr>
        <w:t> </w:t>
      </w:r>
      <w:r>
        <w:rPr>
          <w:color w:val="000000"/>
        </w:rPr>
        <w:t>К__* – компетентніст</w:t>
      </w:r>
      <w:r>
        <w:rPr>
          <w:color w:val="000000"/>
        </w:rPr>
        <w:t>ь запропонована стейкхолдерами</w:t>
      </w:r>
    </w:p>
    <w:p w14:paraId="000000F7" w14:textId="77777777" w:rsidR="00EB25F3" w:rsidRDefault="00F20FCF">
      <w:pPr>
        <w:pBdr>
          <w:top w:val="nil"/>
          <w:left w:val="nil"/>
          <w:bottom w:val="nil"/>
          <w:right w:val="nil"/>
          <w:between w:val="nil"/>
        </w:pBdr>
        <w:spacing w:line="240" w:lineRule="auto"/>
        <w:ind w:left="0" w:hanging="2"/>
        <w:rPr>
          <w:color w:val="000000"/>
        </w:rPr>
      </w:pPr>
      <w:r>
        <w:rPr>
          <w:color w:val="000000"/>
        </w:rPr>
        <w:t xml:space="preserve"> К__′ – у зв’язку із внесеними МОНУ змінами до стандартів вищої освіти  (наказ МОН № 842 від 13.06.2024 та наказу по ТНТУ ім.І.Пулюя (наказ № 4/7-785 від 05.07.2024) Про внесення змін до освітніх програм</w:t>
      </w:r>
      <w:r>
        <w:br w:type="page"/>
      </w:r>
    </w:p>
    <w:tbl>
      <w:tblPr>
        <w:tblStyle w:val="afff3"/>
        <w:tblW w:w="102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9214"/>
      </w:tblGrid>
      <w:tr w:rsidR="00EB25F3" w14:paraId="2D80E39C" w14:textId="77777777">
        <w:trPr>
          <w:trHeight w:val="176"/>
        </w:trPr>
        <w:tc>
          <w:tcPr>
            <w:tcW w:w="10206" w:type="dxa"/>
            <w:gridSpan w:val="2"/>
          </w:tcPr>
          <w:p w14:paraId="000000F8"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lastRenderedPageBreak/>
              <w:t xml:space="preserve">7 – Програмні результати навчання </w:t>
            </w:r>
          </w:p>
        </w:tc>
      </w:tr>
      <w:tr w:rsidR="00EB25F3" w14:paraId="44A8ADC4" w14:textId="77777777">
        <w:trPr>
          <w:trHeight w:val="176"/>
        </w:trPr>
        <w:tc>
          <w:tcPr>
            <w:tcW w:w="992" w:type="dxa"/>
          </w:tcPr>
          <w:p w14:paraId="000000FA" w14:textId="77777777" w:rsidR="00EB25F3" w:rsidRDefault="00F20FCF">
            <w:pPr>
              <w:pBdr>
                <w:top w:val="nil"/>
                <w:left w:val="nil"/>
                <w:bottom w:val="nil"/>
                <w:right w:val="nil"/>
                <w:between w:val="nil"/>
              </w:pBdr>
              <w:spacing w:line="240" w:lineRule="auto"/>
              <w:ind w:left="0" w:hanging="2"/>
              <w:rPr>
                <w:color w:val="000000"/>
              </w:rPr>
            </w:pPr>
            <w:r>
              <w:rPr>
                <w:color w:val="000000"/>
              </w:rPr>
              <w:t>ПР01.</w:t>
            </w:r>
          </w:p>
        </w:tc>
        <w:tc>
          <w:tcPr>
            <w:tcW w:w="9214" w:type="dxa"/>
          </w:tcPr>
          <w:p w14:paraId="000000F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Аналізувати, цілеспрямовано шукати і вибирати необхідні для вирішення професійних завдань інформаційно-довідникові ресурси і знання з урахуванням сучасних досягнень науки і техніки.</w:t>
            </w:r>
          </w:p>
        </w:tc>
      </w:tr>
      <w:tr w:rsidR="00EB25F3" w14:paraId="161F06BB" w14:textId="77777777">
        <w:trPr>
          <w:trHeight w:val="176"/>
        </w:trPr>
        <w:tc>
          <w:tcPr>
            <w:tcW w:w="992" w:type="dxa"/>
          </w:tcPr>
          <w:p w14:paraId="000000FC" w14:textId="77777777" w:rsidR="00EB25F3" w:rsidRDefault="00F20FCF">
            <w:pPr>
              <w:pBdr>
                <w:top w:val="nil"/>
                <w:left w:val="nil"/>
                <w:bottom w:val="nil"/>
                <w:right w:val="nil"/>
                <w:between w:val="nil"/>
              </w:pBdr>
              <w:spacing w:line="240" w:lineRule="auto"/>
              <w:ind w:left="0" w:hanging="2"/>
              <w:rPr>
                <w:color w:val="000000"/>
              </w:rPr>
            </w:pPr>
            <w:r>
              <w:rPr>
                <w:color w:val="000000"/>
              </w:rPr>
              <w:t>ПР02.</w:t>
            </w:r>
          </w:p>
        </w:tc>
        <w:tc>
          <w:tcPr>
            <w:tcW w:w="9214" w:type="dxa"/>
          </w:tcPr>
          <w:p w14:paraId="000000FD"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кодекс професійної етики, розуміти соціальну значимість та культурні аспекти інженерії програмного забезпечення і дотримуватись їх в професійній діяльності.</w:t>
            </w:r>
          </w:p>
        </w:tc>
      </w:tr>
      <w:tr w:rsidR="00EB25F3" w14:paraId="3F51F532" w14:textId="77777777">
        <w:trPr>
          <w:trHeight w:val="176"/>
        </w:trPr>
        <w:tc>
          <w:tcPr>
            <w:tcW w:w="992" w:type="dxa"/>
          </w:tcPr>
          <w:p w14:paraId="000000FE" w14:textId="77777777" w:rsidR="00EB25F3" w:rsidRDefault="00F20FCF">
            <w:pPr>
              <w:pBdr>
                <w:top w:val="nil"/>
                <w:left w:val="nil"/>
                <w:bottom w:val="nil"/>
                <w:right w:val="nil"/>
                <w:between w:val="nil"/>
              </w:pBdr>
              <w:spacing w:line="240" w:lineRule="auto"/>
              <w:ind w:left="0" w:hanging="2"/>
              <w:rPr>
                <w:color w:val="000000"/>
              </w:rPr>
            </w:pPr>
            <w:r>
              <w:rPr>
                <w:color w:val="000000"/>
              </w:rPr>
              <w:t>ПР03.</w:t>
            </w:r>
          </w:p>
        </w:tc>
        <w:tc>
          <w:tcPr>
            <w:tcW w:w="9214" w:type="dxa"/>
          </w:tcPr>
          <w:p w14:paraId="000000FF"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основні процеси, фази та ітерації життєвого циклу програмного забезпечення.</w:t>
            </w:r>
          </w:p>
        </w:tc>
      </w:tr>
      <w:tr w:rsidR="00EB25F3" w14:paraId="46386105" w14:textId="77777777">
        <w:trPr>
          <w:trHeight w:val="176"/>
        </w:trPr>
        <w:tc>
          <w:tcPr>
            <w:tcW w:w="992" w:type="dxa"/>
          </w:tcPr>
          <w:p w14:paraId="00000100" w14:textId="77777777" w:rsidR="00EB25F3" w:rsidRDefault="00F20FCF">
            <w:pPr>
              <w:pBdr>
                <w:top w:val="nil"/>
                <w:left w:val="nil"/>
                <w:bottom w:val="nil"/>
                <w:right w:val="nil"/>
                <w:between w:val="nil"/>
              </w:pBdr>
              <w:spacing w:line="240" w:lineRule="auto"/>
              <w:ind w:left="0" w:hanging="2"/>
              <w:rPr>
                <w:color w:val="000000"/>
              </w:rPr>
            </w:pPr>
            <w:r>
              <w:rPr>
                <w:color w:val="000000"/>
              </w:rPr>
              <w:t>ПР04.</w:t>
            </w:r>
          </w:p>
        </w:tc>
        <w:tc>
          <w:tcPr>
            <w:tcW w:w="9214" w:type="dxa"/>
          </w:tcPr>
          <w:p w14:paraId="00000101"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і застосовувати професійні стандарти і інші нормативноправові документи в галузі інженерії програмного забезпечення.</w:t>
            </w:r>
          </w:p>
        </w:tc>
      </w:tr>
      <w:tr w:rsidR="00EB25F3" w14:paraId="7BEEDF32" w14:textId="77777777">
        <w:trPr>
          <w:trHeight w:val="176"/>
        </w:trPr>
        <w:tc>
          <w:tcPr>
            <w:tcW w:w="992" w:type="dxa"/>
          </w:tcPr>
          <w:p w14:paraId="00000102" w14:textId="77777777" w:rsidR="00EB25F3" w:rsidRDefault="00F20FCF">
            <w:pPr>
              <w:pBdr>
                <w:top w:val="nil"/>
                <w:left w:val="nil"/>
                <w:bottom w:val="nil"/>
                <w:right w:val="nil"/>
                <w:between w:val="nil"/>
              </w:pBdr>
              <w:spacing w:line="240" w:lineRule="auto"/>
              <w:ind w:left="0" w:hanging="2"/>
              <w:rPr>
                <w:color w:val="000000"/>
              </w:rPr>
            </w:pPr>
            <w:r>
              <w:rPr>
                <w:color w:val="000000"/>
              </w:rPr>
              <w:t>ПР05.</w:t>
            </w:r>
          </w:p>
        </w:tc>
        <w:tc>
          <w:tcPr>
            <w:tcW w:w="9214" w:type="dxa"/>
          </w:tcPr>
          <w:p w14:paraId="00000103"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і застосовувати відповідні математичні поняття, методи доменного, системного і об’єктно-орієнтованого аналізу та м</w:t>
            </w:r>
            <w:r>
              <w:rPr>
                <w:color w:val="000000"/>
              </w:rPr>
              <w:t>атематичного моделювання для розробки програмного забезпечення.</w:t>
            </w:r>
          </w:p>
        </w:tc>
      </w:tr>
      <w:tr w:rsidR="00EB25F3" w14:paraId="15F56DF6" w14:textId="77777777">
        <w:trPr>
          <w:trHeight w:val="176"/>
        </w:trPr>
        <w:tc>
          <w:tcPr>
            <w:tcW w:w="992" w:type="dxa"/>
          </w:tcPr>
          <w:p w14:paraId="00000104" w14:textId="77777777" w:rsidR="00EB25F3" w:rsidRDefault="00F20FCF">
            <w:pPr>
              <w:pBdr>
                <w:top w:val="nil"/>
                <w:left w:val="nil"/>
                <w:bottom w:val="nil"/>
                <w:right w:val="nil"/>
                <w:between w:val="nil"/>
              </w:pBdr>
              <w:spacing w:line="240" w:lineRule="auto"/>
              <w:ind w:left="0" w:hanging="2"/>
              <w:rPr>
                <w:color w:val="000000"/>
              </w:rPr>
            </w:pPr>
            <w:r>
              <w:rPr>
                <w:color w:val="000000"/>
              </w:rPr>
              <w:t>ПР06.</w:t>
            </w:r>
          </w:p>
        </w:tc>
        <w:tc>
          <w:tcPr>
            <w:tcW w:w="9214" w:type="dxa"/>
          </w:tcPr>
          <w:p w14:paraId="00000105"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Уміння вибирати та використовувати відповідну задачі методологію створення програмного забезпечення.</w:t>
            </w:r>
          </w:p>
        </w:tc>
      </w:tr>
      <w:tr w:rsidR="00EB25F3" w14:paraId="03884652" w14:textId="77777777">
        <w:trPr>
          <w:trHeight w:val="176"/>
        </w:trPr>
        <w:tc>
          <w:tcPr>
            <w:tcW w:w="992" w:type="dxa"/>
          </w:tcPr>
          <w:p w14:paraId="00000106" w14:textId="77777777" w:rsidR="00EB25F3" w:rsidRDefault="00F20FCF">
            <w:pPr>
              <w:pBdr>
                <w:top w:val="nil"/>
                <w:left w:val="nil"/>
                <w:bottom w:val="nil"/>
                <w:right w:val="nil"/>
                <w:between w:val="nil"/>
              </w:pBdr>
              <w:spacing w:line="240" w:lineRule="auto"/>
              <w:ind w:left="0" w:hanging="2"/>
              <w:rPr>
                <w:color w:val="000000"/>
              </w:rPr>
            </w:pPr>
            <w:r>
              <w:rPr>
                <w:color w:val="000000"/>
              </w:rPr>
              <w:t>ПР07.</w:t>
            </w:r>
          </w:p>
        </w:tc>
        <w:tc>
          <w:tcPr>
            <w:tcW w:w="9214" w:type="dxa"/>
          </w:tcPr>
          <w:p w14:paraId="00000107"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і застосовувати на практиці фундаментальні концепції, парадигми і основні принципи функціонування мовних, інструментальних і обчислювальних засобів інженерії програмного забезпечення.</w:t>
            </w:r>
          </w:p>
        </w:tc>
      </w:tr>
      <w:tr w:rsidR="00EB25F3" w14:paraId="1DFE6400" w14:textId="77777777">
        <w:trPr>
          <w:trHeight w:val="176"/>
        </w:trPr>
        <w:tc>
          <w:tcPr>
            <w:tcW w:w="992" w:type="dxa"/>
          </w:tcPr>
          <w:p w14:paraId="00000108" w14:textId="77777777" w:rsidR="00EB25F3" w:rsidRDefault="00F20FCF">
            <w:pPr>
              <w:pBdr>
                <w:top w:val="nil"/>
                <w:left w:val="nil"/>
                <w:bottom w:val="nil"/>
                <w:right w:val="nil"/>
                <w:between w:val="nil"/>
              </w:pBdr>
              <w:spacing w:line="240" w:lineRule="auto"/>
              <w:ind w:left="0" w:hanging="2"/>
              <w:rPr>
                <w:color w:val="000000"/>
              </w:rPr>
            </w:pPr>
            <w:r>
              <w:rPr>
                <w:color w:val="000000"/>
              </w:rPr>
              <w:t xml:space="preserve">ПР08. </w:t>
            </w:r>
          </w:p>
        </w:tc>
        <w:tc>
          <w:tcPr>
            <w:tcW w:w="9214" w:type="dxa"/>
          </w:tcPr>
          <w:p w14:paraId="00000109"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Вміти розробляти людино-машинний інтерфейс.</w:t>
            </w:r>
          </w:p>
        </w:tc>
      </w:tr>
      <w:tr w:rsidR="00EB25F3" w14:paraId="434F0DEB" w14:textId="77777777">
        <w:trPr>
          <w:trHeight w:val="176"/>
        </w:trPr>
        <w:tc>
          <w:tcPr>
            <w:tcW w:w="992" w:type="dxa"/>
          </w:tcPr>
          <w:p w14:paraId="0000010A" w14:textId="77777777" w:rsidR="00EB25F3" w:rsidRDefault="00F20FCF">
            <w:pPr>
              <w:pBdr>
                <w:top w:val="nil"/>
                <w:left w:val="nil"/>
                <w:bottom w:val="nil"/>
                <w:right w:val="nil"/>
                <w:between w:val="nil"/>
              </w:pBdr>
              <w:spacing w:line="240" w:lineRule="auto"/>
              <w:ind w:left="0" w:hanging="2"/>
              <w:rPr>
                <w:color w:val="000000"/>
              </w:rPr>
            </w:pPr>
            <w:r>
              <w:rPr>
                <w:color w:val="000000"/>
              </w:rPr>
              <w:t>ПР09.</w:t>
            </w:r>
          </w:p>
        </w:tc>
        <w:tc>
          <w:tcPr>
            <w:tcW w:w="9214" w:type="dxa"/>
          </w:tcPr>
          <w:p w14:paraId="0000010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та вміти використовувати методи та засоби збору, формулювання та аналізу вимог до програмного забезпечення.</w:t>
            </w:r>
          </w:p>
        </w:tc>
      </w:tr>
      <w:tr w:rsidR="00EB25F3" w14:paraId="4AD5D9DF" w14:textId="77777777">
        <w:trPr>
          <w:trHeight w:val="176"/>
        </w:trPr>
        <w:tc>
          <w:tcPr>
            <w:tcW w:w="992" w:type="dxa"/>
          </w:tcPr>
          <w:p w14:paraId="0000010C" w14:textId="77777777" w:rsidR="00EB25F3" w:rsidRDefault="00F20FCF">
            <w:pPr>
              <w:pBdr>
                <w:top w:val="nil"/>
                <w:left w:val="nil"/>
                <w:bottom w:val="nil"/>
                <w:right w:val="nil"/>
                <w:between w:val="nil"/>
              </w:pBdr>
              <w:spacing w:line="240" w:lineRule="auto"/>
              <w:ind w:left="0" w:hanging="2"/>
              <w:rPr>
                <w:color w:val="000000"/>
              </w:rPr>
            </w:pPr>
            <w:r>
              <w:rPr>
                <w:color w:val="000000"/>
              </w:rPr>
              <w:t>ПР10.</w:t>
            </w:r>
          </w:p>
        </w:tc>
        <w:tc>
          <w:tcPr>
            <w:tcW w:w="9214" w:type="dxa"/>
          </w:tcPr>
          <w:p w14:paraId="0000010D"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Проводити передпроектне обстеження предметної області, системний аналіз об'єкта проектування.</w:t>
            </w:r>
          </w:p>
        </w:tc>
      </w:tr>
      <w:tr w:rsidR="00EB25F3" w14:paraId="09141043" w14:textId="77777777">
        <w:trPr>
          <w:trHeight w:val="176"/>
        </w:trPr>
        <w:tc>
          <w:tcPr>
            <w:tcW w:w="992" w:type="dxa"/>
          </w:tcPr>
          <w:p w14:paraId="0000010E" w14:textId="77777777" w:rsidR="00EB25F3" w:rsidRDefault="00F20FCF">
            <w:pPr>
              <w:pBdr>
                <w:top w:val="nil"/>
                <w:left w:val="nil"/>
                <w:bottom w:val="nil"/>
                <w:right w:val="nil"/>
                <w:between w:val="nil"/>
              </w:pBdr>
              <w:spacing w:line="240" w:lineRule="auto"/>
              <w:ind w:left="0" w:hanging="2"/>
              <w:rPr>
                <w:color w:val="000000"/>
              </w:rPr>
            </w:pPr>
            <w:r>
              <w:rPr>
                <w:color w:val="000000"/>
              </w:rPr>
              <w:t>ПР11.</w:t>
            </w:r>
          </w:p>
        </w:tc>
        <w:tc>
          <w:tcPr>
            <w:tcW w:w="9214" w:type="dxa"/>
          </w:tcPr>
          <w:p w14:paraId="0000010F"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Вибирати вихідні дані для проектування, керуючись формальними методами опису вимог та моделювання.</w:t>
            </w:r>
          </w:p>
        </w:tc>
      </w:tr>
      <w:tr w:rsidR="00EB25F3" w14:paraId="61C0A26B" w14:textId="77777777">
        <w:trPr>
          <w:trHeight w:val="176"/>
        </w:trPr>
        <w:tc>
          <w:tcPr>
            <w:tcW w:w="992" w:type="dxa"/>
          </w:tcPr>
          <w:p w14:paraId="00000110" w14:textId="77777777" w:rsidR="00EB25F3" w:rsidRDefault="00F20FCF">
            <w:pPr>
              <w:pBdr>
                <w:top w:val="nil"/>
                <w:left w:val="nil"/>
                <w:bottom w:val="nil"/>
                <w:right w:val="nil"/>
                <w:between w:val="nil"/>
              </w:pBdr>
              <w:spacing w:line="240" w:lineRule="auto"/>
              <w:ind w:left="0" w:hanging="2"/>
              <w:rPr>
                <w:color w:val="000000"/>
              </w:rPr>
            </w:pPr>
            <w:r>
              <w:rPr>
                <w:color w:val="000000"/>
              </w:rPr>
              <w:t>ПР12.</w:t>
            </w:r>
          </w:p>
        </w:tc>
        <w:tc>
          <w:tcPr>
            <w:tcW w:w="9214" w:type="dxa"/>
          </w:tcPr>
          <w:p w14:paraId="00000111"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Застосовувати на практиці ефективні підходи щодо проектування програмного забезпечення.</w:t>
            </w:r>
          </w:p>
        </w:tc>
      </w:tr>
      <w:tr w:rsidR="00EB25F3" w14:paraId="3623D909" w14:textId="77777777">
        <w:trPr>
          <w:trHeight w:val="176"/>
        </w:trPr>
        <w:tc>
          <w:tcPr>
            <w:tcW w:w="992" w:type="dxa"/>
          </w:tcPr>
          <w:p w14:paraId="00000112" w14:textId="77777777" w:rsidR="00EB25F3" w:rsidRDefault="00F20FCF">
            <w:pPr>
              <w:pBdr>
                <w:top w:val="nil"/>
                <w:left w:val="nil"/>
                <w:bottom w:val="nil"/>
                <w:right w:val="nil"/>
                <w:between w:val="nil"/>
              </w:pBdr>
              <w:spacing w:line="240" w:lineRule="auto"/>
              <w:ind w:left="0" w:hanging="2"/>
              <w:rPr>
                <w:color w:val="000000"/>
              </w:rPr>
            </w:pPr>
            <w:r>
              <w:rPr>
                <w:color w:val="000000"/>
              </w:rPr>
              <w:t>ПР13</w:t>
            </w:r>
          </w:p>
        </w:tc>
        <w:tc>
          <w:tcPr>
            <w:tcW w:w="9214" w:type="dxa"/>
          </w:tcPr>
          <w:p w14:paraId="00000113"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і застосовувати методи розробки алгоритмів, конструювання програмного забезпечення та структур даних і знань.</w:t>
            </w:r>
          </w:p>
        </w:tc>
      </w:tr>
      <w:tr w:rsidR="00EB25F3" w14:paraId="1849F2E8" w14:textId="77777777">
        <w:trPr>
          <w:trHeight w:val="176"/>
        </w:trPr>
        <w:tc>
          <w:tcPr>
            <w:tcW w:w="992" w:type="dxa"/>
          </w:tcPr>
          <w:p w14:paraId="00000114" w14:textId="77777777" w:rsidR="00EB25F3" w:rsidRDefault="00F20FCF">
            <w:pPr>
              <w:pBdr>
                <w:top w:val="nil"/>
                <w:left w:val="nil"/>
                <w:bottom w:val="nil"/>
                <w:right w:val="nil"/>
                <w:between w:val="nil"/>
              </w:pBdr>
              <w:spacing w:line="240" w:lineRule="auto"/>
              <w:ind w:left="0" w:hanging="2"/>
              <w:rPr>
                <w:color w:val="000000"/>
              </w:rPr>
            </w:pPr>
            <w:r>
              <w:rPr>
                <w:color w:val="000000"/>
              </w:rPr>
              <w:t>ПР14.</w:t>
            </w:r>
          </w:p>
        </w:tc>
        <w:tc>
          <w:tcPr>
            <w:tcW w:w="9214" w:type="dxa"/>
          </w:tcPr>
          <w:p w14:paraId="00000115"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Застосовувати на практиці інструментальні програмні засоби доменного аналізу, проектування, тестування, візуалізації, вимірювань та д</w:t>
            </w:r>
            <w:r>
              <w:rPr>
                <w:color w:val="000000"/>
              </w:rPr>
              <w:t>окументування програмного забезпечення.</w:t>
            </w:r>
          </w:p>
        </w:tc>
      </w:tr>
      <w:tr w:rsidR="00EB25F3" w14:paraId="67F87071" w14:textId="77777777">
        <w:trPr>
          <w:trHeight w:val="176"/>
        </w:trPr>
        <w:tc>
          <w:tcPr>
            <w:tcW w:w="992" w:type="dxa"/>
          </w:tcPr>
          <w:p w14:paraId="00000116" w14:textId="77777777" w:rsidR="00EB25F3" w:rsidRDefault="00F20FCF">
            <w:pPr>
              <w:pBdr>
                <w:top w:val="nil"/>
                <w:left w:val="nil"/>
                <w:bottom w:val="nil"/>
                <w:right w:val="nil"/>
                <w:between w:val="nil"/>
              </w:pBdr>
              <w:spacing w:line="240" w:lineRule="auto"/>
              <w:ind w:left="0" w:hanging="2"/>
              <w:rPr>
                <w:color w:val="000000"/>
              </w:rPr>
            </w:pPr>
            <w:r>
              <w:rPr>
                <w:color w:val="000000"/>
              </w:rPr>
              <w:t>ПР15.</w:t>
            </w:r>
          </w:p>
        </w:tc>
        <w:tc>
          <w:tcPr>
            <w:tcW w:w="9214" w:type="dxa"/>
          </w:tcPr>
          <w:p w14:paraId="00000117"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Мотивовано обирати мови програмування та технології розробки для розв’язання завдань створення і супроводження програмного забезпечення.</w:t>
            </w:r>
          </w:p>
        </w:tc>
      </w:tr>
      <w:tr w:rsidR="00EB25F3" w14:paraId="40FE87CD" w14:textId="77777777">
        <w:trPr>
          <w:trHeight w:val="176"/>
        </w:trPr>
        <w:tc>
          <w:tcPr>
            <w:tcW w:w="992" w:type="dxa"/>
          </w:tcPr>
          <w:p w14:paraId="00000118" w14:textId="77777777" w:rsidR="00EB25F3" w:rsidRDefault="00F20FCF">
            <w:pPr>
              <w:pBdr>
                <w:top w:val="nil"/>
                <w:left w:val="nil"/>
                <w:bottom w:val="nil"/>
                <w:right w:val="nil"/>
                <w:between w:val="nil"/>
              </w:pBdr>
              <w:spacing w:line="240" w:lineRule="auto"/>
              <w:ind w:left="0" w:hanging="2"/>
              <w:rPr>
                <w:color w:val="000000"/>
              </w:rPr>
            </w:pPr>
            <w:r>
              <w:rPr>
                <w:color w:val="000000"/>
              </w:rPr>
              <w:t>ПР16.</w:t>
            </w:r>
          </w:p>
        </w:tc>
        <w:tc>
          <w:tcPr>
            <w:tcW w:w="9214" w:type="dxa"/>
          </w:tcPr>
          <w:p w14:paraId="00000119"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Мати навички командної розробки, погодження, оформлення і випуску всіх видів програмної документації.</w:t>
            </w:r>
          </w:p>
        </w:tc>
      </w:tr>
      <w:tr w:rsidR="00EB25F3" w14:paraId="7FAC9AC3" w14:textId="77777777">
        <w:trPr>
          <w:trHeight w:val="176"/>
        </w:trPr>
        <w:tc>
          <w:tcPr>
            <w:tcW w:w="992" w:type="dxa"/>
          </w:tcPr>
          <w:p w14:paraId="0000011A" w14:textId="77777777" w:rsidR="00EB25F3" w:rsidRDefault="00F20FCF">
            <w:pPr>
              <w:pBdr>
                <w:top w:val="nil"/>
                <w:left w:val="nil"/>
                <w:bottom w:val="nil"/>
                <w:right w:val="nil"/>
                <w:between w:val="nil"/>
              </w:pBdr>
              <w:spacing w:line="240" w:lineRule="auto"/>
              <w:ind w:left="0" w:hanging="2"/>
              <w:rPr>
                <w:color w:val="000000"/>
              </w:rPr>
            </w:pPr>
            <w:r>
              <w:rPr>
                <w:color w:val="000000"/>
              </w:rPr>
              <w:t>ПР17.</w:t>
            </w:r>
          </w:p>
        </w:tc>
        <w:tc>
          <w:tcPr>
            <w:tcW w:w="9214" w:type="dxa"/>
          </w:tcPr>
          <w:p w14:paraId="0000011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Вміти застосовувати методи компонентної розробки програмного забезпечення.</w:t>
            </w:r>
          </w:p>
        </w:tc>
      </w:tr>
      <w:tr w:rsidR="00EB25F3" w14:paraId="1BBA1C22" w14:textId="77777777">
        <w:trPr>
          <w:trHeight w:val="176"/>
        </w:trPr>
        <w:tc>
          <w:tcPr>
            <w:tcW w:w="992" w:type="dxa"/>
          </w:tcPr>
          <w:p w14:paraId="0000011C" w14:textId="77777777" w:rsidR="00EB25F3" w:rsidRDefault="00F20FCF">
            <w:pPr>
              <w:pBdr>
                <w:top w:val="nil"/>
                <w:left w:val="nil"/>
                <w:bottom w:val="nil"/>
                <w:right w:val="nil"/>
                <w:between w:val="nil"/>
              </w:pBdr>
              <w:spacing w:line="240" w:lineRule="auto"/>
              <w:ind w:left="0" w:hanging="2"/>
              <w:rPr>
                <w:color w:val="000000"/>
              </w:rPr>
            </w:pPr>
            <w:r>
              <w:rPr>
                <w:color w:val="000000"/>
              </w:rPr>
              <w:t>ПР18.</w:t>
            </w:r>
          </w:p>
        </w:tc>
        <w:tc>
          <w:tcPr>
            <w:tcW w:w="9214" w:type="dxa"/>
          </w:tcPr>
          <w:p w14:paraId="0000011D"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та вміти застосовувати інформаційні технології обробки, зберігання та передачі даних.</w:t>
            </w:r>
          </w:p>
        </w:tc>
      </w:tr>
      <w:tr w:rsidR="00EB25F3" w14:paraId="4DD61067" w14:textId="77777777">
        <w:trPr>
          <w:trHeight w:val="176"/>
        </w:trPr>
        <w:tc>
          <w:tcPr>
            <w:tcW w:w="992" w:type="dxa"/>
          </w:tcPr>
          <w:p w14:paraId="0000011E" w14:textId="77777777" w:rsidR="00EB25F3" w:rsidRDefault="00F20FCF">
            <w:pPr>
              <w:pBdr>
                <w:top w:val="nil"/>
                <w:left w:val="nil"/>
                <w:bottom w:val="nil"/>
                <w:right w:val="nil"/>
                <w:between w:val="nil"/>
              </w:pBdr>
              <w:spacing w:line="240" w:lineRule="auto"/>
              <w:ind w:left="0" w:hanging="2"/>
              <w:rPr>
                <w:color w:val="000000"/>
              </w:rPr>
            </w:pPr>
            <w:r>
              <w:rPr>
                <w:color w:val="000000"/>
              </w:rPr>
              <w:t>ПР19.</w:t>
            </w:r>
          </w:p>
        </w:tc>
        <w:tc>
          <w:tcPr>
            <w:tcW w:w="9214" w:type="dxa"/>
          </w:tcPr>
          <w:p w14:paraId="0000011F"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та вміти застосовувати методи верифікації та валідації програмного забезпечення.</w:t>
            </w:r>
          </w:p>
        </w:tc>
      </w:tr>
      <w:tr w:rsidR="00EB25F3" w14:paraId="28402745" w14:textId="77777777">
        <w:trPr>
          <w:trHeight w:val="176"/>
        </w:trPr>
        <w:tc>
          <w:tcPr>
            <w:tcW w:w="992" w:type="dxa"/>
          </w:tcPr>
          <w:p w14:paraId="00000120" w14:textId="77777777" w:rsidR="00EB25F3" w:rsidRDefault="00F20FCF">
            <w:pPr>
              <w:pBdr>
                <w:top w:val="nil"/>
                <w:left w:val="nil"/>
                <w:bottom w:val="nil"/>
                <w:right w:val="nil"/>
                <w:between w:val="nil"/>
              </w:pBdr>
              <w:spacing w:line="240" w:lineRule="auto"/>
              <w:ind w:left="0" w:hanging="2"/>
              <w:rPr>
                <w:color w:val="000000"/>
              </w:rPr>
            </w:pPr>
            <w:r>
              <w:rPr>
                <w:color w:val="000000"/>
              </w:rPr>
              <w:t>ПР20.</w:t>
            </w:r>
          </w:p>
        </w:tc>
        <w:tc>
          <w:tcPr>
            <w:tcW w:w="9214" w:type="dxa"/>
          </w:tcPr>
          <w:p w14:paraId="00000121"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підходи щодо оцінки та забезпечення якості програмного забезпечення.</w:t>
            </w:r>
          </w:p>
        </w:tc>
      </w:tr>
      <w:tr w:rsidR="00EB25F3" w14:paraId="402F5277" w14:textId="77777777">
        <w:trPr>
          <w:trHeight w:val="176"/>
        </w:trPr>
        <w:tc>
          <w:tcPr>
            <w:tcW w:w="992" w:type="dxa"/>
          </w:tcPr>
          <w:p w14:paraId="00000122" w14:textId="77777777" w:rsidR="00EB25F3" w:rsidRDefault="00F20FCF">
            <w:pPr>
              <w:pBdr>
                <w:top w:val="nil"/>
                <w:left w:val="nil"/>
                <w:bottom w:val="nil"/>
                <w:right w:val="nil"/>
                <w:between w:val="nil"/>
              </w:pBdr>
              <w:spacing w:line="240" w:lineRule="auto"/>
              <w:ind w:left="0" w:hanging="2"/>
              <w:rPr>
                <w:color w:val="000000"/>
              </w:rPr>
            </w:pPr>
            <w:r>
              <w:rPr>
                <w:color w:val="000000"/>
              </w:rPr>
              <w:t>ПР21.</w:t>
            </w:r>
          </w:p>
        </w:tc>
        <w:tc>
          <w:tcPr>
            <w:tcW w:w="9214" w:type="dxa"/>
          </w:tcPr>
          <w:p w14:paraId="00000123"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аналізувати, вибирати, кваліфіковано застосовувати засоби забезпечення інформаційної безпеки (в тому числі кібербезпеки) і цілісності даних відповідно до розв'язуваних</w:t>
            </w:r>
            <w:r>
              <w:rPr>
                <w:color w:val="000000"/>
              </w:rPr>
              <w:t xml:space="preserve"> прикладних завдань та створюваних програмних систем.</w:t>
            </w:r>
          </w:p>
        </w:tc>
      </w:tr>
      <w:tr w:rsidR="00EB25F3" w14:paraId="727B753F" w14:textId="77777777">
        <w:trPr>
          <w:trHeight w:val="176"/>
        </w:trPr>
        <w:tc>
          <w:tcPr>
            <w:tcW w:w="992" w:type="dxa"/>
          </w:tcPr>
          <w:p w14:paraId="00000124" w14:textId="77777777" w:rsidR="00EB25F3" w:rsidRDefault="00F20FCF">
            <w:pPr>
              <w:pBdr>
                <w:top w:val="nil"/>
                <w:left w:val="nil"/>
                <w:bottom w:val="nil"/>
                <w:right w:val="nil"/>
                <w:between w:val="nil"/>
              </w:pBdr>
              <w:spacing w:line="240" w:lineRule="auto"/>
              <w:ind w:left="0" w:hanging="2"/>
              <w:rPr>
                <w:color w:val="000000"/>
              </w:rPr>
            </w:pPr>
            <w:r>
              <w:rPr>
                <w:color w:val="000000"/>
              </w:rPr>
              <w:t>ПР22.</w:t>
            </w:r>
          </w:p>
        </w:tc>
        <w:tc>
          <w:tcPr>
            <w:tcW w:w="9214" w:type="dxa"/>
          </w:tcPr>
          <w:p w14:paraId="00000125"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Знати та вміти застосовувати методи та засоби управління проектами.</w:t>
            </w:r>
          </w:p>
        </w:tc>
      </w:tr>
      <w:tr w:rsidR="00EB25F3" w14:paraId="054DDFCF" w14:textId="77777777">
        <w:trPr>
          <w:trHeight w:val="176"/>
        </w:trPr>
        <w:tc>
          <w:tcPr>
            <w:tcW w:w="992" w:type="dxa"/>
          </w:tcPr>
          <w:p w14:paraId="00000126" w14:textId="77777777" w:rsidR="00EB25F3" w:rsidRDefault="00F20FCF">
            <w:pPr>
              <w:pBdr>
                <w:top w:val="nil"/>
                <w:left w:val="nil"/>
                <w:bottom w:val="nil"/>
                <w:right w:val="nil"/>
                <w:between w:val="nil"/>
              </w:pBdr>
              <w:spacing w:line="240" w:lineRule="auto"/>
              <w:ind w:left="0" w:hanging="2"/>
              <w:rPr>
                <w:color w:val="000000"/>
              </w:rPr>
            </w:pPr>
            <w:r>
              <w:rPr>
                <w:color w:val="000000"/>
              </w:rPr>
              <w:t>ПР23.</w:t>
            </w:r>
          </w:p>
        </w:tc>
        <w:tc>
          <w:tcPr>
            <w:tcW w:w="9214" w:type="dxa"/>
          </w:tcPr>
          <w:p w14:paraId="00000127"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Вміти документувати та презентувати результати розробки програмного забезпечення.</w:t>
            </w:r>
          </w:p>
        </w:tc>
      </w:tr>
      <w:tr w:rsidR="00EB25F3" w14:paraId="178FCDA9" w14:textId="77777777">
        <w:trPr>
          <w:trHeight w:val="176"/>
        </w:trPr>
        <w:tc>
          <w:tcPr>
            <w:tcW w:w="992" w:type="dxa"/>
          </w:tcPr>
          <w:p w14:paraId="00000128" w14:textId="77777777" w:rsidR="00EB25F3" w:rsidRDefault="00F20FCF">
            <w:pPr>
              <w:pBdr>
                <w:top w:val="nil"/>
                <w:left w:val="nil"/>
                <w:bottom w:val="nil"/>
                <w:right w:val="nil"/>
                <w:between w:val="nil"/>
              </w:pBdr>
              <w:spacing w:line="240" w:lineRule="auto"/>
              <w:ind w:left="0" w:hanging="2"/>
              <w:rPr>
                <w:color w:val="000000"/>
              </w:rPr>
            </w:pPr>
            <w:r>
              <w:rPr>
                <w:color w:val="000000"/>
              </w:rPr>
              <w:t>ПР24.</w:t>
            </w:r>
          </w:p>
        </w:tc>
        <w:tc>
          <w:tcPr>
            <w:tcW w:w="9214" w:type="dxa"/>
          </w:tcPr>
          <w:p w14:paraId="00000129"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Вміти проводити розрахунок економічної ефективності програмних систем.</w:t>
            </w:r>
          </w:p>
        </w:tc>
      </w:tr>
      <w:tr w:rsidR="00EB25F3" w14:paraId="02D18E7C" w14:textId="77777777">
        <w:trPr>
          <w:trHeight w:val="176"/>
        </w:trPr>
        <w:tc>
          <w:tcPr>
            <w:tcW w:w="992" w:type="dxa"/>
          </w:tcPr>
          <w:p w14:paraId="0000012A" w14:textId="77777777" w:rsidR="00EB25F3" w:rsidRDefault="00F20FCF">
            <w:pPr>
              <w:pBdr>
                <w:top w:val="nil"/>
                <w:left w:val="nil"/>
                <w:bottom w:val="nil"/>
                <w:right w:val="nil"/>
                <w:between w:val="nil"/>
              </w:pBdr>
              <w:spacing w:line="240" w:lineRule="auto"/>
              <w:ind w:left="0" w:hanging="2"/>
              <w:rPr>
                <w:color w:val="000000"/>
              </w:rPr>
            </w:pPr>
            <w:r>
              <w:rPr>
                <w:color w:val="000000"/>
              </w:rPr>
              <w:t>ПР25*</w:t>
            </w:r>
          </w:p>
        </w:tc>
        <w:tc>
          <w:tcPr>
            <w:tcW w:w="9214" w:type="dxa"/>
          </w:tcPr>
          <w:p w14:paraId="0000012B" w14:textId="77777777" w:rsidR="00EB25F3" w:rsidRDefault="00F20FCF">
            <w:pPr>
              <w:pBdr>
                <w:top w:val="nil"/>
                <w:left w:val="nil"/>
                <w:bottom w:val="nil"/>
                <w:right w:val="nil"/>
                <w:between w:val="nil"/>
              </w:pBdr>
              <w:spacing w:line="240" w:lineRule="auto"/>
              <w:ind w:left="0" w:hanging="2"/>
              <w:jc w:val="both"/>
              <w:rPr>
                <w:color w:val="000000"/>
                <w:highlight w:val="yellow"/>
              </w:rPr>
            </w:pPr>
            <w:r>
              <w:rPr>
                <w:color w:val="000000"/>
              </w:rPr>
              <w:t>Вміти застосовувати суміжні технології та знання для проєктування  прикладних програмних інтерфейсів.</w:t>
            </w:r>
          </w:p>
        </w:tc>
      </w:tr>
      <w:tr w:rsidR="00EB25F3" w14:paraId="3C53E677" w14:textId="77777777">
        <w:trPr>
          <w:trHeight w:val="176"/>
        </w:trPr>
        <w:tc>
          <w:tcPr>
            <w:tcW w:w="992" w:type="dxa"/>
          </w:tcPr>
          <w:p w14:paraId="0000012C" w14:textId="77777777" w:rsidR="00EB25F3" w:rsidRDefault="00F20FCF">
            <w:pPr>
              <w:pBdr>
                <w:top w:val="nil"/>
                <w:left w:val="nil"/>
                <w:bottom w:val="nil"/>
                <w:right w:val="nil"/>
                <w:between w:val="nil"/>
              </w:pBdr>
              <w:spacing w:line="240" w:lineRule="auto"/>
              <w:ind w:left="0" w:hanging="2"/>
              <w:rPr>
                <w:color w:val="000000"/>
              </w:rPr>
            </w:pPr>
            <w:r>
              <w:rPr>
                <w:color w:val="000000"/>
              </w:rPr>
              <w:t>ПР26*</w:t>
            </w:r>
          </w:p>
        </w:tc>
        <w:tc>
          <w:tcPr>
            <w:tcW w:w="9214" w:type="dxa"/>
          </w:tcPr>
          <w:p w14:paraId="0000012D" w14:textId="77777777" w:rsidR="00EB25F3" w:rsidRDefault="00F20FCF">
            <w:pPr>
              <w:pBdr>
                <w:top w:val="nil"/>
                <w:left w:val="nil"/>
                <w:bottom w:val="nil"/>
                <w:right w:val="nil"/>
                <w:between w:val="nil"/>
              </w:pBdr>
              <w:spacing w:line="240" w:lineRule="auto"/>
              <w:ind w:left="0" w:hanging="2"/>
              <w:jc w:val="both"/>
              <w:rPr>
                <w:color w:val="000000"/>
                <w:highlight w:val="white"/>
              </w:rPr>
            </w:pPr>
            <w:r>
              <w:rPr>
                <w:color w:val="000000"/>
                <w:highlight w:val="white"/>
              </w:rPr>
              <w:t xml:space="preserve">Вміти ефективно застосовувати </w:t>
            </w:r>
            <w:r>
              <w:rPr>
                <w:highlight w:val="white"/>
              </w:rPr>
              <w:t>технології</w:t>
            </w:r>
            <w:r>
              <w:rPr>
                <w:color w:val="000000"/>
                <w:highlight w:val="white"/>
              </w:rPr>
              <w:t xml:space="preserve"> штучн</w:t>
            </w:r>
            <w:r>
              <w:rPr>
                <w:highlight w:val="white"/>
              </w:rPr>
              <w:t>ого</w:t>
            </w:r>
            <w:r>
              <w:rPr>
                <w:color w:val="000000"/>
                <w:highlight w:val="white"/>
              </w:rPr>
              <w:t xml:space="preserve"> інтелекту в інженерії програмного забезпечення.</w:t>
            </w:r>
          </w:p>
        </w:tc>
      </w:tr>
      <w:tr w:rsidR="00EB25F3" w14:paraId="79BD3EA4" w14:textId="77777777">
        <w:trPr>
          <w:trHeight w:val="176"/>
        </w:trPr>
        <w:tc>
          <w:tcPr>
            <w:tcW w:w="992" w:type="dxa"/>
          </w:tcPr>
          <w:p w14:paraId="0000012E" w14:textId="77777777" w:rsidR="00EB25F3" w:rsidRDefault="00F20FCF">
            <w:pPr>
              <w:pBdr>
                <w:top w:val="nil"/>
                <w:left w:val="nil"/>
                <w:bottom w:val="nil"/>
                <w:right w:val="nil"/>
                <w:between w:val="nil"/>
              </w:pBdr>
              <w:spacing w:line="240" w:lineRule="auto"/>
              <w:ind w:left="0" w:hanging="2"/>
              <w:rPr>
                <w:color w:val="000000"/>
              </w:rPr>
            </w:pPr>
            <w:r>
              <w:rPr>
                <w:color w:val="000000"/>
              </w:rPr>
              <w:t>ПР27*</w:t>
            </w:r>
          </w:p>
        </w:tc>
        <w:tc>
          <w:tcPr>
            <w:tcW w:w="9214" w:type="dxa"/>
          </w:tcPr>
          <w:p w14:paraId="0000012F" w14:textId="77777777" w:rsidR="00EB25F3" w:rsidRDefault="00F20FCF">
            <w:pPr>
              <w:pBdr>
                <w:top w:val="nil"/>
                <w:left w:val="nil"/>
                <w:bottom w:val="nil"/>
                <w:right w:val="nil"/>
                <w:between w:val="nil"/>
              </w:pBdr>
              <w:spacing w:line="240" w:lineRule="auto"/>
              <w:ind w:left="0" w:hanging="2"/>
              <w:jc w:val="both"/>
              <w:rPr>
                <w:color w:val="000000"/>
                <w:highlight w:val="yellow"/>
              </w:rPr>
            </w:pPr>
            <w:r>
              <w:rPr>
                <w:color w:val="000000"/>
              </w:rPr>
              <w:t>Вміти застосовувати математичні знання для освоєння методів обробки та оцінювання даних предметних областей.</w:t>
            </w:r>
          </w:p>
        </w:tc>
      </w:tr>
      <w:tr w:rsidR="00EB25F3" w14:paraId="6C19217F" w14:textId="77777777">
        <w:trPr>
          <w:trHeight w:val="176"/>
        </w:trPr>
        <w:tc>
          <w:tcPr>
            <w:tcW w:w="992" w:type="dxa"/>
          </w:tcPr>
          <w:p w14:paraId="00000130" w14:textId="77777777" w:rsidR="00EB25F3" w:rsidRDefault="00F20FCF">
            <w:pPr>
              <w:pBdr>
                <w:top w:val="nil"/>
                <w:left w:val="nil"/>
                <w:bottom w:val="nil"/>
                <w:right w:val="nil"/>
                <w:between w:val="nil"/>
              </w:pBdr>
              <w:spacing w:line="240" w:lineRule="auto"/>
              <w:ind w:left="0" w:hanging="2"/>
              <w:rPr>
                <w:color w:val="000000"/>
              </w:rPr>
            </w:pPr>
            <w:r>
              <w:rPr>
                <w:color w:val="000000"/>
              </w:rPr>
              <w:t>ПР28′</w:t>
            </w:r>
          </w:p>
        </w:tc>
        <w:tc>
          <w:tcPr>
            <w:tcW w:w="9214" w:type="dxa"/>
          </w:tcPr>
          <w:p w14:paraId="00000131" w14:textId="77777777" w:rsidR="00EB25F3" w:rsidRDefault="00F20FCF">
            <w:pPr>
              <w:pBdr>
                <w:top w:val="nil"/>
                <w:left w:val="nil"/>
                <w:bottom w:val="nil"/>
                <w:right w:val="nil"/>
                <w:between w:val="nil"/>
              </w:pBdr>
              <w:spacing w:line="240" w:lineRule="auto"/>
              <w:ind w:left="0" w:hanging="2"/>
              <w:jc w:val="both"/>
              <w:rPr>
                <w:color w:val="000000"/>
              </w:rPr>
            </w:pPr>
            <w:r>
              <w:rPr>
                <w:color w:val="000000"/>
                <w:highlight w:val="white"/>
              </w:rPr>
              <w:t>Приймати рішення з дотриманням принципів прозорості та професійної етики.</w:t>
            </w:r>
          </w:p>
        </w:tc>
      </w:tr>
      <w:tr w:rsidR="00EB25F3" w14:paraId="1B26F229" w14:textId="77777777">
        <w:trPr>
          <w:trHeight w:val="176"/>
        </w:trPr>
        <w:tc>
          <w:tcPr>
            <w:tcW w:w="992" w:type="dxa"/>
          </w:tcPr>
          <w:p w14:paraId="00000132" w14:textId="77777777" w:rsidR="00EB25F3" w:rsidRDefault="00F20FCF">
            <w:pPr>
              <w:pBdr>
                <w:top w:val="nil"/>
                <w:left w:val="nil"/>
                <w:bottom w:val="nil"/>
                <w:right w:val="nil"/>
                <w:between w:val="nil"/>
              </w:pBdr>
              <w:spacing w:line="240" w:lineRule="auto"/>
              <w:ind w:left="0" w:hanging="2"/>
              <w:rPr>
                <w:color w:val="000000"/>
              </w:rPr>
            </w:pPr>
            <w:r>
              <w:rPr>
                <w:color w:val="000000"/>
              </w:rPr>
              <w:t>ПР29′</w:t>
            </w:r>
          </w:p>
        </w:tc>
        <w:tc>
          <w:tcPr>
            <w:tcW w:w="9214" w:type="dxa"/>
          </w:tcPr>
          <w:p w14:paraId="00000133" w14:textId="77777777" w:rsidR="00EB25F3" w:rsidRDefault="00F20FCF">
            <w:pPr>
              <w:pBdr>
                <w:top w:val="nil"/>
                <w:left w:val="nil"/>
                <w:bottom w:val="nil"/>
                <w:right w:val="nil"/>
                <w:between w:val="nil"/>
              </w:pBdr>
              <w:spacing w:line="240" w:lineRule="auto"/>
              <w:ind w:left="0" w:hanging="2"/>
              <w:jc w:val="both"/>
              <w:rPr>
                <w:color w:val="000000"/>
              </w:rPr>
            </w:pPr>
            <w:r>
              <w:rPr>
                <w:color w:val="000000"/>
                <w:highlight w:val="white"/>
              </w:rPr>
              <w:t>Вміти оцінювати ситуації з правової та етичної точки зору, запобігаючи можливим проявам недоброчесності.</w:t>
            </w:r>
          </w:p>
        </w:tc>
      </w:tr>
    </w:tbl>
    <w:p w14:paraId="00000134" w14:textId="77777777" w:rsidR="00EB25F3" w:rsidRDefault="00F20FCF">
      <w:pPr>
        <w:pBdr>
          <w:top w:val="nil"/>
          <w:left w:val="nil"/>
          <w:bottom w:val="nil"/>
          <w:right w:val="nil"/>
          <w:between w:val="nil"/>
        </w:pBdr>
        <w:spacing w:line="240" w:lineRule="auto"/>
        <w:ind w:left="0" w:hanging="2"/>
        <w:rPr>
          <w:color w:val="000000"/>
        </w:rPr>
      </w:pPr>
      <w:r>
        <w:rPr>
          <w:color w:val="000000"/>
        </w:rPr>
        <w:lastRenderedPageBreak/>
        <w:t>ПР__* – програмний результат навчання запропонований стейкхолдерами</w:t>
      </w:r>
    </w:p>
    <w:p w14:paraId="00000135" w14:textId="77777777" w:rsidR="00EB25F3" w:rsidRDefault="00F20FCF">
      <w:pPr>
        <w:pBdr>
          <w:top w:val="nil"/>
          <w:left w:val="nil"/>
          <w:bottom w:val="nil"/>
          <w:right w:val="nil"/>
          <w:between w:val="nil"/>
        </w:pBdr>
        <w:spacing w:line="240" w:lineRule="auto"/>
        <w:ind w:left="0" w:hanging="2"/>
        <w:rPr>
          <w:color w:val="000000"/>
        </w:rPr>
      </w:pPr>
      <w:r>
        <w:rPr>
          <w:color w:val="000000"/>
        </w:rPr>
        <w:t>ПР__′ – у зв’язку із внесеними МОНУ змінами до стандартів вищої освіти  (наказ МОН</w:t>
      </w:r>
      <w:r>
        <w:rPr>
          <w:color w:val="000000"/>
        </w:rPr>
        <w:t xml:space="preserve"> № 842 від 13.06.2024 та наказу по ТНТУ ім.І.Пулюя (наказ № 4/7-785 від 05.07.2024) Про внесення змін до освітніх програм</w:t>
      </w:r>
      <w:r>
        <w:br w:type="page"/>
      </w:r>
    </w:p>
    <w:tbl>
      <w:tblPr>
        <w:tblStyle w:val="afff4"/>
        <w:tblW w:w="102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7229"/>
      </w:tblGrid>
      <w:tr w:rsidR="00EB25F3" w14:paraId="4024CD76" w14:textId="77777777">
        <w:trPr>
          <w:trHeight w:val="176"/>
        </w:trPr>
        <w:tc>
          <w:tcPr>
            <w:tcW w:w="10206" w:type="dxa"/>
            <w:gridSpan w:val="2"/>
          </w:tcPr>
          <w:p w14:paraId="00000136"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lastRenderedPageBreak/>
              <w:t>8 – Ресурсне забезпечення реалізації програми</w:t>
            </w:r>
          </w:p>
        </w:tc>
      </w:tr>
      <w:tr w:rsidR="00EB25F3" w14:paraId="5EEAF50B" w14:textId="77777777">
        <w:trPr>
          <w:trHeight w:val="176"/>
        </w:trPr>
        <w:tc>
          <w:tcPr>
            <w:tcW w:w="2977" w:type="dxa"/>
          </w:tcPr>
          <w:p w14:paraId="00000138" w14:textId="77777777" w:rsidR="00EB25F3" w:rsidRDefault="00F20FCF">
            <w:pPr>
              <w:pBdr>
                <w:top w:val="nil"/>
                <w:left w:val="nil"/>
                <w:bottom w:val="nil"/>
                <w:right w:val="nil"/>
                <w:between w:val="nil"/>
              </w:pBdr>
              <w:spacing w:line="240" w:lineRule="auto"/>
              <w:ind w:left="0" w:hanging="2"/>
              <w:rPr>
                <w:color w:val="000000"/>
              </w:rPr>
            </w:pPr>
            <w:r>
              <w:rPr>
                <w:b/>
                <w:bCs/>
                <w:color w:val="000000"/>
              </w:rPr>
              <w:t>Кадрове забезпечення</w:t>
            </w:r>
          </w:p>
        </w:tc>
        <w:tc>
          <w:tcPr>
            <w:tcW w:w="7229" w:type="dxa"/>
          </w:tcPr>
          <w:p w14:paraId="00000139" w14:textId="77777777" w:rsidR="00EB25F3" w:rsidRDefault="00F20FCF">
            <w:pPr>
              <w:pBdr>
                <w:top w:val="nil"/>
                <w:left w:val="nil"/>
                <w:bottom w:val="nil"/>
                <w:right w:val="nil"/>
                <w:between w:val="nil"/>
              </w:pBdr>
              <w:spacing w:line="240" w:lineRule="auto"/>
              <w:ind w:left="0" w:hanging="2"/>
              <w:jc w:val="both"/>
              <w:rPr>
                <w:color w:val="000000"/>
              </w:rPr>
            </w:pPr>
            <w:r>
              <w:rPr>
                <w:color w:val="222222"/>
                <w:highlight w:val="white"/>
              </w:rPr>
              <w:t>Відповідно до затверджених Ліцензійних умов провадження освітньої діяльності (затверджених Постановою Кабінету Міністрів України від 30.12.2015 р. № 1187 в чинній редакції) реалізація освітньої програми забезпечується кадрами високої кваліфікації з наукови</w:t>
            </w:r>
            <w:r>
              <w:rPr>
                <w:color w:val="222222"/>
                <w:highlight w:val="white"/>
              </w:rPr>
              <w:t>ми ступенями і/або вченими званнями із залученням до викладання фахівців ІТ-компаній.</w:t>
            </w:r>
          </w:p>
          <w:p w14:paraId="0000013A" w14:textId="77777777" w:rsidR="00EB25F3" w:rsidRDefault="00F20FCF">
            <w:pPr>
              <w:pBdr>
                <w:top w:val="nil"/>
                <w:left w:val="nil"/>
                <w:bottom w:val="nil"/>
                <w:right w:val="nil"/>
                <w:between w:val="nil"/>
              </w:pBdr>
              <w:spacing w:line="240" w:lineRule="auto"/>
              <w:ind w:left="0" w:hanging="2"/>
              <w:jc w:val="both"/>
              <w:rPr>
                <w:color w:val="000000"/>
                <w:highlight w:val="yellow"/>
              </w:rPr>
            </w:pPr>
            <w:r>
              <w:rPr>
                <w:color w:val="222222"/>
                <w:highlight w:val="white"/>
              </w:rPr>
              <w:t>Для підвищення фахового рівня науково-педагогічні працівники проходять стажування в ІТ-компаніях, провідних наукових і навчальних закладах України та Європи .</w:t>
            </w:r>
          </w:p>
        </w:tc>
      </w:tr>
      <w:tr w:rsidR="00EB25F3" w14:paraId="76C78447" w14:textId="77777777">
        <w:trPr>
          <w:trHeight w:val="176"/>
        </w:trPr>
        <w:tc>
          <w:tcPr>
            <w:tcW w:w="2977" w:type="dxa"/>
          </w:tcPr>
          <w:p w14:paraId="0000013B" w14:textId="77777777" w:rsidR="00EB25F3" w:rsidRDefault="00F20FCF">
            <w:pPr>
              <w:pBdr>
                <w:top w:val="nil"/>
                <w:left w:val="nil"/>
                <w:bottom w:val="nil"/>
                <w:right w:val="nil"/>
                <w:between w:val="nil"/>
              </w:pBdr>
              <w:spacing w:line="240" w:lineRule="auto"/>
              <w:ind w:left="0" w:hanging="2"/>
              <w:rPr>
                <w:color w:val="000000"/>
              </w:rPr>
            </w:pPr>
            <w:r>
              <w:rPr>
                <w:b/>
                <w:bCs/>
                <w:color w:val="000000"/>
              </w:rPr>
              <w:t>Матеріальн</w:t>
            </w:r>
            <w:r>
              <w:rPr>
                <w:b/>
                <w:bCs/>
                <w:color w:val="000000"/>
              </w:rPr>
              <w:t>о-технічне забезпечення</w:t>
            </w:r>
          </w:p>
        </w:tc>
        <w:tc>
          <w:tcPr>
            <w:tcW w:w="7229" w:type="dxa"/>
          </w:tcPr>
          <w:p w14:paraId="0000013C"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Відповідно до Технологічних вимог провадження освітньої діяльності для освітніх програм на відповідному рівні вищої освіти  (затвердже</w:t>
            </w:r>
            <w:r>
              <w:rPr>
                <w:color w:val="222222"/>
                <w:highlight w:val="white"/>
              </w:rPr>
              <w:t>них Постановою Кабінету Міністрів України від 30.12.2015 р. № 1187 в чинній редакції):</w:t>
            </w:r>
          </w:p>
          <w:p w14:paraId="0000013D" w14:textId="77777777" w:rsidR="00EB25F3" w:rsidRDefault="00F20FCF">
            <w:pPr>
              <w:numPr>
                <w:ilvl w:val="0"/>
                <w:numId w:val="3"/>
              </w:numPr>
              <w:pBdr>
                <w:top w:val="nil"/>
                <w:left w:val="nil"/>
                <w:bottom w:val="nil"/>
                <w:right w:val="nil"/>
                <w:between w:val="nil"/>
              </w:pBdr>
              <w:spacing w:line="240" w:lineRule="auto"/>
              <w:ind w:left="0" w:hanging="2"/>
              <w:jc w:val="both"/>
              <w:rPr>
                <w:color w:val="222222"/>
              </w:rPr>
            </w:pPr>
            <w:r>
              <w:rPr>
                <w:color w:val="222222"/>
                <w:highlight w:val="white"/>
              </w:rPr>
              <w:t>Забезпеченість приміщеннями для проведення навчальних занять та контрольних заходів.</w:t>
            </w:r>
          </w:p>
          <w:p w14:paraId="0000013E" w14:textId="77777777" w:rsidR="00EB25F3" w:rsidRDefault="00F20FCF">
            <w:pPr>
              <w:numPr>
                <w:ilvl w:val="0"/>
                <w:numId w:val="3"/>
              </w:numPr>
              <w:pBdr>
                <w:top w:val="nil"/>
                <w:left w:val="nil"/>
                <w:bottom w:val="nil"/>
                <w:right w:val="nil"/>
                <w:between w:val="nil"/>
              </w:pBdr>
              <w:spacing w:line="240" w:lineRule="auto"/>
              <w:ind w:left="0" w:hanging="2"/>
              <w:jc w:val="both"/>
              <w:rPr>
                <w:color w:val="222222"/>
              </w:rPr>
            </w:pPr>
            <w:r>
              <w:rPr>
                <w:color w:val="222222"/>
                <w:highlight w:val="white"/>
              </w:rPr>
              <w:t>Забезпеченість мультимедійним обладнанням для використання в навчальних аудиторіях.</w:t>
            </w:r>
          </w:p>
          <w:p w14:paraId="0000013F" w14:textId="77777777" w:rsidR="00EB25F3" w:rsidRDefault="00F20FCF">
            <w:pPr>
              <w:numPr>
                <w:ilvl w:val="0"/>
                <w:numId w:val="3"/>
              </w:numPr>
              <w:pBdr>
                <w:top w:val="nil"/>
                <w:left w:val="nil"/>
                <w:bottom w:val="nil"/>
                <w:right w:val="nil"/>
                <w:between w:val="nil"/>
              </w:pBdr>
              <w:spacing w:line="240" w:lineRule="auto"/>
              <w:ind w:left="0" w:hanging="2"/>
              <w:jc w:val="both"/>
              <w:rPr>
                <w:color w:val="222222"/>
              </w:rPr>
            </w:pPr>
            <w:r>
              <w:rPr>
                <w:color w:val="222222"/>
                <w:highlight w:val="white"/>
              </w:rPr>
              <w:t>Наявність соціально-побутової інфраструктури.</w:t>
            </w:r>
          </w:p>
          <w:p w14:paraId="00000140" w14:textId="77777777" w:rsidR="00EB25F3" w:rsidRDefault="00F20FCF">
            <w:pPr>
              <w:numPr>
                <w:ilvl w:val="0"/>
                <w:numId w:val="3"/>
              </w:numPr>
              <w:pBdr>
                <w:top w:val="nil"/>
                <w:left w:val="nil"/>
                <w:bottom w:val="nil"/>
                <w:right w:val="nil"/>
                <w:between w:val="nil"/>
              </w:pBdr>
              <w:spacing w:line="240" w:lineRule="auto"/>
              <w:ind w:left="0" w:hanging="2"/>
              <w:jc w:val="both"/>
              <w:rPr>
                <w:color w:val="222222"/>
              </w:rPr>
            </w:pPr>
            <w:r>
              <w:rPr>
                <w:color w:val="222222"/>
                <w:highlight w:val="white"/>
              </w:rPr>
              <w:t>Забезпеченість здобувачів вищої освіти гуртожитком.</w:t>
            </w:r>
          </w:p>
          <w:p w14:paraId="00000141" w14:textId="77777777" w:rsidR="00EB25F3" w:rsidRDefault="00F20FCF">
            <w:pPr>
              <w:pBdr>
                <w:top w:val="nil"/>
                <w:left w:val="nil"/>
                <w:bottom w:val="nil"/>
                <w:right w:val="nil"/>
                <w:between w:val="nil"/>
              </w:pBdr>
              <w:spacing w:line="240" w:lineRule="auto"/>
              <w:ind w:left="0" w:hanging="2"/>
              <w:jc w:val="both"/>
              <w:rPr>
                <w:color w:val="000000"/>
                <w:highlight w:val="yellow"/>
              </w:rPr>
            </w:pPr>
            <w:r>
              <w:rPr>
                <w:color w:val="222222"/>
                <w:highlight w:val="white"/>
              </w:rPr>
              <w:t>Для дистанційної та змішаної форм навчання</w:t>
            </w:r>
            <w:r>
              <w:rPr>
                <w:color w:val="333333"/>
                <w:highlight w:val="white"/>
              </w:rPr>
              <w:t xml:space="preserve"> додатково забезпечуються вимоги до кадрового і навчально-методичного забезпечення дистанційної форми навчання, а також створено і функціонує система </w:t>
            </w:r>
            <w:r>
              <w:rPr>
                <w:color w:val="000000"/>
              </w:rPr>
              <w:t>управління н</w:t>
            </w:r>
            <w:r>
              <w:rPr>
                <w:color w:val="000000"/>
              </w:rPr>
              <w:t>авчанням (Learning Management System) “ATutor”.</w:t>
            </w:r>
            <w:r>
              <w:rPr>
                <w:color w:val="333333"/>
                <w:highlight w:val="white"/>
              </w:rPr>
              <w:t> </w:t>
            </w:r>
          </w:p>
        </w:tc>
      </w:tr>
      <w:tr w:rsidR="00EB25F3" w14:paraId="5F2A9D77" w14:textId="77777777">
        <w:trPr>
          <w:trHeight w:val="176"/>
        </w:trPr>
        <w:tc>
          <w:tcPr>
            <w:tcW w:w="2977" w:type="dxa"/>
          </w:tcPr>
          <w:p w14:paraId="00000142" w14:textId="77777777" w:rsidR="00EB25F3" w:rsidRDefault="00F20FCF">
            <w:pPr>
              <w:pBdr>
                <w:top w:val="nil"/>
                <w:left w:val="nil"/>
                <w:bottom w:val="nil"/>
                <w:right w:val="nil"/>
                <w:between w:val="nil"/>
              </w:pBdr>
              <w:spacing w:line="240" w:lineRule="auto"/>
              <w:ind w:left="0" w:hanging="2"/>
              <w:rPr>
                <w:color w:val="000000"/>
              </w:rPr>
            </w:pPr>
            <w:r>
              <w:rPr>
                <w:b/>
                <w:bCs/>
                <w:color w:val="000000"/>
              </w:rPr>
              <w:t>Інформаційне та навчально-методичне забезпечення</w:t>
            </w:r>
          </w:p>
        </w:tc>
        <w:tc>
          <w:tcPr>
            <w:tcW w:w="7229" w:type="dxa"/>
          </w:tcPr>
          <w:p w14:paraId="00000143"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Відповідно до Технологічних вимог провадження освітньої діяльності для освітніх програм на відповідному рівні вищої освіти  (затвердже</w:t>
            </w:r>
            <w:r>
              <w:rPr>
                <w:color w:val="222222"/>
                <w:highlight w:val="white"/>
              </w:rPr>
              <w:t>них Постановою Кабінету Міністрів України від 30.12.2015 р. № 1187 в чинній редакції).</w:t>
            </w:r>
          </w:p>
          <w:p w14:paraId="00000144" w14:textId="77777777" w:rsidR="00EB25F3" w:rsidRDefault="00F20FCF">
            <w:pPr>
              <w:pBdr>
                <w:top w:val="nil"/>
                <w:left w:val="nil"/>
                <w:bottom w:val="nil"/>
                <w:right w:val="nil"/>
                <w:between w:val="nil"/>
              </w:pBdr>
              <w:spacing w:line="240" w:lineRule="auto"/>
              <w:ind w:left="0" w:hanging="2"/>
              <w:jc w:val="both"/>
              <w:rPr>
                <w:color w:val="000000"/>
              </w:rPr>
            </w:pPr>
            <w:r>
              <w:rPr>
                <w:color w:val="222222"/>
                <w:highlight w:val="white"/>
              </w:rPr>
              <w:t>Офіційний веб-сайт https://tntu.edu.ua/, на якому розміщена основна інформація про його діяльність (структура, ліцензії та сертифікати про акредитацію, освітня/освітньо-</w:t>
            </w:r>
            <w:r>
              <w:rPr>
                <w:color w:val="222222"/>
                <w:highlight w:val="white"/>
              </w:rPr>
              <w:t>наукова/ видавнича/ атестаційна (наукових кадрів) діяльність, навчальні та наукові структурні підрозділи та їх склад, перелік навчальних дисциплін, правила прийому, контактна інформація).</w:t>
            </w:r>
          </w:p>
          <w:p w14:paraId="00000145" w14:textId="77777777" w:rsidR="00EB25F3" w:rsidRDefault="00F20FCF">
            <w:pPr>
              <w:pBdr>
                <w:top w:val="nil"/>
                <w:left w:val="nil"/>
                <w:bottom w:val="nil"/>
                <w:right w:val="nil"/>
                <w:between w:val="nil"/>
              </w:pBdr>
              <w:spacing w:line="240" w:lineRule="auto"/>
              <w:ind w:left="0" w:hanging="2"/>
              <w:jc w:val="both"/>
              <w:rPr>
                <w:color w:val="000000"/>
              </w:rPr>
            </w:pPr>
            <w:r>
              <w:rPr>
                <w:color w:val="000000"/>
                <w:highlight w:val="white"/>
              </w:rPr>
              <w:t>Фонд науково-технічної бібліотеки ТНТУ імені Івана Пулюя (https://li</w:t>
            </w:r>
            <w:r>
              <w:rPr>
                <w:color w:val="000000"/>
                <w:highlight w:val="white"/>
              </w:rPr>
              <w:t>brary.tntu.edu.ua/),  внесений і до електронного каталогу, що забезпечує пошук літератури по назві книги, прізвищу автора, видавництву, анотації, авторському знаку та УДК.</w:t>
            </w:r>
          </w:p>
          <w:p w14:paraId="00000146"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Інформаційно-освітнє середовище </w:t>
            </w:r>
            <w:r>
              <w:rPr>
                <w:color w:val="000000"/>
                <w:highlight w:val="white"/>
              </w:rPr>
              <w:t>ТНТУ.</w:t>
            </w:r>
          </w:p>
          <w:p w14:paraId="00000147" w14:textId="77777777" w:rsidR="00EB25F3" w:rsidRDefault="00F20FCF">
            <w:pPr>
              <w:pBdr>
                <w:top w:val="nil"/>
                <w:left w:val="nil"/>
                <w:bottom w:val="nil"/>
                <w:right w:val="nil"/>
                <w:between w:val="nil"/>
              </w:pBdr>
              <w:spacing w:line="240" w:lineRule="auto"/>
              <w:ind w:left="0" w:hanging="2"/>
              <w:jc w:val="both"/>
              <w:rPr>
                <w:color w:val="000000"/>
                <w:highlight w:val="yellow"/>
              </w:rPr>
            </w:pPr>
            <w:r>
              <w:rPr>
                <w:color w:val="000000"/>
                <w:highlight w:val="white"/>
              </w:rPr>
              <w:t xml:space="preserve">Інституцький репозитарій ТНТУ (Elartu, </w:t>
            </w:r>
            <w:hyperlink r:id="rId11">
              <w:r>
                <w:rPr>
                  <w:color w:val="0000FF"/>
                  <w:highlight w:val="white"/>
                </w:rPr>
                <w:t>https://elartu.tntu.edu.ua</w:t>
              </w:r>
            </w:hyperlink>
            <w:r>
              <w:rPr>
                <w:color w:val="000000"/>
                <w:highlight w:val="white"/>
              </w:rPr>
              <w:t xml:space="preserve"> ).</w:t>
            </w:r>
          </w:p>
        </w:tc>
      </w:tr>
      <w:tr w:rsidR="00EB25F3" w14:paraId="00E7B9DF" w14:textId="77777777">
        <w:trPr>
          <w:trHeight w:val="176"/>
        </w:trPr>
        <w:tc>
          <w:tcPr>
            <w:tcW w:w="10206" w:type="dxa"/>
            <w:gridSpan w:val="2"/>
          </w:tcPr>
          <w:p w14:paraId="00000148"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t>9 – Академічна мобільність</w:t>
            </w:r>
          </w:p>
        </w:tc>
      </w:tr>
      <w:tr w:rsidR="00EB25F3" w14:paraId="54D2591B" w14:textId="77777777">
        <w:trPr>
          <w:trHeight w:val="176"/>
        </w:trPr>
        <w:tc>
          <w:tcPr>
            <w:tcW w:w="2977" w:type="dxa"/>
          </w:tcPr>
          <w:p w14:paraId="0000014A" w14:textId="77777777" w:rsidR="00EB25F3" w:rsidRDefault="00F20FCF">
            <w:pPr>
              <w:pBdr>
                <w:top w:val="nil"/>
                <w:left w:val="nil"/>
                <w:bottom w:val="nil"/>
                <w:right w:val="nil"/>
                <w:between w:val="nil"/>
              </w:pBdr>
              <w:spacing w:line="240" w:lineRule="auto"/>
              <w:ind w:left="0" w:hanging="2"/>
              <w:rPr>
                <w:color w:val="000000"/>
                <w:sz w:val="23"/>
                <w:szCs w:val="23"/>
              </w:rPr>
            </w:pPr>
            <w:r>
              <w:rPr>
                <w:b/>
                <w:bCs/>
                <w:color w:val="000000"/>
                <w:sz w:val="23"/>
                <w:szCs w:val="23"/>
              </w:rPr>
              <w:t>Національна кредитна мобільність</w:t>
            </w:r>
          </w:p>
        </w:tc>
        <w:tc>
          <w:tcPr>
            <w:tcW w:w="7229" w:type="dxa"/>
          </w:tcPr>
          <w:p w14:paraId="0000014B" w14:textId="77777777" w:rsidR="00EB25F3" w:rsidRDefault="00F20FCF">
            <w:pPr>
              <w:pBdr>
                <w:top w:val="nil"/>
                <w:left w:val="nil"/>
                <w:bottom w:val="nil"/>
                <w:right w:val="nil"/>
                <w:between w:val="nil"/>
              </w:pBdr>
              <w:spacing w:line="240" w:lineRule="auto"/>
              <w:ind w:left="0" w:hanging="2"/>
              <w:jc w:val="both"/>
              <w:rPr>
                <w:color w:val="000000"/>
                <w:sz w:val="23"/>
                <w:szCs w:val="23"/>
              </w:rPr>
            </w:pPr>
            <w:r>
              <w:rPr>
                <w:color w:val="000000"/>
                <w:sz w:val="23"/>
                <w:szCs w:val="23"/>
              </w:rPr>
              <w:t xml:space="preserve">Індивідуальна академічна мобільність реалізується у рамках міжуніверситетських угод про встановлення науково-освітянських відносин для задоволення потреб розвитку освіти і науки між </w:t>
            </w:r>
            <w:r>
              <w:rPr>
                <w:color w:val="000000"/>
                <w:sz w:val="23"/>
                <w:szCs w:val="23"/>
                <w:highlight w:val="white"/>
              </w:rPr>
              <w:t xml:space="preserve">ТНТУ та вищими навчальними закладами України </w:t>
            </w:r>
          </w:p>
        </w:tc>
      </w:tr>
      <w:tr w:rsidR="00EB25F3" w14:paraId="24B14A63" w14:textId="77777777">
        <w:trPr>
          <w:trHeight w:val="176"/>
        </w:trPr>
        <w:tc>
          <w:tcPr>
            <w:tcW w:w="2977" w:type="dxa"/>
          </w:tcPr>
          <w:p w14:paraId="0000014C" w14:textId="77777777" w:rsidR="00EB25F3" w:rsidRDefault="00F20FCF">
            <w:pPr>
              <w:pBdr>
                <w:top w:val="nil"/>
                <w:left w:val="nil"/>
                <w:bottom w:val="nil"/>
                <w:right w:val="nil"/>
                <w:between w:val="nil"/>
              </w:pBdr>
              <w:spacing w:line="240" w:lineRule="auto"/>
              <w:ind w:left="0" w:hanging="2"/>
              <w:rPr>
                <w:color w:val="000000"/>
                <w:sz w:val="23"/>
                <w:szCs w:val="23"/>
              </w:rPr>
            </w:pPr>
            <w:r>
              <w:rPr>
                <w:b/>
                <w:bCs/>
                <w:color w:val="000000"/>
                <w:sz w:val="23"/>
                <w:szCs w:val="23"/>
              </w:rPr>
              <w:t>Міжнародні кредитна мобільн</w:t>
            </w:r>
            <w:r>
              <w:rPr>
                <w:b/>
                <w:bCs/>
                <w:color w:val="000000"/>
                <w:sz w:val="23"/>
                <w:szCs w:val="23"/>
              </w:rPr>
              <w:t>ість</w:t>
            </w:r>
          </w:p>
        </w:tc>
        <w:tc>
          <w:tcPr>
            <w:tcW w:w="7229" w:type="dxa"/>
          </w:tcPr>
          <w:p w14:paraId="0000014D" w14:textId="77777777" w:rsidR="00EB25F3" w:rsidRDefault="00F20FCF">
            <w:pPr>
              <w:pBdr>
                <w:top w:val="nil"/>
                <w:left w:val="nil"/>
                <w:bottom w:val="nil"/>
                <w:right w:val="nil"/>
                <w:between w:val="nil"/>
              </w:pBdr>
              <w:spacing w:line="240" w:lineRule="auto"/>
              <w:ind w:left="0" w:hanging="2"/>
              <w:jc w:val="both"/>
              <w:rPr>
                <w:color w:val="000000"/>
                <w:sz w:val="23"/>
                <w:szCs w:val="23"/>
              </w:rPr>
            </w:pPr>
            <w:r>
              <w:rPr>
                <w:color w:val="000000"/>
                <w:sz w:val="23"/>
                <w:szCs w:val="23"/>
              </w:rPr>
              <w:t>На основі двосторонніх угод про міжнародну академічну мобільність, подвійні дипломи.</w:t>
            </w:r>
          </w:p>
          <w:p w14:paraId="0000014E" w14:textId="77777777" w:rsidR="00EB25F3" w:rsidRDefault="00F20FCF">
            <w:pPr>
              <w:pBdr>
                <w:top w:val="nil"/>
                <w:left w:val="nil"/>
                <w:bottom w:val="nil"/>
                <w:right w:val="nil"/>
                <w:between w:val="nil"/>
              </w:pBdr>
              <w:spacing w:line="240" w:lineRule="auto"/>
              <w:ind w:left="0" w:hanging="2"/>
              <w:jc w:val="both"/>
              <w:rPr>
                <w:color w:val="000000"/>
                <w:sz w:val="23"/>
                <w:szCs w:val="23"/>
              </w:rPr>
            </w:pPr>
            <w:r>
              <w:rPr>
                <w:color w:val="000000"/>
                <w:sz w:val="23"/>
                <w:szCs w:val="23"/>
              </w:rPr>
              <w:t>Участь у міжнародній програмі наукового співробітництва ЄС Horizont 2020 (грантова угода Марії Склодовської-Кюрі) та міжнародних освітніх програмах Erasmus+ (Універси</w:t>
            </w:r>
            <w:r>
              <w:rPr>
                <w:color w:val="000000"/>
                <w:sz w:val="23"/>
                <w:szCs w:val="23"/>
              </w:rPr>
              <w:t>тет прикладних наук “Шмалькальден” (Німеччина), університет Валенсії (Валенсія,Іспанія).</w:t>
            </w:r>
          </w:p>
        </w:tc>
      </w:tr>
      <w:tr w:rsidR="00EB25F3" w14:paraId="407F7448" w14:textId="77777777">
        <w:trPr>
          <w:trHeight w:val="176"/>
        </w:trPr>
        <w:tc>
          <w:tcPr>
            <w:tcW w:w="2977" w:type="dxa"/>
            <w:tcBorders>
              <w:bottom w:val="single" w:sz="4" w:space="0" w:color="000000"/>
            </w:tcBorders>
          </w:tcPr>
          <w:p w14:paraId="0000014F" w14:textId="77777777" w:rsidR="00EB25F3" w:rsidRDefault="00F20FCF">
            <w:pPr>
              <w:pBdr>
                <w:top w:val="nil"/>
                <w:left w:val="nil"/>
                <w:bottom w:val="nil"/>
                <w:right w:val="nil"/>
                <w:between w:val="nil"/>
              </w:pBdr>
              <w:spacing w:line="240" w:lineRule="auto"/>
              <w:ind w:left="0" w:hanging="2"/>
              <w:rPr>
                <w:color w:val="000000"/>
                <w:sz w:val="23"/>
                <w:szCs w:val="23"/>
              </w:rPr>
            </w:pPr>
            <w:r>
              <w:rPr>
                <w:b/>
                <w:bCs/>
                <w:color w:val="000000"/>
                <w:sz w:val="23"/>
                <w:szCs w:val="23"/>
              </w:rPr>
              <w:t>Навчання іноземних здобувачів вищої освіти</w:t>
            </w:r>
          </w:p>
        </w:tc>
        <w:tc>
          <w:tcPr>
            <w:tcW w:w="7229" w:type="dxa"/>
            <w:tcBorders>
              <w:bottom w:val="single" w:sz="4" w:space="0" w:color="000000"/>
            </w:tcBorders>
          </w:tcPr>
          <w:p w14:paraId="00000150" w14:textId="77777777" w:rsidR="00EB25F3" w:rsidRDefault="00F20FCF">
            <w:pPr>
              <w:pBdr>
                <w:top w:val="nil"/>
                <w:left w:val="nil"/>
                <w:bottom w:val="nil"/>
                <w:right w:val="nil"/>
                <w:between w:val="nil"/>
              </w:pBdr>
              <w:spacing w:line="240" w:lineRule="auto"/>
              <w:ind w:left="0" w:hanging="2"/>
              <w:jc w:val="both"/>
              <w:rPr>
                <w:color w:val="000000"/>
                <w:sz w:val="23"/>
                <w:szCs w:val="23"/>
              </w:rPr>
            </w:pPr>
            <w:r>
              <w:rPr>
                <w:color w:val="000000"/>
                <w:sz w:val="23"/>
                <w:szCs w:val="23"/>
              </w:rPr>
              <w:t>Може проводитись навчання іноземних здобувачів вищої освіти, відповідно до норм чинного законодавства.</w:t>
            </w:r>
          </w:p>
        </w:tc>
      </w:tr>
    </w:tbl>
    <w:p w14:paraId="00000151" w14:textId="77777777" w:rsidR="00EB25F3" w:rsidRDefault="00F20FCF">
      <w:pPr>
        <w:numPr>
          <w:ilvl w:val="0"/>
          <w:numId w:val="4"/>
        </w:numPr>
        <w:pBdr>
          <w:top w:val="nil"/>
          <w:left w:val="nil"/>
          <w:bottom w:val="nil"/>
          <w:right w:val="nil"/>
          <w:between w:val="nil"/>
        </w:pBdr>
        <w:spacing w:line="240" w:lineRule="auto"/>
        <w:ind w:left="0" w:hanging="2"/>
        <w:jc w:val="center"/>
        <w:rPr>
          <w:color w:val="000000"/>
        </w:rPr>
      </w:pPr>
      <w:r>
        <w:rPr>
          <w:b/>
          <w:bCs/>
          <w:color w:val="000000"/>
        </w:rPr>
        <w:t>Перелік компонент освітньо-професійної програми та їх логічна послідовність</w:t>
      </w:r>
    </w:p>
    <w:p w14:paraId="00000152" w14:textId="77777777" w:rsidR="00EB25F3" w:rsidRDefault="00F20FCF">
      <w:pPr>
        <w:pBdr>
          <w:top w:val="nil"/>
          <w:left w:val="nil"/>
          <w:bottom w:val="nil"/>
          <w:right w:val="nil"/>
          <w:between w:val="nil"/>
        </w:pBdr>
        <w:spacing w:line="240" w:lineRule="auto"/>
        <w:ind w:left="0" w:hanging="2"/>
        <w:rPr>
          <w:color w:val="000000"/>
        </w:rPr>
      </w:pPr>
      <w:r>
        <w:rPr>
          <w:color w:val="000000"/>
        </w:rPr>
        <w:t>2.1 Перелік компонент ОПП</w:t>
      </w:r>
    </w:p>
    <w:tbl>
      <w:tblPr>
        <w:tblStyle w:val="afff5"/>
        <w:tblW w:w="10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2"/>
        <w:gridCol w:w="6033"/>
        <w:gridCol w:w="1560"/>
        <w:gridCol w:w="2121"/>
      </w:tblGrid>
      <w:tr w:rsidR="00EB25F3" w14:paraId="749CD076" w14:textId="77777777">
        <w:trPr>
          <w:jc w:val="center"/>
        </w:trPr>
        <w:tc>
          <w:tcPr>
            <w:tcW w:w="1052" w:type="dxa"/>
            <w:vAlign w:val="center"/>
          </w:tcPr>
          <w:p w14:paraId="00000153"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lastRenderedPageBreak/>
              <w:t>Код н/д</w:t>
            </w:r>
          </w:p>
        </w:tc>
        <w:tc>
          <w:tcPr>
            <w:tcW w:w="6033" w:type="dxa"/>
            <w:vAlign w:val="center"/>
          </w:tcPr>
          <w:p w14:paraId="00000154"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Компоненти освітньо-професійної програми (навчальні дисципліни, курсові проєкти (роботи), практики, кваліфікаційна робота)</w:t>
            </w:r>
          </w:p>
        </w:tc>
        <w:tc>
          <w:tcPr>
            <w:tcW w:w="1560" w:type="dxa"/>
            <w:vAlign w:val="center"/>
          </w:tcPr>
          <w:p w14:paraId="00000155"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 xml:space="preserve">Кількість кредитів </w:t>
            </w:r>
          </w:p>
        </w:tc>
        <w:tc>
          <w:tcPr>
            <w:tcW w:w="2121" w:type="dxa"/>
          </w:tcPr>
          <w:p w14:paraId="00000156"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Форма підсумкового контролю</w:t>
            </w:r>
          </w:p>
        </w:tc>
      </w:tr>
      <w:tr w:rsidR="00EB25F3" w14:paraId="3EF624B2" w14:textId="77777777">
        <w:trPr>
          <w:jc w:val="center"/>
        </w:trPr>
        <w:tc>
          <w:tcPr>
            <w:tcW w:w="1052" w:type="dxa"/>
            <w:vAlign w:val="center"/>
          </w:tcPr>
          <w:p w14:paraId="00000157"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1</w:t>
            </w:r>
          </w:p>
        </w:tc>
        <w:tc>
          <w:tcPr>
            <w:tcW w:w="6033" w:type="dxa"/>
            <w:vAlign w:val="center"/>
          </w:tcPr>
          <w:p w14:paraId="00000158"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2</w:t>
            </w:r>
          </w:p>
        </w:tc>
        <w:tc>
          <w:tcPr>
            <w:tcW w:w="1560" w:type="dxa"/>
            <w:vAlign w:val="center"/>
          </w:tcPr>
          <w:p w14:paraId="00000159"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3</w:t>
            </w:r>
          </w:p>
        </w:tc>
        <w:tc>
          <w:tcPr>
            <w:tcW w:w="2121" w:type="dxa"/>
          </w:tcPr>
          <w:p w14:paraId="0000015A"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4</w:t>
            </w:r>
          </w:p>
        </w:tc>
      </w:tr>
      <w:tr w:rsidR="00EB25F3" w14:paraId="03EA94D0" w14:textId="77777777">
        <w:trPr>
          <w:jc w:val="center"/>
        </w:trPr>
        <w:tc>
          <w:tcPr>
            <w:tcW w:w="10766" w:type="dxa"/>
            <w:gridSpan w:val="4"/>
            <w:shd w:val="clear" w:color="auto" w:fill="D9D9D9"/>
          </w:tcPr>
          <w:p w14:paraId="0000015B"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t>Обов’язкові компоненти ОПП</w:t>
            </w:r>
          </w:p>
        </w:tc>
      </w:tr>
      <w:tr w:rsidR="00EB25F3" w14:paraId="595BA25D" w14:textId="77777777">
        <w:trPr>
          <w:jc w:val="center"/>
        </w:trPr>
        <w:tc>
          <w:tcPr>
            <w:tcW w:w="7085" w:type="dxa"/>
            <w:gridSpan w:val="2"/>
          </w:tcPr>
          <w:p w14:paraId="0000015F" w14:textId="77777777" w:rsidR="00EB25F3" w:rsidRDefault="00F20FCF">
            <w:pPr>
              <w:pBdr>
                <w:top w:val="nil"/>
                <w:left w:val="nil"/>
                <w:bottom w:val="nil"/>
                <w:right w:val="nil"/>
                <w:between w:val="nil"/>
              </w:pBdr>
              <w:spacing w:line="240" w:lineRule="auto"/>
              <w:ind w:left="0" w:hanging="2"/>
              <w:rPr>
                <w:color w:val="000000"/>
              </w:rPr>
            </w:pPr>
            <w:r>
              <w:rPr>
                <w:b/>
                <w:bCs/>
                <w:color w:val="000000"/>
              </w:rPr>
              <w:t>Цикл загальної підготовки</w:t>
            </w:r>
          </w:p>
        </w:tc>
        <w:tc>
          <w:tcPr>
            <w:tcW w:w="1560" w:type="dxa"/>
          </w:tcPr>
          <w:p w14:paraId="00000161"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t>45,0</w:t>
            </w:r>
          </w:p>
        </w:tc>
        <w:tc>
          <w:tcPr>
            <w:tcW w:w="2121" w:type="dxa"/>
          </w:tcPr>
          <w:p w14:paraId="00000162" w14:textId="77777777" w:rsidR="00EB25F3" w:rsidRDefault="00EB25F3">
            <w:pPr>
              <w:pBdr>
                <w:top w:val="nil"/>
                <w:left w:val="nil"/>
                <w:bottom w:val="nil"/>
                <w:right w:val="nil"/>
                <w:between w:val="nil"/>
              </w:pBdr>
              <w:spacing w:line="240" w:lineRule="auto"/>
              <w:ind w:left="0" w:hanging="2"/>
              <w:jc w:val="center"/>
              <w:rPr>
                <w:color w:val="000000"/>
              </w:rPr>
            </w:pPr>
          </w:p>
        </w:tc>
      </w:tr>
      <w:tr w:rsidR="00EB25F3" w14:paraId="2B70A978" w14:textId="77777777">
        <w:trPr>
          <w:trHeight w:val="260"/>
          <w:jc w:val="center"/>
        </w:trPr>
        <w:tc>
          <w:tcPr>
            <w:tcW w:w="1052" w:type="dxa"/>
          </w:tcPr>
          <w:p w14:paraId="00000163"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64" w14:textId="77777777" w:rsidR="00EB25F3" w:rsidRDefault="00F20FCF">
            <w:pPr>
              <w:pBdr>
                <w:top w:val="nil"/>
                <w:left w:val="nil"/>
                <w:bottom w:val="nil"/>
                <w:right w:val="nil"/>
                <w:between w:val="nil"/>
              </w:pBdr>
              <w:spacing w:line="240" w:lineRule="auto"/>
              <w:ind w:left="0" w:hanging="2"/>
              <w:rPr>
                <w:color w:val="000000"/>
              </w:rPr>
            </w:pPr>
            <w:r>
              <w:rPr>
                <w:color w:val="000000"/>
              </w:rPr>
              <w:t>ІТ право</w:t>
            </w:r>
          </w:p>
        </w:tc>
        <w:tc>
          <w:tcPr>
            <w:tcW w:w="1560" w:type="dxa"/>
          </w:tcPr>
          <w:p w14:paraId="00000165"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4,0</w:t>
            </w:r>
          </w:p>
        </w:tc>
        <w:tc>
          <w:tcPr>
            <w:tcW w:w="2121" w:type="dxa"/>
          </w:tcPr>
          <w:p w14:paraId="00000166"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залік</w:t>
            </w:r>
          </w:p>
        </w:tc>
      </w:tr>
      <w:tr w:rsidR="00EB25F3" w14:paraId="1C2238B6" w14:textId="77777777">
        <w:trPr>
          <w:jc w:val="center"/>
        </w:trPr>
        <w:tc>
          <w:tcPr>
            <w:tcW w:w="1052" w:type="dxa"/>
          </w:tcPr>
          <w:p w14:paraId="00000167"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68"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Вища математика (у тому числі індивідуальне завдання)</w:t>
            </w:r>
          </w:p>
        </w:tc>
        <w:tc>
          <w:tcPr>
            <w:tcW w:w="1560" w:type="dxa"/>
          </w:tcPr>
          <w:p w14:paraId="00000169"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7,0</w:t>
            </w:r>
          </w:p>
        </w:tc>
        <w:tc>
          <w:tcPr>
            <w:tcW w:w="2121" w:type="dxa"/>
          </w:tcPr>
          <w:p w14:paraId="0000016A"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екзамен</w:t>
            </w:r>
          </w:p>
        </w:tc>
      </w:tr>
      <w:tr w:rsidR="00EB25F3" w14:paraId="67E668F8" w14:textId="77777777">
        <w:trPr>
          <w:jc w:val="center"/>
        </w:trPr>
        <w:tc>
          <w:tcPr>
            <w:tcW w:w="1052" w:type="dxa"/>
          </w:tcPr>
          <w:p w14:paraId="0000016B"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6C" w14:textId="77777777" w:rsidR="00EB25F3" w:rsidRDefault="00F20FCF">
            <w:pPr>
              <w:pBdr>
                <w:top w:val="nil"/>
                <w:left w:val="nil"/>
                <w:bottom w:val="nil"/>
                <w:right w:val="nil"/>
                <w:between w:val="nil"/>
              </w:pBdr>
              <w:spacing w:line="240" w:lineRule="auto"/>
              <w:ind w:left="0" w:hanging="2"/>
              <w:rPr>
                <w:color w:val="000000"/>
              </w:rPr>
            </w:pPr>
            <w:r>
              <w:rPr>
                <w:color w:val="000000"/>
              </w:rPr>
              <w:t xml:space="preserve">Ділова комунікація українською мовою </w:t>
            </w:r>
          </w:p>
        </w:tc>
        <w:tc>
          <w:tcPr>
            <w:tcW w:w="1560" w:type="dxa"/>
          </w:tcPr>
          <w:p w14:paraId="0000016D"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4,0</w:t>
            </w:r>
          </w:p>
        </w:tc>
        <w:tc>
          <w:tcPr>
            <w:tcW w:w="2121" w:type="dxa"/>
          </w:tcPr>
          <w:p w14:paraId="0000016E"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екзамен</w:t>
            </w:r>
          </w:p>
        </w:tc>
      </w:tr>
      <w:tr w:rsidR="00EB25F3" w14:paraId="0D55DD8B" w14:textId="77777777">
        <w:trPr>
          <w:trHeight w:val="279"/>
          <w:jc w:val="center"/>
        </w:trPr>
        <w:tc>
          <w:tcPr>
            <w:tcW w:w="1052" w:type="dxa"/>
          </w:tcPr>
          <w:p w14:paraId="0000016F"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70" w14:textId="77777777" w:rsidR="00EB25F3" w:rsidRDefault="00F20FCF">
            <w:pPr>
              <w:pBdr>
                <w:top w:val="nil"/>
                <w:left w:val="nil"/>
                <w:bottom w:val="nil"/>
                <w:right w:val="nil"/>
                <w:between w:val="nil"/>
              </w:pBdr>
              <w:spacing w:line="240" w:lineRule="auto"/>
              <w:ind w:left="0" w:hanging="2"/>
              <w:rPr>
                <w:color w:val="000000"/>
              </w:rPr>
            </w:pPr>
            <w:r>
              <w:rPr>
                <w:color w:val="000000"/>
              </w:rPr>
              <w:t>Іноземна мова професійного спрямування</w:t>
            </w:r>
          </w:p>
        </w:tc>
        <w:tc>
          <w:tcPr>
            <w:tcW w:w="1560" w:type="dxa"/>
          </w:tcPr>
          <w:p w14:paraId="00000171"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6,0</w:t>
            </w:r>
          </w:p>
        </w:tc>
        <w:tc>
          <w:tcPr>
            <w:tcW w:w="2121" w:type="dxa"/>
          </w:tcPr>
          <w:p w14:paraId="00000172"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залік, екзамен</w:t>
            </w:r>
          </w:p>
        </w:tc>
      </w:tr>
      <w:tr w:rsidR="00EB25F3" w14:paraId="3220E31B" w14:textId="77777777">
        <w:trPr>
          <w:jc w:val="center"/>
        </w:trPr>
        <w:tc>
          <w:tcPr>
            <w:tcW w:w="1052" w:type="dxa"/>
          </w:tcPr>
          <w:p w14:paraId="00000173"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74" w14:textId="77777777" w:rsidR="00EB25F3" w:rsidRDefault="00F20FCF">
            <w:pPr>
              <w:pBdr>
                <w:top w:val="nil"/>
                <w:left w:val="nil"/>
                <w:bottom w:val="nil"/>
                <w:right w:val="nil"/>
                <w:between w:val="nil"/>
              </w:pBdr>
              <w:spacing w:line="240" w:lineRule="auto"/>
              <w:ind w:left="0" w:hanging="2"/>
              <w:rPr>
                <w:color w:val="000000"/>
              </w:rPr>
            </w:pPr>
            <w:r>
              <w:rPr>
                <w:color w:val="000000"/>
              </w:rPr>
              <w:t>Історія та культура України</w:t>
            </w:r>
          </w:p>
        </w:tc>
        <w:tc>
          <w:tcPr>
            <w:tcW w:w="1560" w:type="dxa"/>
          </w:tcPr>
          <w:p w14:paraId="00000175"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4,0</w:t>
            </w:r>
          </w:p>
        </w:tc>
        <w:tc>
          <w:tcPr>
            <w:tcW w:w="2121" w:type="dxa"/>
          </w:tcPr>
          <w:p w14:paraId="00000176"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екзамен</w:t>
            </w:r>
          </w:p>
        </w:tc>
      </w:tr>
      <w:tr w:rsidR="00EB25F3" w14:paraId="32B552D5" w14:textId="77777777">
        <w:trPr>
          <w:jc w:val="center"/>
        </w:trPr>
        <w:tc>
          <w:tcPr>
            <w:tcW w:w="1052" w:type="dxa"/>
          </w:tcPr>
          <w:p w14:paraId="00000177"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78" w14:textId="77777777" w:rsidR="00EB25F3" w:rsidRDefault="00F20FCF">
            <w:pPr>
              <w:pBdr>
                <w:top w:val="nil"/>
                <w:left w:val="nil"/>
                <w:bottom w:val="nil"/>
                <w:right w:val="nil"/>
                <w:between w:val="nil"/>
              </w:pBdr>
              <w:spacing w:line="240" w:lineRule="auto"/>
              <w:ind w:left="0" w:hanging="2"/>
            </w:pPr>
            <w:r>
              <w:t>Сучасні пошукові системи та бібліографія</w:t>
            </w:r>
          </w:p>
        </w:tc>
        <w:tc>
          <w:tcPr>
            <w:tcW w:w="1560" w:type="dxa"/>
          </w:tcPr>
          <w:p w14:paraId="00000179" w14:textId="77777777" w:rsidR="00EB25F3" w:rsidRDefault="00F20FCF">
            <w:pPr>
              <w:pBdr>
                <w:top w:val="nil"/>
                <w:left w:val="nil"/>
                <w:bottom w:val="nil"/>
                <w:right w:val="nil"/>
                <w:between w:val="nil"/>
              </w:pBdr>
              <w:spacing w:line="240" w:lineRule="auto"/>
              <w:ind w:left="0" w:hanging="2"/>
              <w:jc w:val="center"/>
            </w:pPr>
            <w:r>
              <w:t>4,0</w:t>
            </w:r>
          </w:p>
        </w:tc>
        <w:tc>
          <w:tcPr>
            <w:tcW w:w="2121" w:type="dxa"/>
          </w:tcPr>
          <w:p w14:paraId="0000017A"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71378EEA" w14:textId="77777777">
        <w:trPr>
          <w:jc w:val="center"/>
        </w:trPr>
        <w:tc>
          <w:tcPr>
            <w:tcW w:w="1052" w:type="dxa"/>
          </w:tcPr>
          <w:p w14:paraId="0000017B"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7C" w14:textId="77777777" w:rsidR="00EB25F3" w:rsidRDefault="00F20FCF">
            <w:pPr>
              <w:pBdr>
                <w:top w:val="nil"/>
                <w:left w:val="nil"/>
                <w:bottom w:val="nil"/>
                <w:right w:val="nil"/>
                <w:between w:val="nil"/>
              </w:pBdr>
              <w:spacing w:line="240" w:lineRule="auto"/>
              <w:ind w:left="0" w:hanging="2"/>
            </w:pPr>
            <w:r>
              <w:t>Техноекологія та цивільна безпека</w:t>
            </w:r>
          </w:p>
        </w:tc>
        <w:tc>
          <w:tcPr>
            <w:tcW w:w="1560" w:type="dxa"/>
          </w:tcPr>
          <w:p w14:paraId="0000017D" w14:textId="77777777" w:rsidR="00EB25F3" w:rsidRDefault="00F20FCF">
            <w:pPr>
              <w:pBdr>
                <w:top w:val="nil"/>
                <w:left w:val="nil"/>
                <w:bottom w:val="nil"/>
                <w:right w:val="nil"/>
                <w:between w:val="nil"/>
              </w:pBdr>
              <w:spacing w:line="240" w:lineRule="auto"/>
              <w:ind w:left="0" w:hanging="2"/>
              <w:jc w:val="center"/>
            </w:pPr>
            <w:r>
              <w:t>4,0</w:t>
            </w:r>
          </w:p>
        </w:tc>
        <w:tc>
          <w:tcPr>
            <w:tcW w:w="2121" w:type="dxa"/>
          </w:tcPr>
          <w:p w14:paraId="0000017E"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7B72A988" w14:textId="77777777">
        <w:trPr>
          <w:jc w:val="center"/>
        </w:trPr>
        <w:tc>
          <w:tcPr>
            <w:tcW w:w="1052" w:type="dxa"/>
          </w:tcPr>
          <w:p w14:paraId="0000017F"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80" w14:textId="77777777" w:rsidR="00EB25F3" w:rsidRDefault="00F20FCF">
            <w:pPr>
              <w:pBdr>
                <w:top w:val="nil"/>
                <w:left w:val="nil"/>
                <w:bottom w:val="nil"/>
                <w:right w:val="nil"/>
                <w:between w:val="nil"/>
              </w:pBdr>
              <w:spacing w:line="240" w:lineRule="auto"/>
              <w:ind w:left="0" w:hanging="2"/>
              <w:jc w:val="both"/>
            </w:pPr>
            <w:r>
              <w:t>Фізика (вибрані розділи) (у тому числі індивідуальне завдання)</w:t>
            </w:r>
          </w:p>
        </w:tc>
        <w:tc>
          <w:tcPr>
            <w:tcW w:w="1560" w:type="dxa"/>
          </w:tcPr>
          <w:p w14:paraId="00000181" w14:textId="77777777" w:rsidR="00EB25F3" w:rsidRDefault="00F20FCF">
            <w:pPr>
              <w:pBdr>
                <w:top w:val="nil"/>
                <w:left w:val="nil"/>
                <w:bottom w:val="nil"/>
                <w:right w:val="nil"/>
                <w:between w:val="nil"/>
              </w:pBdr>
              <w:spacing w:line="240" w:lineRule="auto"/>
              <w:ind w:left="0" w:hanging="2"/>
              <w:jc w:val="center"/>
            </w:pPr>
            <w:r>
              <w:t>4,0</w:t>
            </w:r>
          </w:p>
        </w:tc>
        <w:tc>
          <w:tcPr>
            <w:tcW w:w="2121" w:type="dxa"/>
          </w:tcPr>
          <w:p w14:paraId="00000182" w14:textId="77777777" w:rsidR="00EB25F3" w:rsidRDefault="00F20FCF">
            <w:pPr>
              <w:pBdr>
                <w:top w:val="nil"/>
                <w:left w:val="nil"/>
                <w:bottom w:val="nil"/>
                <w:right w:val="nil"/>
                <w:between w:val="nil"/>
              </w:pBdr>
              <w:spacing w:line="240" w:lineRule="auto"/>
              <w:ind w:left="0" w:hanging="2"/>
              <w:jc w:val="center"/>
            </w:pPr>
            <w:r>
              <w:t>екзамен</w:t>
            </w:r>
          </w:p>
        </w:tc>
      </w:tr>
      <w:tr w:rsidR="00EB25F3" w14:paraId="78DEB06D" w14:textId="77777777">
        <w:trPr>
          <w:jc w:val="center"/>
        </w:trPr>
        <w:tc>
          <w:tcPr>
            <w:tcW w:w="1052" w:type="dxa"/>
          </w:tcPr>
          <w:p w14:paraId="00000183"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84" w14:textId="77777777" w:rsidR="00EB25F3" w:rsidRDefault="00F20FCF">
            <w:pPr>
              <w:pBdr>
                <w:top w:val="nil"/>
                <w:left w:val="nil"/>
                <w:bottom w:val="nil"/>
                <w:right w:val="nil"/>
                <w:between w:val="nil"/>
              </w:pBdr>
              <w:spacing w:line="240" w:lineRule="auto"/>
              <w:ind w:left="0" w:hanging="2"/>
            </w:pPr>
            <w:r>
              <w:t>Фізичне виховання</w:t>
            </w:r>
          </w:p>
        </w:tc>
        <w:tc>
          <w:tcPr>
            <w:tcW w:w="1560" w:type="dxa"/>
          </w:tcPr>
          <w:p w14:paraId="00000185" w14:textId="77777777" w:rsidR="00EB25F3" w:rsidRDefault="00F20FCF">
            <w:pPr>
              <w:pBdr>
                <w:top w:val="nil"/>
                <w:left w:val="nil"/>
                <w:bottom w:val="nil"/>
                <w:right w:val="nil"/>
                <w:between w:val="nil"/>
              </w:pBdr>
              <w:spacing w:line="240" w:lineRule="auto"/>
              <w:ind w:left="0" w:hanging="2"/>
              <w:jc w:val="center"/>
            </w:pPr>
            <w:r>
              <w:t>4,0</w:t>
            </w:r>
          </w:p>
        </w:tc>
        <w:tc>
          <w:tcPr>
            <w:tcW w:w="2121" w:type="dxa"/>
          </w:tcPr>
          <w:p w14:paraId="00000186"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122346B4" w14:textId="77777777">
        <w:trPr>
          <w:jc w:val="center"/>
        </w:trPr>
        <w:tc>
          <w:tcPr>
            <w:tcW w:w="1052" w:type="dxa"/>
          </w:tcPr>
          <w:p w14:paraId="00000187"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88" w14:textId="77777777" w:rsidR="00EB25F3" w:rsidRDefault="00F20FCF">
            <w:pPr>
              <w:pBdr>
                <w:top w:val="nil"/>
                <w:left w:val="nil"/>
                <w:bottom w:val="nil"/>
                <w:right w:val="nil"/>
                <w:between w:val="nil"/>
              </w:pBdr>
              <w:spacing w:line="240" w:lineRule="auto"/>
              <w:ind w:left="0" w:hanging="2"/>
            </w:pPr>
            <w:r>
              <w:t>Філософія</w:t>
            </w:r>
          </w:p>
        </w:tc>
        <w:tc>
          <w:tcPr>
            <w:tcW w:w="1560" w:type="dxa"/>
          </w:tcPr>
          <w:p w14:paraId="00000189" w14:textId="77777777" w:rsidR="00EB25F3" w:rsidRDefault="00F20FCF">
            <w:pPr>
              <w:pBdr>
                <w:top w:val="nil"/>
                <w:left w:val="nil"/>
                <w:bottom w:val="nil"/>
                <w:right w:val="nil"/>
                <w:between w:val="nil"/>
              </w:pBdr>
              <w:spacing w:line="240" w:lineRule="auto"/>
              <w:ind w:left="0" w:hanging="2"/>
              <w:jc w:val="center"/>
            </w:pPr>
            <w:r>
              <w:t>4,0</w:t>
            </w:r>
          </w:p>
        </w:tc>
        <w:tc>
          <w:tcPr>
            <w:tcW w:w="2121" w:type="dxa"/>
          </w:tcPr>
          <w:p w14:paraId="0000018A" w14:textId="77777777" w:rsidR="00EB25F3" w:rsidRDefault="00F20FCF">
            <w:pPr>
              <w:pBdr>
                <w:top w:val="nil"/>
                <w:left w:val="nil"/>
                <w:bottom w:val="nil"/>
                <w:right w:val="nil"/>
                <w:between w:val="nil"/>
              </w:pBdr>
              <w:spacing w:line="240" w:lineRule="auto"/>
              <w:ind w:left="0" w:hanging="2"/>
              <w:jc w:val="center"/>
            </w:pPr>
            <w:r>
              <w:t>екзамен</w:t>
            </w:r>
          </w:p>
        </w:tc>
      </w:tr>
      <w:tr w:rsidR="00EB25F3" w14:paraId="6E5C19AA" w14:textId="77777777">
        <w:trPr>
          <w:jc w:val="center"/>
        </w:trPr>
        <w:tc>
          <w:tcPr>
            <w:tcW w:w="7085" w:type="dxa"/>
            <w:gridSpan w:val="2"/>
          </w:tcPr>
          <w:p w14:paraId="0000018B" w14:textId="77777777" w:rsidR="00EB25F3" w:rsidRDefault="00F20FCF">
            <w:pPr>
              <w:pBdr>
                <w:top w:val="nil"/>
                <w:left w:val="nil"/>
                <w:bottom w:val="nil"/>
                <w:right w:val="nil"/>
                <w:between w:val="nil"/>
              </w:pBdr>
              <w:spacing w:line="240" w:lineRule="auto"/>
              <w:ind w:left="0" w:hanging="2"/>
            </w:pPr>
            <w:r>
              <w:rPr>
                <w:b/>
                <w:bCs/>
              </w:rPr>
              <w:t>Цикл професійної підготовки</w:t>
            </w:r>
          </w:p>
        </w:tc>
        <w:tc>
          <w:tcPr>
            <w:tcW w:w="1560" w:type="dxa"/>
          </w:tcPr>
          <w:p w14:paraId="0000018D" w14:textId="77777777" w:rsidR="00EB25F3" w:rsidRDefault="00F20FCF">
            <w:pPr>
              <w:pBdr>
                <w:top w:val="nil"/>
                <w:left w:val="nil"/>
                <w:bottom w:val="nil"/>
                <w:right w:val="nil"/>
                <w:between w:val="nil"/>
              </w:pBdr>
              <w:spacing w:line="240" w:lineRule="auto"/>
              <w:ind w:left="0" w:hanging="2"/>
              <w:jc w:val="center"/>
            </w:pPr>
            <w:r>
              <w:rPr>
                <w:b/>
                <w:bCs/>
              </w:rPr>
              <w:t>121,5</w:t>
            </w:r>
          </w:p>
        </w:tc>
        <w:tc>
          <w:tcPr>
            <w:tcW w:w="2121" w:type="dxa"/>
          </w:tcPr>
          <w:p w14:paraId="0000018E" w14:textId="77777777" w:rsidR="00EB25F3" w:rsidRDefault="00EB25F3">
            <w:pPr>
              <w:pBdr>
                <w:top w:val="nil"/>
                <w:left w:val="nil"/>
                <w:bottom w:val="nil"/>
                <w:right w:val="nil"/>
                <w:between w:val="nil"/>
              </w:pBdr>
              <w:spacing w:line="240" w:lineRule="auto"/>
              <w:ind w:left="0" w:hanging="2"/>
              <w:jc w:val="center"/>
            </w:pPr>
          </w:p>
        </w:tc>
      </w:tr>
      <w:tr w:rsidR="00EB25F3" w14:paraId="5E518A63" w14:textId="77777777">
        <w:trPr>
          <w:jc w:val="center"/>
        </w:trPr>
        <w:tc>
          <w:tcPr>
            <w:tcW w:w="1052" w:type="dxa"/>
          </w:tcPr>
          <w:p w14:paraId="0000018F"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90" w14:textId="77777777" w:rsidR="00EB25F3" w:rsidRDefault="00F20FCF">
            <w:pPr>
              <w:pBdr>
                <w:top w:val="nil"/>
                <w:left w:val="nil"/>
                <w:bottom w:val="nil"/>
                <w:right w:val="nil"/>
                <w:between w:val="nil"/>
              </w:pBdr>
              <w:spacing w:line="240" w:lineRule="auto"/>
              <w:ind w:left="0" w:hanging="2"/>
            </w:pPr>
            <w:r>
              <w:t>Алгоритми і структури даних (CS103)</w:t>
            </w:r>
          </w:p>
        </w:tc>
        <w:tc>
          <w:tcPr>
            <w:tcW w:w="1560" w:type="dxa"/>
          </w:tcPr>
          <w:p w14:paraId="00000191" w14:textId="77777777" w:rsidR="00EB25F3" w:rsidRDefault="00F20FCF">
            <w:pPr>
              <w:pBdr>
                <w:top w:val="nil"/>
                <w:left w:val="nil"/>
                <w:bottom w:val="nil"/>
                <w:right w:val="nil"/>
                <w:between w:val="nil"/>
              </w:pBdr>
              <w:spacing w:line="240" w:lineRule="auto"/>
              <w:ind w:left="0" w:hanging="2"/>
              <w:jc w:val="center"/>
            </w:pPr>
            <w:r>
              <w:t>5,5</w:t>
            </w:r>
          </w:p>
        </w:tc>
        <w:tc>
          <w:tcPr>
            <w:tcW w:w="2121" w:type="dxa"/>
          </w:tcPr>
          <w:p w14:paraId="00000192" w14:textId="77777777" w:rsidR="00EB25F3" w:rsidRDefault="00F20FCF">
            <w:pPr>
              <w:pBdr>
                <w:top w:val="nil"/>
                <w:left w:val="nil"/>
                <w:bottom w:val="nil"/>
                <w:right w:val="nil"/>
                <w:between w:val="nil"/>
              </w:pBdr>
              <w:spacing w:line="240" w:lineRule="auto"/>
              <w:ind w:left="0" w:hanging="2"/>
              <w:jc w:val="center"/>
            </w:pPr>
            <w:r>
              <w:t>екзамен</w:t>
            </w:r>
          </w:p>
        </w:tc>
      </w:tr>
      <w:tr w:rsidR="00EB25F3" w14:paraId="7936ED13" w14:textId="77777777">
        <w:trPr>
          <w:jc w:val="center"/>
        </w:trPr>
        <w:tc>
          <w:tcPr>
            <w:tcW w:w="1052" w:type="dxa"/>
          </w:tcPr>
          <w:p w14:paraId="00000193"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94" w14:textId="77777777" w:rsidR="00EB25F3" w:rsidRDefault="00F20FCF">
            <w:pPr>
              <w:pBdr>
                <w:top w:val="nil"/>
                <w:left w:val="nil"/>
                <w:bottom w:val="nil"/>
                <w:right w:val="nil"/>
                <w:between w:val="nil"/>
              </w:pBdr>
              <w:spacing w:line="240" w:lineRule="auto"/>
              <w:ind w:left="0" w:hanging="2"/>
            </w:pPr>
            <w:r>
              <w:t>Аналіз вимог до програмного забезпечення (SE322)</w:t>
            </w:r>
          </w:p>
        </w:tc>
        <w:tc>
          <w:tcPr>
            <w:tcW w:w="1560" w:type="dxa"/>
          </w:tcPr>
          <w:p w14:paraId="00000195" w14:textId="77777777" w:rsidR="00EB25F3" w:rsidRDefault="00F20FCF">
            <w:pPr>
              <w:pBdr>
                <w:top w:val="nil"/>
                <w:left w:val="nil"/>
                <w:bottom w:val="nil"/>
                <w:right w:val="nil"/>
                <w:between w:val="nil"/>
              </w:pBdr>
              <w:spacing w:line="240" w:lineRule="auto"/>
              <w:ind w:left="0" w:hanging="2"/>
              <w:jc w:val="center"/>
            </w:pPr>
            <w:r>
              <w:t>4,0</w:t>
            </w:r>
          </w:p>
        </w:tc>
        <w:tc>
          <w:tcPr>
            <w:tcW w:w="2121" w:type="dxa"/>
          </w:tcPr>
          <w:p w14:paraId="00000196"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4B31EE6F" w14:textId="77777777">
        <w:trPr>
          <w:jc w:val="center"/>
        </w:trPr>
        <w:tc>
          <w:tcPr>
            <w:tcW w:w="1052" w:type="dxa"/>
          </w:tcPr>
          <w:p w14:paraId="00000197"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98" w14:textId="77777777" w:rsidR="00EB25F3" w:rsidRDefault="00F20FCF">
            <w:pPr>
              <w:pBdr>
                <w:top w:val="nil"/>
                <w:left w:val="nil"/>
                <w:bottom w:val="nil"/>
                <w:right w:val="nil"/>
                <w:between w:val="nil"/>
              </w:pBdr>
              <w:spacing w:line="240" w:lineRule="auto"/>
              <w:ind w:left="0" w:hanging="2"/>
              <w:jc w:val="both"/>
            </w:pPr>
            <w:r>
              <w:t>Архітектура та проєктування програмного забезпечення (SE311) (у тому числі курсовий проєкт)</w:t>
            </w:r>
          </w:p>
        </w:tc>
        <w:tc>
          <w:tcPr>
            <w:tcW w:w="1560" w:type="dxa"/>
          </w:tcPr>
          <w:p w14:paraId="00000199" w14:textId="77777777" w:rsidR="00EB25F3" w:rsidRDefault="00F20FCF">
            <w:pPr>
              <w:pBdr>
                <w:top w:val="nil"/>
                <w:left w:val="nil"/>
                <w:bottom w:val="nil"/>
                <w:right w:val="nil"/>
                <w:between w:val="nil"/>
              </w:pBdr>
              <w:spacing w:line="240" w:lineRule="auto"/>
              <w:ind w:left="0" w:hanging="2"/>
              <w:jc w:val="center"/>
            </w:pPr>
            <w:r>
              <w:t>6,0</w:t>
            </w:r>
          </w:p>
        </w:tc>
        <w:tc>
          <w:tcPr>
            <w:tcW w:w="2121" w:type="dxa"/>
          </w:tcPr>
          <w:p w14:paraId="0000019A" w14:textId="77777777" w:rsidR="00EB25F3" w:rsidRDefault="00F20FCF">
            <w:pPr>
              <w:pBdr>
                <w:top w:val="nil"/>
                <w:left w:val="nil"/>
                <w:bottom w:val="nil"/>
                <w:right w:val="nil"/>
                <w:between w:val="nil"/>
              </w:pBdr>
              <w:spacing w:line="240" w:lineRule="auto"/>
              <w:ind w:left="0" w:hanging="2"/>
              <w:jc w:val="center"/>
            </w:pPr>
            <w:r>
              <w:t>екзамен</w:t>
            </w:r>
          </w:p>
        </w:tc>
      </w:tr>
      <w:tr w:rsidR="00EB25F3" w14:paraId="5594EDF7" w14:textId="77777777">
        <w:trPr>
          <w:jc w:val="center"/>
        </w:trPr>
        <w:tc>
          <w:tcPr>
            <w:tcW w:w="1052" w:type="dxa"/>
          </w:tcPr>
          <w:p w14:paraId="0000019B"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9C" w14:textId="77777777" w:rsidR="00EB25F3" w:rsidRDefault="00F20FCF">
            <w:pPr>
              <w:pBdr>
                <w:top w:val="nil"/>
                <w:left w:val="nil"/>
                <w:bottom w:val="nil"/>
                <w:right w:val="nil"/>
                <w:between w:val="nil"/>
              </w:pBdr>
              <w:spacing w:line="240" w:lineRule="auto"/>
              <w:ind w:left="0" w:hanging="2"/>
            </w:pPr>
            <w:r>
              <w:t>Бази даних (CS270T)</w:t>
            </w:r>
          </w:p>
        </w:tc>
        <w:tc>
          <w:tcPr>
            <w:tcW w:w="1560" w:type="dxa"/>
          </w:tcPr>
          <w:p w14:paraId="0000019D" w14:textId="77777777" w:rsidR="00EB25F3" w:rsidRDefault="00F20FCF">
            <w:pPr>
              <w:pBdr>
                <w:top w:val="nil"/>
                <w:left w:val="nil"/>
                <w:bottom w:val="nil"/>
                <w:right w:val="nil"/>
                <w:between w:val="nil"/>
              </w:pBdr>
              <w:spacing w:line="240" w:lineRule="auto"/>
              <w:ind w:left="0" w:hanging="2"/>
              <w:jc w:val="center"/>
            </w:pPr>
            <w:r>
              <w:t>11,5</w:t>
            </w:r>
          </w:p>
        </w:tc>
        <w:tc>
          <w:tcPr>
            <w:tcW w:w="2121" w:type="dxa"/>
          </w:tcPr>
          <w:p w14:paraId="0000019E"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4D7A0E2C" w14:textId="77777777">
        <w:trPr>
          <w:jc w:val="center"/>
        </w:trPr>
        <w:tc>
          <w:tcPr>
            <w:tcW w:w="1052" w:type="dxa"/>
          </w:tcPr>
          <w:p w14:paraId="0000019F"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A0" w14:textId="77777777" w:rsidR="00EB25F3" w:rsidRDefault="00F20FCF">
            <w:pPr>
              <w:pBdr>
                <w:top w:val="nil"/>
                <w:left w:val="nil"/>
                <w:bottom w:val="nil"/>
                <w:right w:val="nil"/>
                <w:between w:val="nil"/>
              </w:pBdr>
              <w:spacing w:line="240" w:lineRule="auto"/>
              <w:ind w:left="0" w:hanging="2"/>
            </w:pPr>
            <w:r>
              <w:t>Безпека програмного забезпечення</w:t>
            </w:r>
          </w:p>
        </w:tc>
        <w:tc>
          <w:tcPr>
            <w:tcW w:w="1560" w:type="dxa"/>
          </w:tcPr>
          <w:p w14:paraId="000001A1" w14:textId="77777777" w:rsidR="00EB25F3" w:rsidRDefault="00F20FCF">
            <w:pPr>
              <w:pBdr>
                <w:top w:val="nil"/>
                <w:left w:val="nil"/>
                <w:bottom w:val="nil"/>
                <w:right w:val="nil"/>
                <w:between w:val="nil"/>
              </w:pBdr>
              <w:spacing w:line="240" w:lineRule="auto"/>
              <w:ind w:left="0" w:hanging="2"/>
              <w:jc w:val="center"/>
            </w:pPr>
            <w:r>
              <w:t>4,5</w:t>
            </w:r>
          </w:p>
        </w:tc>
        <w:tc>
          <w:tcPr>
            <w:tcW w:w="2121" w:type="dxa"/>
          </w:tcPr>
          <w:p w14:paraId="000001A2"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5E7E87F9" w14:textId="77777777">
        <w:trPr>
          <w:jc w:val="center"/>
        </w:trPr>
        <w:tc>
          <w:tcPr>
            <w:tcW w:w="1052" w:type="dxa"/>
          </w:tcPr>
          <w:p w14:paraId="000001A3"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A4" w14:textId="77777777" w:rsidR="00EB25F3" w:rsidRDefault="00F20FCF">
            <w:pPr>
              <w:pBdr>
                <w:top w:val="nil"/>
                <w:left w:val="nil"/>
                <w:bottom w:val="nil"/>
                <w:right w:val="nil"/>
                <w:between w:val="nil"/>
              </w:pBdr>
              <w:spacing w:line="240" w:lineRule="auto"/>
              <w:ind w:left="0" w:hanging="2"/>
            </w:pPr>
            <w:r>
              <w:t>Економіка програмного забезпечення</w:t>
            </w:r>
          </w:p>
        </w:tc>
        <w:tc>
          <w:tcPr>
            <w:tcW w:w="1560" w:type="dxa"/>
          </w:tcPr>
          <w:p w14:paraId="000001A5" w14:textId="77777777" w:rsidR="00EB25F3" w:rsidRDefault="00F20FCF">
            <w:pPr>
              <w:pBdr>
                <w:top w:val="nil"/>
                <w:left w:val="nil"/>
                <w:bottom w:val="nil"/>
                <w:right w:val="nil"/>
                <w:between w:val="nil"/>
              </w:pBdr>
              <w:spacing w:line="240" w:lineRule="auto"/>
              <w:ind w:left="0" w:hanging="2"/>
              <w:jc w:val="center"/>
            </w:pPr>
            <w:r>
              <w:t>4,0</w:t>
            </w:r>
          </w:p>
        </w:tc>
        <w:tc>
          <w:tcPr>
            <w:tcW w:w="2121" w:type="dxa"/>
          </w:tcPr>
          <w:p w14:paraId="000001A6"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37333B11" w14:textId="77777777">
        <w:trPr>
          <w:jc w:val="center"/>
        </w:trPr>
        <w:tc>
          <w:tcPr>
            <w:tcW w:w="1052" w:type="dxa"/>
          </w:tcPr>
          <w:p w14:paraId="000001A7"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A8" w14:textId="77777777" w:rsidR="00EB25F3" w:rsidRDefault="00F20FCF">
            <w:pPr>
              <w:pBdr>
                <w:top w:val="nil"/>
                <w:left w:val="nil"/>
                <w:bottom w:val="nil"/>
                <w:right w:val="nil"/>
                <w:between w:val="nil"/>
              </w:pBdr>
              <w:spacing w:line="240" w:lineRule="auto"/>
              <w:ind w:left="0" w:hanging="2"/>
            </w:pPr>
            <w:r>
              <w:t>Емпіричні методи програмної інженерії (MA271)</w:t>
            </w:r>
          </w:p>
        </w:tc>
        <w:tc>
          <w:tcPr>
            <w:tcW w:w="1560" w:type="dxa"/>
          </w:tcPr>
          <w:p w14:paraId="000001A9" w14:textId="77777777" w:rsidR="00EB25F3" w:rsidRDefault="00F20FCF">
            <w:pPr>
              <w:pBdr>
                <w:top w:val="nil"/>
                <w:left w:val="nil"/>
                <w:bottom w:val="nil"/>
                <w:right w:val="nil"/>
                <w:between w:val="nil"/>
              </w:pBdr>
              <w:spacing w:line="240" w:lineRule="auto"/>
              <w:ind w:left="0" w:hanging="2"/>
              <w:jc w:val="center"/>
            </w:pPr>
            <w:r>
              <w:t>4,0</w:t>
            </w:r>
          </w:p>
        </w:tc>
        <w:tc>
          <w:tcPr>
            <w:tcW w:w="2121" w:type="dxa"/>
          </w:tcPr>
          <w:p w14:paraId="000001AA"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436DCC53" w14:textId="77777777">
        <w:trPr>
          <w:jc w:val="center"/>
        </w:trPr>
        <w:tc>
          <w:tcPr>
            <w:tcW w:w="1052" w:type="dxa"/>
          </w:tcPr>
          <w:p w14:paraId="000001AB"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AC" w14:textId="77777777" w:rsidR="00EB25F3" w:rsidRDefault="00F20FCF">
            <w:pPr>
              <w:pBdr>
                <w:top w:val="nil"/>
                <w:left w:val="nil"/>
                <w:bottom w:val="nil"/>
                <w:right w:val="nil"/>
                <w:between w:val="nil"/>
              </w:pBdr>
              <w:spacing w:line="240" w:lineRule="auto"/>
              <w:ind w:left="0" w:hanging="2"/>
            </w:pPr>
            <w:r>
              <w:t>Конструювання програмного забезпечення (SE211)</w:t>
            </w:r>
          </w:p>
        </w:tc>
        <w:tc>
          <w:tcPr>
            <w:tcW w:w="1560" w:type="dxa"/>
          </w:tcPr>
          <w:p w14:paraId="000001AD" w14:textId="77777777" w:rsidR="00EB25F3" w:rsidRDefault="00F20FCF">
            <w:pPr>
              <w:pBdr>
                <w:top w:val="nil"/>
                <w:left w:val="nil"/>
                <w:bottom w:val="nil"/>
                <w:right w:val="nil"/>
                <w:between w:val="nil"/>
              </w:pBdr>
              <w:spacing w:line="240" w:lineRule="auto"/>
              <w:ind w:left="0" w:hanging="2"/>
              <w:jc w:val="center"/>
            </w:pPr>
            <w:r>
              <w:t>6,0</w:t>
            </w:r>
          </w:p>
        </w:tc>
        <w:tc>
          <w:tcPr>
            <w:tcW w:w="2121" w:type="dxa"/>
          </w:tcPr>
          <w:p w14:paraId="000001AE" w14:textId="77777777" w:rsidR="00EB25F3" w:rsidRDefault="00F20FCF">
            <w:pPr>
              <w:pBdr>
                <w:top w:val="nil"/>
                <w:left w:val="nil"/>
                <w:bottom w:val="nil"/>
                <w:right w:val="nil"/>
                <w:between w:val="nil"/>
              </w:pBdr>
              <w:spacing w:line="240" w:lineRule="auto"/>
              <w:ind w:left="0" w:hanging="2"/>
              <w:jc w:val="center"/>
            </w:pPr>
            <w:r>
              <w:t>екзамен</w:t>
            </w:r>
          </w:p>
        </w:tc>
      </w:tr>
      <w:tr w:rsidR="00EB25F3" w14:paraId="66445B20" w14:textId="77777777">
        <w:trPr>
          <w:jc w:val="center"/>
        </w:trPr>
        <w:tc>
          <w:tcPr>
            <w:tcW w:w="1052" w:type="dxa"/>
          </w:tcPr>
          <w:p w14:paraId="000001AF"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B0" w14:textId="77777777" w:rsidR="00EB25F3" w:rsidRDefault="00F20FCF">
            <w:pPr>
              <w:pBdr>
                <w:top w:val="nil"/>
                <w:left w:val="nil"/>
                <w:bottom w:val="nil"/>
                <w:right w:val="nil"/>
                <w:between w:val="nil"/>
              </w:pBdr>
              <w:spacing w:line="240" w:lineRule="auto"/>
              <w:ind w:left="0" w:hanging="2"/>
            </w:pPr>
            <w:r>
              <w:t>Людино-машинна взаємодія (SE212)</w:t>
            </w:r>
          </w:p>
        </w:tc>
        <w:tc>
          <w:tcPr>
            <w:tcW w:w="1560" w:type="dxa"/>
          </w:tcPr>
          <w:p w14:paraId="000001B1" w14:textId="77777777" w:rsidR="00EB25F3" w:rsidRDefault="00F20FCF">
            <w:pPr>
              <w:pBdr>
                <w:top w:val="nil"/>
                <w:left w:val="nil"/>
                <w:bottom w:val="nil"/>
                <w:right w:val="nil"/>
                <w:between w:val="nil"/>
              </w:pBdr>
              <w:spacing w:line="240" w:lineRule="auto"/>
              <w:ind w:left="0" w:hanging="2"/>
              <w:jc w:val="center"/>
            </w:pPr>
            <w:r>
              <w:t>4,5</w:t>
            </w:r>
          </w:p>
        </w:tc>
        <w:tc>
          <w:tcPr>
            <w:tcW w:w="2121" w:type="dxa"/>
          </w:tcPr>
          <w:p w14:paraId="000001B2" w14:textId="77777777" w:rsidR="00EB25F3" w:rsidRDefault="00F20FCF">
            <w:pPr>
              <w:pBdr>
                <w:top w:val="nil"/>
                <w:left w:val="nil"/>
                <w:bottom w:val="nil"/>
                <w:right w:val="nil"/>
                <w:between w:val="nil"/>
              </w:pBdr>
              <w:spacing w:line="240" w:lineRule="auto"/>
              <w:ind w:left="0" w:hanging="2"/>
              <w:jc w:val="center"/>
            </w:pPr>
            <w:r>
              <w:t>екзамен</w:t>
            </w:r>
          </w:p>
        </w:tc>
      </w:tr>
      <w:tr w:rsidR="00EB25F3" w14:paraId="6768C5B2" w14:textId="77777777">
        <w:trPr>
          <w:jc w:val="center"/>
        </w:trPr>
        <w:tc>
          <w:tcPr>
            <w:tcW w:w="1052" w:type="dxa"/>
          </w:tcPr>
          <w:p w14:paraId="000001B3"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B4" w14:textId="77777777" w:rsidR="00EB25F3" w:rsidRDefault="00F20FCF">
            <w:pPr>
              <w:pBdr>
                <w:top w:val="nil"/>
                <w:left w:val="nil"/>
                <w:bottom w:val="nil"/>
                <w:right w:val="nil"/>
                <w:between w:val="nil"/>
              </w:pBdr>
              <w:spacing w:line="240" w:lineRule="auto"/>
              <w:ind w:left="0" w:hanging="2"/>
            </w:pPr>
            <w:r>
              <w:t>Менеджмент проєктів програмного забезпечення (SE323)</w:t>
            </w:r>
          </w:p>
        </w:tc>
        <w:tc>
          <w:tcPr>
            <w:tcW w:w="1560" w:type="dxa"/>
          </w:tcPr>
          <w:p w14:paraId="000001B5" w14:textId="77777777" w:rsidR="00EB25F3" w:rsidRDefault="00F20FCF">
            <w:pPr>
              <w:pBdr>
                <w:top w:val="nil"/>
                <w:left w:val="nil"/>
                <w:bottom w:val="nil"/>
                <w:right w:val="nil"/>
                <w:between w:val="nil"/>
              </w:pBdr>
              <w:spacing w:line="240" w:lineRule="auto"/>
              <w:ind w:left="0" w:hanging="2"/>
              <w:jc w:val="center"/>
            </w:pPr>
            <w:r>
              <w:t>4,5</w:t>
            </w:r>
          </w:p>
        </w:tc>
        <w:tc>
          <w:tcPr>
            <w:tcW w:w="2121" w:type="dxa"/>
          </w:tcPr>
          <w:p w14:paraId="000001B6"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39752D28" w14:textId="77777777">
        <w:trPr>
          <w:jc w:val="center"/>
        </w:trPr>
        <w:tc>
          <w:tcPr>
            <w:tcW w:w="1052" w:type="dxa"/>
          </w:tcPr>
          <w:p w14:paraId="000001B7"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B8" w14:textId="77777777" w:rsidR="00EB25F3" w:rsidRDefault="00F20FCF">
            <w:pPr>
              <w:pBdr>
                <w:top w:val="nil"/>
                <w:left w:val="nil"/>
                <w:bottom w:val="nil"/>
                <w:right w:val="nil"/>
                <w:between w:val="nil"/>
              </w:pBdr>
              <w:spacing w:line="240" w:lineRule="auto"/>
              <w:ind w:left="0" w:hanging="2"/>
            </w:pPr>
            <w:r>
              <w:t>Моделювання та аналіз програмного забезпечення</w:t>
            </w:r>
          </w:p>
        </w:tc>
        <w:tc>
          <w:tcPr>
            <w:tcW w:w="1560" w:type="dxa"/>
          </w:tcPr>
          <w:p w14:paraId="000001B9" w14:textId="77777777" w:rsidR="00EB25F3" w:rsidRDefault="00F20FCF">
            <w:pPr>
              <w:pBdr>
                <w:top w:val="nil"/>
                <w:left w:val="nil"/>
                <w:bottom w:val="nil"/>
                <w:right w:val="nil"/>
                <w:between w:val="nil"/>
              </w:pBdr>
              <w:spacing w:line="240" w:lineRule="auto"/>
              <w:ind w:left="0" w:hanging="2"/>
              <w:jc w:val="center"/>
            </w:pPr>
            <w:r>
              <w:t>6,0</w:t>
            </w:r>
          </w:p>
        </w:tc>
        <w:tc>
          <w:tcPr>
            <w:tcW w:w="2121" w:type="dxa"/>
          </w:tcPr>
          <w:p w14:paraId="000001BA" w14:textId="77777777" w:rsidR="00EB25F3" w:rsidRDefault="00F20FCF">
            <w:pPr>
              <w:pBdr>
                <w:top w:val="nil"/>
                <w:left w:val="nil"/>
                <w:bottom w:val="nil"/>
                <w:right w:val="nil"/>
                <w:between w:val="nil"/>
              </w:pBdr>
              <w:spacing w:line="240" w:lineRule="auto"/>
              <w:ind w:left="0" w:hanging="2"/>
              <w:jc w:val="center"/>
            </w:pPr>
            <w:r>
              <w:t>екзамен</w:t>
            </w:r>
          </w:p>
        </w:tc>
      </w:tr>
      <w:tr w:rsidR="00EB25F3" w14:paraId="5F523C29" w14:textId="77777777">
        <w:trPr>
          <w:jc w:val="center"/>
        </w:trPr>
        <w:tc>
          <w:tcPr>
            <w:tcW w:w="1052" w:type="dxa"/>
          </w:tcPr>
          <w:p w14:paraId="000001BB"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BC" w14:textId="77777777" w:rsidR="00EB25F3" w:rsidRDefault="00F20FCF">
            <w:pPr>
              <w:pBdr>
                <w:top w:val="nil"/>
                <w:left w:val="nil"/>
                <w:bottom w:val="nil"/>
                <w:right w:val="nil"/>
                <w:between w:val="nil"/>
              </w:pBdr>
              <w:spacing w:line="240" w:lineRule="auto"/>
              <w:ind w:left="0" w:hanging="2"/>
            </w:pPr>
            <w:r>
              <w:t>Моделювання та видобуток даних</w:t>
            </w:r>
          </w:p>
        </w:tc>
        <w:tc>
          <w:tcPr>
            <w:tcW w:w="1560" w:type="dxa"/>
          </w:tcPr>
          <w:p w14:paraId="000001BD" w14:textId="77777777" w:rsidR="00EB25F3" w:rsidRDefault="00F20FCF">
            <w:pPr>
              <w:pBdr>
                <w:top w:val="nil"/>
                <w:left w:val="nil"/>
                <w:bottom w:val="nil"/>
                <w:right w:val="nil"/>
                <w:between w:val="nil"/>
              </w:pBdr>
              <w:spacing w:line="240" w:lineRule="auto"/>
              <w:ind w:left="0" w:hanging="2"/>
              <w:jc w:val="center"/>
            </w:pPr>
            <w:r>
              <w:t>8,0</w:t>
            </w:r>
          </w:p>
        </w:tc>
        <w:tc>
          <w:tcPr>
            <w:tcW w:w="2121" w:type="dxa"/>
          </w:tcPr>
          <w:p w14:paraId="000001BE" w14:textId="77777777" w:rsidR="00EB25F3" w:rsidRDefault="00F20FCF">
            <w:pPr>
              <w:pBdr>
                <w:top w:val="nil"/>
                <w:left w:val="nil"/>
                <w:bottom w:val="nil"/>
                <w:right w:val="nil"/>
                <w:between w:val="nil"/>
              </w:pBdr>
              <w:spacing w:line="240" w:lineRule="auto"/>
              <w:ind w:left="0" w:hanging="2"/>
              <w:jc w:val="center"/>
            </w:pPr>
            <w:r>
              <w:t>залік, екзамен</w:t>
            </w:r>
          </w:p>
        </w:tc>
      </w:tr>
      <w:tr w:rsidR="00EB25F3" w14:paraId="70DAC88F" w14:textId="77777777">
        <w:trPr>
          <w:jc w:val="center"/>
        </w:trPr>
        <w:tc>
          <w:tcPr>
            <w:tcW w:w="1052" w:type="dxa"/>
          </w:tcPr>
          <w:p w14:paraId="000001BF"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C0" w14:textId="77777777" w:rsidR="00EB25F3" w:rsidRDefault="00F20FCF">
            <w:pPr>
              <w:pBdr>
                <w:top w:val="nil"/>
                <w:left w:val="nil"/>
                <w:bottom w:val="nil"/>
                <w:right w:val="nil"/>
                <w:between w:val="nil"/>
              </w:pBdr>
              <w:spacing w:line="240" w:lineRule="auto"/>
              <w:ind w:left="0" w:hanging="2"/>
            </w:pPr>
            <w:r>
              <w:t>Об'єктно-орієнтоване програмування (CS1021)</w:t>
            </w:r>
          </w:p>
        </w:tc>
        <w:tc>
          <w:tcPr>
            <w:tcW w:w="1560" w:type="dxa"/>
          </w:tcPr>
          <w:p w14:paraId="000001C1" w14:textId="77777777" w:rsidR="00EB25F3" w:rsidRDefault="00F20FCF">
            <w:pPr>
              <w:pBdr>
                <w:top w:val="nil"/>
                <w:left w:val="nil"/>
                <w:bottom w:val="nil"/>
                <w:right w:val="nil"/>
                <w:between w:val="nil"/>
              </w:pBdr>
              <w:spacing w:line="240" w:lineRule="auto"/>
              <w:ind w:left="0" w:hanging="2"/>
              <w:jc w:val="center"/>
            </w:pPr>
            <w:r>
              <w:t>13,5</w:t>
            </w:r>
          </w:p>
        </w:tc>
        <w:tc>
          <w:tcPr>
            <w:tcW w:w="2121" w:type="dxa"/>
          </w:tcPr>
          <w:p w14:paraId="000001C2" w14:textId="77777777" w:rsidR="00EB25F3" w:rsidRDefault="00F20FCF">
            <w:pPr>
              <w:pBdr>
                <w:top w:val="nil"/>
                <w:left w:val="nil"/>
                <w:bottom w:val="nil"/>
                <w:right w:val="nil"/>
                <w:between w:val="nil"/>
              </w:pBdr>
              <w:spacing w:line="240" w:lineRule="auto"/>
              <w:ind w:left="0" w:hanging="2"/>
              <w:jc w:val="center"/>
            </w:pPr>
            <w:r>
              <w:t>залік, екзамен</w:t>
            </w:r>
          </w:p>
        </w:tc>
      </w:tr>
      <w:tr w:rsidR="00EB25F3" w14:paraId="144D03B9" w14:textId="77777777">
        <w:trPr>
          <w:jc w:val="center"/>
        </w:trPr>
        <w:tc>
          <w:tcPr>
            <w:tcW w:w="1052" w:type="dxa"/>
          </w:tcPr>
          <w:p w14:paraId="000001C3"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C4" w14:textId="77777777" w:rsidR="00EB25F3" w:rsidRDefault="00F20FCF">
            <w:pPr>
              <w:pBdr>
                <w:top w:val="nil"/>
                <w:left w:val="nil"/>
                <w:bottom w:val="nil"/>
                <w:right w:val="nil"/>
                <w:between w:val="nil"/>
              </w:pBdr>
              <w:spacing w:line="240" w:lineRule="auto"/>
              <w:ind w:left="0" w:hanging="2"/>
            </w:pPr>
            <w:r>
              <w:t>Основи програмної інженерії (SE201)</w:t>
            </w:r>
          </w:p>
        </w:tc>
        <w:tc>
          <w:tcPr>
            <w:tcW w:w="1560" w:type="dxa"/>
          </w:tcPr>
          <w:p w14:paraId="000001C5" w14:textId="77777777" w:rsidR="00EB25F3" w:rsidRDefault="00F20FCF">
            <w:pPr>
              <w:pBdr>
                <w:top w:val="nil"/>
                <w:left w:val="nil"/>
                <w:bottom w:val="nil"/>
                <w:right w:val="nil"/>
                <w:between w:val="nil"/>
              </w:pBdr>
              <w:spacing w:line="240" w:lineRule="auto"/>
              <w:ind w:left="0" w:hanging="2"/>
              <w:jc w:val="center"/>
            </w:pPr>
            <w:r>
              <w:t>3,0</w:t>
            </w:r>
          </w:p>
        </w:tc>
        <w:tc>
          <w:tcPr>
            <w:tcW w:w="2121" w:type="dxa"/>
          </w:tcPr>
          <w:p w14:paraId="000001C6"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699487BA" w14:textId="77777777">
        <w:trPr>
          <w:jc w:val="center"/>
        </w:trPr>
        <w:tc>
          <w:tcPr>
            <w:tcW w:w="1052" w:type="dxa"/>
          </w:tcPr>
          <w:p w14:paraId="000001C7"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C8" w14:textId="77777777" w:rsidR="00EB25F3" w:rsidRDefault="00F20FCF">
            <w:pPr>
              <w:pBdr>
                <w:top w:val="nil"/>
                <w:left w:val="nil"/>
                <w:bottom w:val="nil"/>
                <w:right w:val="nil"/>
                <w:between w:val="nil"/>
              </w:pBdr>
              <w:spacing w:line="240" w:lineRule="auto"/>
              <w:ind w:left="0" w:hanging="2"/>
            </w:pPr>
            <w:r>
              <w:t>Основи програмування (CS1011)</w:t>
            </w:r>
          </w:p>
        </w:tc>
        <w:tc>
          <w:tcPr>
            <w:tcW w:w="1560" w:type="dxa"/>
          </w:tcPr>
          <w:p w14:paraId="000001C9" w14:textId="77777777" w:rsidR="00EB25F3" w:rsidRDefault="00F20FCF">
            <w:pPr>
              <w:pBdr>
                <w:top w:val="nil"/>
                <w:left w:val="nil"/>
                <w:bottom w:val="nil"/>
                <w:right w:val="nil"/>
                <w:between w:val="nil"/>
              </w:pBdr>
              <w:spacing w:line="240" w:lineRule="auto"/>
              <w:ind w:left="0" w:hanging="2"/>
              <w:jc w:val="center"/>
            </w:pPr>
            <w:r>
              <w:t>8,0</w:t>
            </w:r>
          </w:p>
        </w:tc>
        <w:tc>
          <w:tcPr>
            <w:tcW w:w="2121" w:type="dxa"/>
          </w:tcPr>
          <w:p w14:paraId="000001CA" w14:textId="77777777" w:rsidR="00EB25F3" w:rsidRDefault="00F20FCF">
            <w:pPr>
              <w:pBdr>
                <w:top w:val="nil"/>
                <w:left w:val="nil"/>
                <w:bottom w:val="nil"/>
                <w:right w:val="nil"/>
                <w:between w:val="nil"/>
              </w:pBdr>
              <w:spacing w:line="240" w:lineRule="auto"/>
              <w:ind w:left="0" w:hanging="2"/>
              <w:jc w:val="center"/>
            </w:pPr>
            <w:r>
              <w:t>екзамен</w:t>
            </w:r>
          </w:p>
        </w:tc>
      </w:tr>
      <w:tr w:rsidR="00EB25F3" w14:paraId="0227DB44" w14:textId="77777777">
        <w:trPr>
          <w:jc w:val="center"/>
        </w:trPr>
        <w:tc>
          <w:tcPr>
            <w:tcW w:w="1052" w:type="dxa"/>
          </w:tcPr>
          <w:p w14:paraId="000001CB"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CC" w14:textId="77777777" w:rsidR="00EB25F3" w:rsidRDefault="00F20FCF">
            <w:pPr>
              <w:pBdr>
                <w:top w:val="nil"/>
                <w:left w:val="nil"/>
                <w:bottom w:val="nil"/>
                <w:right w:val="nil"/>
                <w:between w:val="nil"/>
              </w:pBdr>
              <w:spacing w:line="240" w:lineRule="auto"/>
              <w:ind w:left="0" w:hanging="2"/>
            </w:pPr>
            <w:r>
              <w:t>Проєктний практикум (SE400) (у тому числі курсовий проєкт)</w:t>
            </w:r>
          </w:p>
        </w:tc>
        <w:tc>
          <w:tcPr>
            <w:tcW w:w="1560" w:type="dxa"/>
          </w:tcPr>
          <w:p w14:paraId="000001CD" w14:textId="77777777" w:rsidR="00EB25F3" w:rsidRDefault="00F20FCF">
            <w:pPr>
              <w:pBdr>
                <w:top w:val="nil"/>
                <w:left w:val="nil"/>
                <w:bottom w:val="nil"/>
                <w:right w:val="nil"/>
                <w:between w:val="nil"/>
              </w:pBdr>
              <w:spacing w:line="240" w:lineRule="auto"/>
              <w:ind w:left="0" w:hanging="2"/>
              <w:jc w:val="center"/>
            </w:pPr>
            <w:r>
              <w:t>4,0</w:t>
            </w:r>
          </w:p>
        </w:tc>
        <w:tc>
          <w:tcPr>
            <w:tcW w:w="2121" w:type="dxa"/>
          </w:tcPr>
          <w:p w14:paraId="000001CE" w14:textId="77777777" w:rsidR="00EB25F3" w:rsidRDefault="00F20FCF">
            <w:pPr>
              <w:pBdr>
                <w:top w:val="nil"/>
                <w:left w:val="nil"/>
                <w:bottom w:val="nil"/>
                <w:right w:val="nil"/>
                <w:between w:val="nil"/>
              </w:pBdr>
              <w:spacing w:line="240" w:lineRule="auto"/>
              <w:ind w:left="0" w:hanging="2"/>
              <w:jc w:val="center"/>
            </w:pPr>
            <w:r>
              <w:t>залік</w:t>
            </w:r>
          </w:p>
        </w:tc>
      </w:tr>
      <w:tr w:rsidR="00EB25F3" w14:paraId="4E137A5F" w14:textId="77777777">
        <w:trPr>
          <w:jc w:val="center"/>
        </w:trPr>
        <w:tc>
          <w:tcPr>
            <w:tcW w:w="1052" w:type="dxa"/>
          </w:tcPr>
          <w:p w14:paraId="000001CF"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tcPr>
          <w:p w14:paraId="000001D0" w14:textId="77777777" w:rsidR="00EB25F3" w:rsidRDefault="00F20FCF">
            <w:pPr>
              <w:pBdr>
                <w:top w:val="nil"/>
                <w:left w:val="nil"/>
                <w:bottom w:val="nil"/>
                <w:right w:val="nil"/>
                <w:between w:val="nil"/>
              </w:pBdr>
              <w:spacing w:line="240" w:lineRule="auto"/>
              <w:ind w:left="0" w:hanging="2"/>
              <w:jc w:val="both"/>
            </w:pPr>
            <w:r>
              <w:t>Якість програмного забезпечення та тестування (SE321) (у тому числі курсовий проєкт)</w:t>
            </w:r>
          </w:p>
        </w:tc>
        <w:tc>
          <w:tcPr>
            <w:tcW w:w="1560" w:type="dxa"/>
          </w:tcPr>
          <w:p w14:paraId="000001D1" w14:textId="77777777" w:rsidR="00EB25F3" w:rsidRDefault="00F20FCF">
            <w:pPr>
              <w:pBdr>
                <w:top w:val="nil"/>
                <w:left w:val="nil"/>
                <w:bottom w:val="nil"/>
                <w:right w:val="nil"/>
                <w:between w:val="nil"/>
              </w:pBdr>
              <w:spacing w:line="240" w:lineRule="auto"/>
              <w:ind w:left="0" w:hanging="2"/>
              <w:jc w:val="center"/>
            </w:pPr>
            <w:r>
              <w:t>6,5</w:t>
            </w:r>
          </w:p>
        </w:tc>
        <w:tc>
          <w:tcPr>
            <w:tcW w:w="2121" w:type="dxa"/>
          </w:tcPr>
          <w:p w14:paraId="000001D2" w14:textId="77777777" w:rsidR="00EB25F3" w:rsidRDefault="00F20FCF">
            <w:pPr>
              <w:pBdr>
                <w:top w:val="nil"/>
                <w:left w:val="nil"/>
                <w:bottom w:val="nil"/>
                <w:right w:val="nil"/>
                <w:between w:val="nil"/>
              </w:pBdr>
              <w:spacing w:line="240" w:lineRule="auto"/>
              <w:ind w:left="0" w:hanging="2"/>
              <w:jc w:val="center"/>
            </w:pPr>
            <w:r>
              <w:t>екзамен</w:t>
            </w:r>
          </w:p>
        </w:tc>
      </w:tr>
      <w:tr w:rsidR="00EB25F3" w14:paraId="5C4A70F8" w14:textId="77777777">
        <w:trPr>
          <w:jc w:val="center"/>
        </w:trPr>
        <w:tc>
          <w:tcPr>
            <w:tcW w:w="1052" w:type="dxa"/>
          </w:tcPr>
          <w:p w14:paraId="000001D3"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vAlign w:val="center"/>
          </w:tcPr>
          <w:p w14:paraId="000001D4" w14:textId="77777777" w:rsidR="00EB25F3" w:rsidRDefault="00F20FCF">
            <w:pPr>
              <w:pBdr>
                <w:top w:val="nil"/>
                <w:left w:val="nil"/>
                <w:bottom w:val="nil"/>
                <w:right w:val="nil"/>
                <w:between w:val="nil"/>
              </w:pBdr>
              <w:spacing w:before="50" w:line="240" w:lineRule="auto"/>
              <w:ind w:left="0" w:hanging="2"/>
            </w:pPr>
            <w:r>
              <w:t>Навчальна практика</w:t>
            </w:r>
          </w:p>
        </w:tc>
        <w:tc>
          <w:tcPr>
            <w:tcW w:w="1560" w:type="dxa"/>
          </w:tcPr>
          <w:p w14:paraId="000001D5" w14:textId="77777777" w:rsidR="00EB25F3" w:rsidRDefault="00F20FCF">
            <w:pPr>
              <w:pBdr>
                <w:top w:val="nil"/>
                <w:left w:val="nil"/>
                <w:bottom w:val="nil"/>
                <w:right w:val="nil"/>
                <w:between w:val="nil"/>
              </w:pBdr>
              <w:spacing w:line="240" w:lineRule="auto"/>
              <w:ind w:left="0" w:hanging="2"/>
              <w:jc w:val="center"/>
            </w:pPr>
            <w:r>
              <w:t>3,0</w:t>
            </w:r>
          </w:p>
        </w:tc>
        <w:tc>
          <w:tcPr>
            <w:tcW w:w="2121" w:type="dxa"/>
          </w:tcPr>
          <w:p w14:paraId="000001D6" w14:textId="77777777" w:rsidR="00EB25F3" w:rsidRDefault="00F20FCF">
            <w:pPr>
              <w:pBdr>
                <w:top w:val="nil"/>
                <w:left w:val="nil"/>
                <w:bottom w:val="nil"/>
                <w:right w:val="nil"/>
                <w:between w:val="nil"/>
              </w:pBdr>
              <w:spacing w:line="240" w:lineRule="auto"/>
              <w:ind w:left="0" w:hanging="2"/>
              <w:jc w:val="center"/>
            </w:pPr>
            <w:r>
              <w:t>диф. залік</w:t>
            </w:r>
          </w:p>
        </w:tc>
      </w:tr>
      <w:tr w:rsidR="00EB25F3" w14:paraId="2EDCBE80" w14:textId="77777777">
        <w:trPr>
          <w:jc w:val="center"/>
        </w:trPr>
        <w:tc>
          <w:tcPr>
            <w:tcW w:w="1052" w:type="dxa"/>
          </w:tcPr>
          <w:p w14:paraId="000001D7"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vAlign w:val="center"/>
          </w:tcPr>
          <w:p w14:paraId="000001D8" w14:textId="77777777" w:rsidR="00EB25F3" w:rsidRDefault="00F20FCF">
            <w:pPr>
              <w:pBdr>
                <w:top w:val="nil"/>
                <w:left w:val="nil"/>
                <w:bottom w:val="nil"/>
                <w:right w:val="nil"/>
                <w:between w:val="nil"/>
              </w:pBdr>
              <w:spacing w:before="50" w:line="240" w:lineRule="auto"/>
              <w:ind w:left="0" w:hanging="2"/>
            </w:pPr>
            <w:r>
              <w:t>Проектно-технологічна практика</w:t>
            </w:r>
          </w:p>
        </w:tc>
        <w:tc>
          <w:tcPr>
            <w:tcW w:w="1560" w:type="dxa"/>
          </w:tcPr>
          <w:p w14:paraId="000001D9" w14:textId="77777777" w:rsidR="00EB25F3" w:rsidRDefault="00F20FCF">
            <w:pPr>
              <w:pBdr>
                <w:top w:val="nil"/>
                <w:left w:val="nil"/>
                <w:bottom w:val="nil"/>
                <w:right w:val="nil"/>
                <w:between w:val="nil"/>
              </w:pBdr>
              <w:spacing w:line="240" w:lineRule="auto"/>
              <w:ind w:left="0" w:hanging="2"/>
              <w:jc w:val="center"/>
            </w:pPr>
            <w:r>
              <w:t>3,0</w:t>
            </w:r>
          </w:p>
        </w:tc>
        <w:tc>
          <w:tcPr>
            <w:tcW w:w="2121" w:type="dxa"/>
          </w:tcPr>
          <w:p w14:paraId="000001DA" w14:textId="77777777" w:rsidR="00EB25F3" w:rsidRDefault="00F20FCF">
            <w:pPr>
              <w:pBdr>
                <w:top w:val="nil"/>
                <w:left w:val="nil"/>
                <w:bottom w:val="nil"/>
                <w:right w:val="nil"/>
                <w:between w:val="nil"/>
              </w:pBdr>
              <w:spacing w:line="240" w:lineRule="auto"/>
              <w:ind w:left="0" w:hanging="2"/>
              <w:jc w:val="center"/>
            </w:pPr>
            <w:r>
              <w:t>диф. залік</w:t>
            </w:r>
          </w:p>
        </w:tc>
      </w:tr>
      <w:tr w:rsidR="00EB25F3" w14:paraId="6584F742" w14:textId="77777777">
        <w:trPr>
          <w:jc w:val="center"/>
        </w:trPr>
        <w:tc>
          <w:tcPr>
            <w:tcW w:w="1052" w:type="dxa"/>
          </w:tcPr>
          <w:p w14:paraId="000001DB"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vAlign w:val="center"/>
          </w:tcPr>
          <w:p w14:paraId="000001DC" w14:textId="77777777" w:rsidR="00EB25F3" w:rsidRDefault="00F20FCF">
            <w:pPr>
              <w:pBdr>
                <w:top w:val="nil"/>
                <w:left w:val="nil"/>
                <w:bottom w:val="nil"/>
                <w:right w:val="nil"/>
                <w:between w:val="nil"/>
              </w:pBdr>
              <w:spacing w:before="50" w:line="240" w:lineRule="auto"/>
              <w:ind w:left="0" w:hanging="2"/>
            </w:pPr>
            <w:r>
              <w:t>Виробнича практика</w:t>
            </w:r>
          </w:p>
        </w:tc>
        <w:tc>
          <w:tcPr>
            <w:tcW w:w="1560" w:type="dxa"/>
          </w:tcPr>
          <w:p w14:paraId="000001DD" w14:textId="77777777" w:rsidR="00EB25F3" w:rsidRDefault="00F20FCF">
            <w:pPr>
              <w:pBdr>
                <w:top w:val="nil"/>
                <w:left w:val="nil"/>
                <w:bottom w:val="nil"/>
                <w:right w:val="nil"/>
                <w:between w:val="nil"/>
              </w:pBdr>
              <w:spacing w:line="240" w:lineRule="auto"/>
              <w:ind w:left="0" w:hanging="2"/>
              <w:jc w:val="center"/>
            </w:pPr>
            <w:r>
              <w:t>3,0</w:t>
            </w:r>
          </w:p>
        </w:tc>
        <w:tc>
          <w:tcPr>
            <w:tcW w:w="2121" w:type="dxa"/>
          </w:tcPr>
          <w:p w14:paraId="000001DE" w14:textId="77777777" w:rsidR="00EB25F3" w:rsidRDefault="00F20FCF">
            <w:pPr>
              <w:pBdr>
                <w:top w:val="nil"/>
                <w:left w:val="nil"/>
                <w:bottom w:val="nil"/>
                <w:right w:val="nil"/>
                <w:between w:val="nil"/>
              </w:pBdr>
              <w:spacing w:line="240" w:lineRule="auto"/>
              <w:ind w:left="0" w:hanging="2"/>
              <w:jc w:val="center"/>
            </w:pPr>
            <w:r>
              <w:t>диф. залік</w:t>
            </w:r>
          </w:p>
        </w:tc>
      </w:tr>
      <w:tr w:rsidR="00EB25F3" w14:paraId="390E991C" w14:textId="77777777">
        <w:trPr>
          <w:jc w:val="center"/>
        </w:trPr>
        <w:tc>
          <w:tcPr>
            <w:tcW w:w="1052" w:type="dxa"/>
          </w:tcPr>
          <w:p w14:paraId="000001DF" w14:textId="77777777" w:rsidR="00EB25F3" w:rsidRDefault="00EB25F3">
            <w:pPr>
              <w:numPr>
                <w:ilvl w:val="0"/>
                <w:numId w:val="1"/>
              </w:numPr>
              <w:pBdr>
                <w:top w:val="nil"/>
                <w:left w:val="nil"/>
                <w:bottom w:val="nil"/>
                <w:right w:val="nil"/>
                <w:between w:val="nil"/>
              </w:pBdr>
              <w:spacing w:line="240" w:lineRule="auto"/>
              <w:ind w:left="0" w:hanging="2"/>
              <w:jc w:val="both"/>
              <w:rPr>
                <w:color w:val="000000"/>
              </w:rPr>
            </w:pPr>
          </w:p>
        </w:tc>
        <w:tc>
          <w:tcPr>
            <w:tcW w:w="6033" w:type="dxa"/>
            <w:vAlign w:val="center"/>
          </w:tcPr>
          <w:p w14:paraId="000001E0" w14:textId="77777777" w:rsidR="00EB25F3" w:rsidRDefault="00F20FCF">
            <w:pPr>
              <w:pBdr>
                <w:top w:val="nil"/>
                <w:left w:val="nil"/>
                <w:bottom w:val="nil"/>
                <w:right w:val="nil"/>
                <w:between w:val="nil"/>
              </w:pBdr>
              <w:spacing w:before="50" w:line="240" w:lineRule="auto"/>
              <w:ind w:left="0" w:hanging="2"/>
              <w:jc w:val="both"/>
            </w:pPr>
            <w:r>
              <w:t>Виконання та захист кваліфікаційної роботи бакалавра</w:t>
            </w:r>
          </w:p>
        </w:tc>
        <w:tc>
          <w:tcPr>
            <w:tcW w:w="1560" w:type="dxa"/>
          </w:tcPr>
          <w:p w14:paraId="000001E1" w14:textId="77777777" w:rsidR="00EB25F3" w:rsidRDefault="00F20FCF">
            <w:pPr>
              <w:pBdr>
                <w:top w:val="nil"/>
                <w:left w:val="nil"/>
                <w:bottom w:val="nil"/>
                <w:right w:val="nil"/>
                <w:between w:val="nil"/>
              </w:pBdr>
              <w:spacing w:line="240" w:lineRule="auto"/>
              <w:ind w:left="0" w:hanging="2"/>
              <w:jc w:val="center"/>
            </w:pPr>
            <w:r>
              <w:t>9,0</w:t>
            </w:r>
          </w:p>
        </w:tc>
        <w:tc>
          <w:tcPr>
            <w:tcW w:w="2121" w:type="dxa"/>
          </w:tcPr>
          <w:p w14:paraId="000001E2" w14:textId="77777777" w:rsidR="00EB25F3" w:rsidRDefault="00F20FCF">
            <w:pPr>
              <w:pBdr>
                <w:top w:val="nil"/>
                <w:left w:val="nil"/>
                <w:bottom w:val="nil"/>
                <w:right w:val="nil"/>
                <w:between w:val="nil"/>
              </w:pBdr>
              <w:spacing w:line="240" w:lineRule="auto"/>
              <w:ind w:left="0" w:hanging="2"/>
              <w:jc w:val="center"/>
            </w:pPr>
            <w:r>
              <w:t>захист</w:t>
            </w:r>
          </w:p>
        </w:tc>
      </w:tr>
      <w:tr w:rsidR="00EB25F3" w14:paraId="0014A3DD" w14:textId="77777777">
        <w:trPr>
          <w:jc w:val="center"/>
        </w:trPr>
        <w:tc>
          <w:tcPr>
            <w:tcW w:w="7085" w:type="dxa"/>
            <w:gridSpan w:val="2"/>
          </w:tcPr>
          <w:p w14:paraId="000001E3" w14:textId="77777777" w:rsidR="00EB25F3" w:rsidRDefault="00F20FCF">
            <w:pPr>
              <w:pBdr>
                <w:top w:val="nil"/>
                <w:left w:val="nil"/>
                <w:bottom w:val="nil"/>
                <w:right w:val="nil"/>
                <w:between w:val="nil"/>
              </w:pBdr>
              <w:spacing w:line="240" w:lineRule="auto"/>
              <w:ind w:left="0" w:hanging="2"/>
            </w:pPr>
            <w:r>
              <w:rPr>
                <w:b/>
                <w:bCs/>
              </w:rPr>
              <w:t>Загальний обсяг обов’язкових компонент</w:t>
            </w:r>
          </w:p>
        </w:tc>
        <w:tc>
          <w:tcPr>
            <w:tcW w:w="3681" w:type="dxa"/>
            <w:gridSpan w:val="2"/>
          </w:tcPr>
          <w:p w14:paraId="000001E5" w14:textId="77777777" w:rsidR="00EB25F3" w:rsidRDefault="00F20FCF">
            <w:pPr>
              <w:pBdr>
                <w:top w:val="nil"/>
                <w:left w:val="nil"/>
                <w:bottom w:val="nil"/>
                <w:right w:val="nil"/>
                <w:between w:val="nil"/>
              </w:pBdr>
              <w:spacing w:line="240" w:lineRule="auto"/>
              <w:ind w:left="0" w:hanging="2"/>
              <w:jc w:val="center"/>
            </w:pPr>
            <w:r>
              <w:rPr>
                <w:b/>
                <w:bCs/>
              </w:rPr>
              <w:t>166,5</w:t>
            </w:r>
          </w:p>
        </w:tc>
      </w:tr>
      <w:tr w:rsidR="00EB25F3" w14:paraId="32DEFCD9" w14:textId="77777777">
        <w:trPr>
          <w:jc w:val="center"/>
        </w:trPr>
        <w:tc>
          <w:tcPr>
            <w:tcW w:w="10766" w:type="dxa"/>
            <w:gridSpan w:val="4"/>
            <w:shd w:val="clear" w:color="auto" w:fill="D9D9D9"/>
          </w:tcPr>
          <w:p w14:paraId="000001E7" w14:textId="77777777" w:rsidR="00EB25F3" w:rsidRDefault="00EB25F3">
            <w:pPr>
              <w:widowControl w:val="0"/>
              <w:pBdr>
                <w:top w:val="nil"/>
                <w:left w:val="nil"/>
                <w:bottom w:val="nil"/>
                <w:right w:val="nil"/>
                <w:between w:val="nil"/>
              </w:pBdr>
              <w:spacing w:line="249" w:lineRule="auto"/>
              <w:ind w:left="0" w:hanging="2"/>
              <w:jc w:val="center"/>
              <w:rPr>
                <w:color w:val="000000"/>
              </w:rPr>
            </w:pPr>
          </w:p>
          <w:p w14:paraId="000001E8" w14:textId="77777777" w:rsidR="00EB25F3" w:rsidRDefault="00F20FCF">
            <w:pPr>
              <w:widowControl w:val="0"/>
              <w:pBdr>
                <w:top w:val="nil"/>
                <w:left w:val="nil"/>
                <w:bottom w:val="nil"/>
                <w:right w:val="nil"/>
                <w:between w:val="nil"/>
              </w:pBdr>
              <w:spacing w:line="249" w:lineRule="auto"/>
              <w:ind w:left="0" w:hanging="2"/>
              <w:jc w:val="center"/>
              <w:rPr>
                <w:color w:val="000000"/>
              </w:rPr>
            </w:pPr>
            <w:r>
              <w:rPr>
                <w:color w:val="000000"/>
              </w:rPr>
              <w:t xml:space="preserve">Здобувачі вищої освіти обирають освітні вибіркові компоненти із запропонованого переліку у середовищі електронного навчання ТНТУ ATutor (Вкладка – «ВИБІРКОВІ ДИСЦИПЛІНИ»). </w:t>
            </w:r>
            <w:hyperlink r:id="rId12">
              <w:r>
                <w:rPr>
                  <w:color w:val="0000FF"/>
                </w:rPr>
                <w:t>http://dl.tntu.edu.ua/login.php</w:t>
              </w:r>
            </w:hyperlink>
            <w:r>
              <w:rPr>
                <w:color w:val="000000"/>
              </w:rPr>
              <w:t xml:space="preserve">  </w:t>
            </w:r>
          </w:p>
          <w:p w14:paraId="000001E9" w14:textId="77777777" w:rsidR="00EB25F3" w:rsidRDefault="00EB25F3">
            <w:pPr>
              <w:widowControl w:val="0"/>
              <w:pBdr>
                <w:top w:val="nil"/>
                <w:left w:val="nil"/>
                <w:bottom w:val="nil"/>
                <w:right w:val="nil"/>
                <w:between w:val="nil"/>
              </w:pBdr>
              <w:spacing w:line="249" w:lineRule="auto"/>
              <w:ind w:left="0" w:hanging="2"/>
              <w:jc w:val="center"/>
              <w:rPr>
                <w:color w:val="000000"/>
              </w:rPr>
            </w:pPr>
          </w:p>
          <w:p w14:paraId="000001EA"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Доступ до переліку вибіркових навчальних дисциплін мають усі здобувачі вищої освіти, зареєстровані у середовищі електронного навчання ТНТУ ATutor.</w:t>
            </w:r>
          </w:p>
          <w:p w14:paraId="000001EB" w14:textId="77777777" w:rsidR="00EB25F3" w:rsidRDefault="00EB25F3">
            <w:pPr>
              <w:pBdr>
                <w:top w:val="nil"/>
                <w:left w:val="nil"/>
                <w:bottom w:val="nil"/>
                <w:right w:val="nil"/>
                <w:between w:val="nil"/>
              </w:pBdr>
              <w:spacing w:line="240" w:lineRule="auto"/>
              <w:ind w:left="1" w:hanging="3"/>
              <w:jc w:val="center"/>
              <w:rPr>
                <w:color w:val="000000"/>
                <w:sz w:val="26"/>
                <w:szCs w:val="26"/>
              </w:rPr>
            </w:pPr>
          </w:p>
        </w:tc>
      </w:tr>
      <w:tr w:rsidR="00EB25F3" w14:paraId="2F96E714" w14:textId="77777777">
        <w:trPr>
          <w:jc w:val="center"/>
        </w:trPr>
        <w:tc>
          <w:tcPr>
            <w:tcW w:w="1052" w:type="dxa"/>
            <w:vAlign w:val="center"/>
          </w:tcPr>
          <w:p w14:paraId="000001EF"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lastRenderedPageBreak/>
              <w:t>Код н/д</w:t>
            </w:r>
          </w:p>
        </w:tc>
        <w:tc>
          <w:tcPr>
            <w:tcW w:w="6033" w:type="dxa"/>
            <w:vAlign w:val="center"/>
          </w:tcPr>
          <w:p w14:paraId="000001F0"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Компоненти освітньо-професійної програми (навчальні дисципліни, курсові проєкти (роботи), практики, кваліфікаційна робота)</w:t>
            </w:r>
          </w:p>
        </w:tc>
        <w:tc>
          <w:tcPr>
            <w:tcW w:w="1560" w:type="dxa"/>
            <w:vAlign w:val="center"/>
          </w:tcPr>
          <w:p w14:paraId="000001F1"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 xml:space="preserve">Кількість кредитів </w:t>
            </w:r>
          </w:p>
        </w:tc>
        <w:tc>
          <w:tcPr>
            <w:tcW w:w="2121" w:type="dxa"/>
          </w:tcPr>
          <w:p w14:paraId="000001F2"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Форма підсумкового контролю</w:t>
            </w:r>
          </w:p>
        </w:tc>
      </w:tr>
      <w:tr w:rsidR="00EB25F3" w14:paraId="4B2BAE00" w14:textId="77777777">
        <w:trPr>
          <w:jc w:val="center"/>
        </w:trPr>
        <w:tc>
          <w:tcPr>
            <w:tcW w:w="1052" w:type="dxa"/>
            <w:vAlign w:val="center"/>
          </w:tcPr>
          <w:p w14:paraId="000001F3"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1</w:t>
            </w:r>
          </w:p>
        </w:tc>
        <w:tc>
          <w:tcPr>
            <w:tcW w:w="6033" w:type="dxa"/>
            <w:vAlign w:val="center"/>
          </w:tcPr>
          <w:p w14:paraId="000001F4"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2</w:t>
            </w:r>
          </w:p>
        </w:tc>
        <w:tc>
          <w:tcPr>
            <w:tcW w:w="1560" w:type="dxa"/>
            <w:vAlign w:val="center"/>
          </w:tcPr>
          <w:p w14:paraId="000001F5"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3</w:t>
            </w:r>
          </w:p>
        </w:tc>
        <w:tc>
          <w:tcPr>
            <w:tcW w:w="2121" w:type="dxa"/>
          </w:tcPr>
          <w:p w14:paraId="000001F6" w14:textId="77777777" w:rsidR="00EB25F3" w:rsidRDefault="00F20FCF">
            <w:pPr>
              <w:pBdr>
                <w:top w:val="nil"/>
                <w:left w:val="nil"/>
                <w:bottom w:val="nil"/>
                <w:right w:val="nil"/>
                <w:between w:val="nil"/>
              </w:pBdr>
              <w:tabs>
                <w:tab w:val="left" w:pos="-1276"/>
                <w:tab w:val="left" w:pos="-284"/>
                <w:tab w:val="left" w:pos="-142"/>
              </w:tabs>
              <w:spacing w:line="240" w:lineRule="auto"/>
              <w:ind w:left="0" w:hanging="2"/>
              <w:jc w:val="center"/>
              <w:rPr>
                <w:color w:val="000000"/>
              </w:rPr>
            </w:pPr>
            <w:r>
              <w:rPr>
                <w:color w:val="000000"/>
              </w:rPr>
              <w:t>4</w:t>
            </w:r>
          </w:p>
        </w:tc>
      </w:tr>
      <w:tr w:rsidR="00EB25F3" w14:paraId="65BF17A1" w14:textId="77777777">
        <w:trPr>
          <w:jc w:val="center"/>
        </w:trPr>
        <w:tc>
          <w:tcPr>
            <w:tcW w:w="1052" w:type="dxa"/>
          </w:tcPr>
          <w:p w14:paraId="000001F7"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ВК</w:t>
            </w:r>
          </w:p>
        </w:tc>
        <w:tc>
          <w:tcPr>
            <w:tcW w:w="6033" w:type="dxa"/>
            <w:vAlign w:val="center"/>
          </w:tcPr>
          <w:p w14:paraId="000001F8" w14:textId="77777777" w:rsidR="00EB25F3" w:rsidRDefault="00F20FCF">
            <w:pPr>
              <w:pBdr>
                <w:top w:val="nil"/>
                <w:left w:val="nil"/>
                <w:bottom w:val="nil"/>
                <w:right w:val="nil"/>
                <w:between w:val="nil"/>
              </w:pBdr>
              <w:spacing w:before="50" w:line="240" w:lineRule="auto"/>
              <w:ind w:left="0" w:hanging="2"/>
            </w:pPr>
            <w:r>
              <w:t>Вибіркова компонента 2 семестру</w:t>
            </w:r>
          </w:p>
        </w:tc>
        <w:tc>
          <w:tcPr>
            <w:tcW w:w="1560" w:type="dxa"/>
          </w:tcPr>
          <w:p w14:paraId="000001F9" w14:textId="77777777" w:rsidR="00EB25F3" w:rsidRDefault="00F20FCF">
            <w:pPr>
              <w:pBdr>
                <w:top w:val="nil"/>
                <w:left w:val="nil"/>
                <w:bottom w:val="nil"/>
                <w:right w:val="nil"/>
                <w:between w:val="nil"/>
              </w:pBdr>
              <w:spacing w:line="240" w:lineRule="auto"/>
              <w:ind w:left="0" w:hanging="2"/>
              <w:jc w:val="center"/>
            </w:pPr>
            <w:r>
              <w:t>3,0</w:t>
            </w:r>
          </w:p>
        </w:tc>
        <w:tc>
          <w:tcPr>
            <w:tcW w:w="2121" w:type="dxa"/>
          </w:tcPr>
          <w:p w14:paraId="000001FA" w14:textId="77777777" w:rsidR="00EB25F3" w:rsidRDefault="00EB25F3">
            <w:pPr>
              <w:pBdr>
                <w:top w:val="nil"/>
                <w:left w:val="nil"/>
                <w:bottom w:val="nil"/>
                <w:right w:val="nil"/>
                <w:between w:val="nil"/>
              </w:pBdr>
              <w:spacing w:line="240" w:lineRule="auto"/>
              <w:ind w:left="0" w:hanging="2"/>
              <w:jc w:val="center"/>
            </w:pPr>
          </w:p>
        </w:tc>
      </w:tr>
      <w:tr w:rsidR="00EB25F3" w14:paraId="6EFA6F53" w14:textId="77777777">
        <w:trPr>
          <w:jc w:val="center"/>
        </w:trPr>
        <w:tc>
          <w:tcPr>
            <w:tcW w:w="1052" w:type="dxa"/>
          </w:tcPr>
          <w:p w14:paraId="000001F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ВК**</w:t>
            </w:r>
          </w:p>
        </w:tc>
        <w:tc>
          <w:tcPr>
            <w:tcW w:w="6033" w:type="dxa"/>
            <w:vAlign w:val="center"/>
          </w:tcPr>
          <w:p w14:paraId="000001FC" w14:textId="77777777" w:rsidR="00EB25F3" w:rsidRDefault="00F20FCF">
            <w:pPr>
              <w:pBdr>
                <w:top w:val="nil"/>
                <w:left w:val="nil"/>
                <w:bottom w:val="nil"/>
                <w:right w:val="nil"/>
                <w:between w:val="nil"/>
              </w:pBdr>
              <w:spacing w:before="50" w:line="240" w:lineRule="auto"/>
              <w:ind w:left="1" w:hanging="3"/>
              <w:rPr>
                <w:sz w:val="16"/>
                <w:szCs w:val="16"/>
              </w:rPr>
            </w:pPr>
            <w:r>
              <w:rPr>
                <w:sz w:val="26"/>
                <w:szCs w:val="26"/>
              </w:rPr>
              <w:t>Теоретична підготовка базової загальновійськової підготовки (семестр 4)</w:t>
            </w:r>
          </w:p>
        </w:tc>
        <w:tc>
          <w:tcPr>
            <w:tcW w:w="1560" w:type="dxa"/>
          </w:tcPr>
          <w:p w14:paraId="000001FD" w14:textId="77777777" w:rsidR="00EB25F3" w:rsidRDefault="00F20FCF">
            <w:pPr>
              <w:pBdr>
                <w:top w:val="nil"/>
                <w:left w:val="nil"/>
                <w:bottom w:val="nil"/>
                <w:right w:val="nil"/>
                <w:between w:val="nil"/>
              </w:pBdr>
              <w:spacing w:line="240" w:lineRule="auto"/>
              <w:ind w:left="0" w:hanging="2"/>
              <w:jc w:val="center"/>
            </w:pPr>
            <w:r>
              <w:t>3,0</w:t>
            </w:r>
          </w:p>
        </w:tc>
        <w:tc>
          <w:tcPr>
            <w:tcW w:w="2121" w:type="dxa"/>
          </w:tcPr>
          <w:p w14:paraId="000001FE" w14:textId="77777777" w:rsidR="00EB25F3" w:rsidRDefault="00EB25F3">
            <w:pPr>
              <w:pBdr>
                <w:top w:val="nil"/>
                <w:left w:val="nil"/>
                <w:bottom w:val="nil"/>
                <w:right w:val="nil"/>
                <w:between w:val="nil"/>
              </w:pBdr>
              <w:spacing w:line="240" w:lineRule="auto"/>
              <w:ind w:left="0" w:hanging="2"/>
              <w:jc w:val="center"/>
            </w:pPr>
          </w:p>
        </w:tc>
      </w:tr>
      <w:tr w:rsidR="00EB25F3" w14:paraId="188DBC50" w14:textId="77777777">
        <w:trPr>
          <w:jc w:val="center"/>
        </w:trPr>
        <w:tc>
          <w:tcPr>
            <w:tcW w:w="1052" w:type="dxa"/>
          </w:tcPr>
          <w:p w14:paraId="000001FF"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ВК</w:t>
            </w:r>
          </w:p>
        </w:tc>
        <w:tc>
          <w:tcPr>
            <w:tcW w:w="6033" w:type="dxa"/>
            <w:vAlign w:val="center"/>
          </w:tcPr>
          <w:p w14:paraId="00000200" w14:textId="77777777" w:rsidR="00EB25F3" w:rsidRDefault="00F20FCF">
            <w:pPr>
              <w:pBdr>
                <w:top w:val="nil"/>
                <w:left w:val="nil"/>
                <w:bottom w:val="nil"/>
                <w:right w:val="nil"/>
                <w:between w:val="nil"/>
              </w:pBdr>
              <w:spacing w:before="50" w:line="240" w:lineRule="auto"/>
              <w:ind w:left="0" w:hanging="2"/>
            </w:pPr>
            <w:r>
              <w:t>Вибіркова компонента 5 семестру</w:t>
            </w:r>
          </w:p>
        </w:tc>
        <w:tc>
          <w:tcPr>
            <w:tcW w:w="1560" w:type="dxa"/>
          </w:tcPr>
          <w:p w14:paraId="00000201" w14:textId="77777777" w:rsidR="00EB25F3" w:rsidRDefault="00F20FCF">
            <w:pPr>
              <w:pBdr>
                <w:top w:val="nil"/>
                <w:left w:val="nil"/>
                <w:bottom w:val="nil"/>
                <w:right w:val="nil"/>
                <w:between w:val="nil"/>
              </w:pBdr>
              <w:spacing w:line="240" w:lineRule="auto"/>
              <w:ind w:left="0" w:hanging="2"/>
              <w:jc w:val="center"/>
            </w:pPr>
            <w:r>
              <w:t>12,0</w:t>
            </w:r>
          </w:p>
        </w:tc>
        <w:tc>
          <w:tcPr>
            <w:tcW w:w="2121" w:type="dxa"/>
          </w:tcPr>
          <w:p w14:paraId="00000202" w14:textId="77777777" w:rsidR="00EB25F3" w:rsidRDefault="00EB25F3">
            <w:pPr>
              <w:pBdr>
                <w:top w:val="nil"/>
                <w:left w:val="nil"/>
                <w:bottom w:val="nil"/>
                <w:right w:val="nil"/>
                <w:between w:val="nil"/>
              </w:pBdr>
              <w:spacing w:line="240" w:lineRule="auto"/>
              <w:ind w:left="0" w:hanging="2"/>
              <w:jc w:val="center"/>
            </w:pPr>
          </w:p>
        </w:tc>
      </w:tr>
      <w:tr w:rsidR="00EB25F3" w14:paraId="107E17F7" w14:textId="77777777">
        <w:trPr>
          <w:jc w:val="center"/>
        </w:trPr>
        <w:tc>
          <w:tcPr>
            <w:tcW w:w="1052" w:type="dxa"/>
          </w:tcPr>
          <w:p w14:paraId="00000203"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ВК</w:t>
            </w:r>
          </w:p>
        </w:tc>
        <w:tc>
          <w:tcPr>
            <w:tcW w:w="6033" w:type="dxa"/>
            <w:vAlign w:val="center"/>
          </w:tcPr>
          <w:p w14:paraId="00000204" w14:textId="77777777" w:rsidR="00EB25F3" w:rsidRDefault="00F20FCF">
            <w:pPr>
              <w:pBdr>
                <w:top w:val="nil"/>
                <w:left w:val="nil"/>
                <w:bottom w:val="nil"/>
                <w:right w:val="nil"/>
                <w:between w:val="nil"/>
              </w:pBdr>
              <w:spacing w:before="50" w:line="240" w:lineRule="auto"/>
              <w:ind w:left="0" w:hanging="2"/>
            </w:pPr>
            <w:r>
              <w:t>Вибіркова компонента 6 семестру</w:t>
            </w:r>
          </w:p>
        </w:tc>
        <w:tc>
          <w:tcPr>
            <w:tcW w:w="1560" w:type="dxa"/>
          </w:tcPr>
          <w:p w14:paraId="00000205" w14:textId="77777777" w:rsidR="00EB25F3" w:rsidRDefault="00F20FCF">
            <w:pPr>
              <w:pBdr>
                <w:top w:val="nil"/>
                <w:left w:val="nil"/>
                <w:bottom w:val="nil"/>
                <w:right w:val="nil"/>
                <w:between w:val="nil"/>
              </w:pBdr>
              <w:spacing w:line="240" w:lineRule="auto"/>
              <w:ind w:left="0" w:hanging="2"/>
              <w:jc w:val="center"/>
            </w:pPr>
            <w:r>
              <w:t>17,5</w:t>
            </w:r>
          </w:p>
        </w:tc>
        <w:tc>
          <w:tcPr>
            <w:tcW w:w="2121" w:type="dxa"/>
          </w:tcPr>
          <w:p w14:paraId="00000206" w14:textId="77777777" w:rsidR="00EB25F3" w:rsidRDefault="00EB25F3">
            <w:pPr>
              <w:pBdr>
                <w:top w:val="nil"/>
                <w:left w:val="nil"/>
                <w:bottom w:val="nil"/>
                <w:right w:val="nil"/>
                <w:between w:val="nil"/>
              </w:pBdr>
              <w:spacing w:line="240" w:lineRule="auto"/>
              <w:ind w:left="0" w:hanging="2"/>
              <w:jc w:val="center"/>
            </w:pPr>
          </w:p>
        </w:tc>
      </w:tr>
      <w:tr w:rsidR="00EB25F3" w14:paraId="506A1C79" w14:textId="77777777">
        <w:trPr>
          <w:jc w:val="center"/>
        </w:trPr>
        <w:tc>
          <w:tcPr>
            <w:tcW w:w="1052" w:type="dxa"/>
          </w:tcPr>
          <w:p w14:paraId="00000207"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ВК</w:t>
            </w:r>
          </w:p>
        </w:tc>
        <w:tc>
          <w:tcPr>
            <w:tcW w:w="6033" w:type="dxa"/>
            <w:vAlign w:val="center"/>
          </w:tcPr>
          <w:p w14:paraId="00000208" w14:textId="77777777" w:rsidR="00EB25F3" w:rsidRDefault="00F20FCF">
            <w:pPr>
              <w:pBdr>
                <w:top w:val="nil"/>
                <w:left w:val="nil"/>
                <w:bottom w:val="nil"/>
                <w:right w:val="nil"/>
                <w:between w:val="nil"/>
              </w:pBdr>
              <w:spacing w:before="50" w:line="240" w:lineRule="auto"/>
              <w:ind w:left="0" w:hanging="2"/>
            </w:pPr>
            <w:r>
              <w:t>Вибіркова компонента 7 семестру</w:t>
            </w:r>
          </w:p>
        </w:tc>
        <w:tc>
          <w:tcPr>
            <w:tcW w:w="1560" w:type="dxa"/>
          </w:tcPr>
          <w:p w14:paraId="00000209" w14:textId="77777777" w:rsidR="00EB25F3" w:rsidRDefault="00F20FCF">
            <w:pPr>
              <w:pBdr>
                <w:top w:val="nil"/>
                <w:left w:val="nil"/>
                <w:bottom w:val="nil"/>
                <w:right w:val="nil"/>
                <w:between w:val="nil"/>
              </w:pBdr>
              <w:spacing w:line="240" w:lineRule="auto"/>
              <w:ind w:left="0" w:hanging="2"/>
              <w:jc w:val="center"/>
            </w:pPr>
            <w:r>
              <w:t>14,0</w:t>
            </w:r>
          </w:p>
        </w:tc>
        <w:tc>
          <w:tcPr>
            <w:tcW w:w="2121" w:type="dxa"/>
          </w:tcPr>
          <w:p w14:paraId="0000020A" w14:textId="77777777" w:rsidR="00EB25F3" w:rsidRDefault="00EB25F3">
            <w:pPr>
              <w:pBdr>
                <w:top w:val="nil"/>
                <w:left w:val="nil"/>
                <w:bottom w:val="nil"/>
                <w:right w:val="nil"/>
                <w:between w:val="nil"/>
              </w:pBdr>
              <w:spacing w:line="240" w:lineRule="auto"/>
              <w:ind w:left="0" w:hanging="2"/>
              <w:jc w:val="center"/>
            </w:pPr>
          </w:p>
        </w:tc>
      </w:tr>
      <w:tr w:rsidR="00EB25F3" w14:paraId="11D31B36" w14:textId="77777777">
        <w:trPr>
          <w:jc w:val="center"/>
        </w:trPr>
        <w:tc>
          <w:tcPr>
            <w:tcW w:w="1052" w:type="dxa"/>
          </w:tcPr>
          <w:p w14:paraId="0000020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ВК</w:t>
            </w:r>
          </w:p>
        </w:tc>
        <w:tc>
          <w:tcPr>
            <w:tcW w:w="6033" w:type="dxa"/>
            <w:vAlign w:val="center"/>
          </w:tcPr>
          <w:p w14:paraId="0000020C" w14:textId="77777777" w:rsidR="00EB25F3" w:rsidRDefault="00F20FCF">
            <w:pPr>
              <w:pBdr>
                <w:top w:val="nil"/>
                <w:left w:val="nil"/>
                <w:bottom w:val="nil"/>
                <w:right w:val="nil"/>
                <w:between w:val="nil"/>
              </w:pBdr>
              <w:spacing w:before="50" w:line="240" w:lineRule="auto"/>
              <w:ind w:left="0" w:hanging="2"/>
            </w:pPr>
            <w:r>
              <w:t>Вибіркова компонента 8 семестру</w:t>
            </w:r>
          </w:p>
        </w:tc>
        <w:tc>
          <w:tcPr>
            <w:tcW w:w="1560" w:type="dxa"/>
          </w:tcPr>
          <w:p w14:paraId="0000020D" w14:textId="77777777" w:rsidR="00EB25F3" w:rsidRDefault="00F20FCF">
            <w:pPr>
              <w:pBdr>
                <w:top w:val="nil"/>
                <w:left w:val="nil"/>
                <w:bottom w:val="nil"/>
                <w:right w:val="nil"/>
                <w:between w:val="nil"/>
              </w:pBdr>
              <w:spacing w:line="240" w:lineRule="auto"/>
              <w:ind w:left="0" w:hanging="2"/>
              <w:jc w:val="center"/>
            </w:pPr>
            <w:r>
              <w:t>24,0</w:t>
            </w:r>
          </w:p>
        </w:tc>
        <w:tc>
          <w:tcPr>
            <w:tcW w:w="2121" w:type="dxa"/>
          </w:tcPr>
          <w:p w14:paraId="0000020E" w14:textId="77777777" w:rsidR="00EB25F3" w:rsidRDefault="00EB25F3">
            <w:pPr>
              <w:pBdr>
                <w:top w:val="nil"/>
                <w:left w:val="nil"/>
                <w:bottom w:val="nil"/>
                <w:right w:val="nil"/>
                <w:between w:val="nil"/>
              </w:pBdr>
              <w:spacing w:line="240" w:lineRule="auto"/>
              <w:ind w:left="0" w:hanging="2"/>
              <w:jc w:val="center"/>
            </w:pPr>
          </w:p>
        </w:tc>
      </w:tr>
      <w:tr w:rsidR="00EB25F3" w14:paraId="6AC7A481" w14:textId="77777777">
        <w:trPr>
          <w:jc w:val="center"/>
        </w:trPr>
        <w:tc>
          <w:tcPr>
            <w:tcW w:w="7085" w:type="dxa"/>
            <w:gridSpan w:val="2"/>
          </w:tcPr>
          <w:p w14:paraId="0000020F" w14:textId="77777777" w:rsidR="00EB25F3" w:rsidRDefault="00F20FCF">
            <w:pPr>
              <w:pBdr>
                <w:top w:val="nil"/>
                <w:left w:val="nil"/>
                <w:bottom w:val="nil"/>
                <w:right w:val="nil"/>
                <w:between w:val="nil"/>
              </w:pBdr>
              <w:spacing w:line="240" w:lineRule="auto"/>
              <w:ind w:left="0" w:hanging="2"/>
            </w:pPr>
            <w:r>
              <w:rPr>
                <w:b/>
                <w:bCs/>
              </w:rPr>
              <w:t>Загальний обсяг вибіркових компонент (ВК)</w:t>
            </w:r>
          </w:p>
        </w:tc>
        <w:tc>
          <w:tcPr>
            <w:tcW w:w="3681" w:type="dxa"/>
            <w:gridSpan w:val="2"/>
          </w:tcPr>
          <w:p w14:paraId="00000211" w14:textId="77777777" w:rsidR="00EB25F3" w:rsidRDefault="00F20FCF">
            <w:pPr>
              <w:pBdr>
                <w:top w:val="nil"/>
                <w:left w:val="nil"/>
                <w:bottom w:val="nil"/>
                <w:right w:val="nil"/>
                <w:between w:val="nil"/>
              </w:pBdr>
              <w:spacing w:line="240" w:lineRule="auto"/>
              <w:ind w:left="0" w:hanging="2"/>
              <w:jc w:val="center"/>
            </w:pPr>
            <w:r>
              <w:rPr>
                <w:b/>
                <w:bCs/>
              </w:rPr>
              <w:t>73,5</w:t>
            </w:r>
          </w:p>
        </w:tc>
      </w:tr>
      <w:tr w:rsidR="00EB25F3" w14:paraId="07FEEA6B" w14:textId="77777777">
        <w:trPr>
          <w:jc w:val="center"/>
        </w:trPr>
        <w:tc>
          <w:tcPr>
            <w:tcW w:w="7085" w:type="dxa"/>
            <w:gridSpan w:val="2"/>
          </w:tcPr>
          <w:p w14:paraId="00000213" w14:textId="77777777" w:rsidR="00EB25F3" w:rsidRDefault="00F20FCF">
            <w:pPr>
              <w:pBdr>
                <w:top w:val="nil"/>
                <w:left w:val="nil"/>
                <w:bottom w:val="nil"/>
                <w:right w:val="nil"/>
                <w:between w:val="nil"/>
              </w:pBdr>
              <w:spacing w:line="240" w:lineRule="auto"/>
              <w:ind w:left="0" w:hanging="2"/>
            </w:pPr>
            <w:r>
              <w:rPr>
                <w:b/>
                <w:bCs/>
              </w:rPr>
              <w:t>ЗАГАЛЬНИЙ ОБСЯГ ОСВІТНЬОЇ ПРОГРАМИ</w:t>
            </w:r>
          </w:p>
        </w:tc>
        <w:tc>
          <w:tcPr>
            <w:tcW w:w="3681" w:type="dxa"/>
            <w:gridSpan w:val="2"/>
          </w:tcPr>
          <w:p w14:paraId="00000215" w14:textId="77777777" w:rsidR="00EB25F3" w:rsidRDefault="00F20FCF">
            <w:pPr>
              <w:pBdr>
                <w:top w:val="nil"/>
                <w:left w:val="nil"/>
                <w:bottom w:val="nil"/>
                <w:right w:val="nil"/>
                <w:between w:val="nil"/>
              </w:pBdr>
              <w:spacing w:line="240" w:lineRule="auto"/>
              <w:ind w:left="0" w:hanging="2"/>
              <w:jc w:val="center"/>
            </w:pPr>
            <w:r>
              <w:rPr>
                <w:b/>
                <w:bCs/>
              </w:rPr>
              <w:t>240,0</w:t>
            </w:r>
          </w:p>
        </w:tc>
      </w:tr>
    </w:tbl>
    <w:p w14:paraId="00000217" w14:textId="77777777" w:rsidR="00EB25F3" w:rsidRDefault="00EB25F3">
      <w:pPr>
        <w:pBdr>
          <w:top w:val="nil"/>
          <w:left w:val="nil"/>
          <w:bottom w:val="nil"/>
          <w:right w:val="nil"/>
          <w:between w:val="nil"/>
        </w:pBdr>
        <w:spacing w:line="240" w:lineRule="auto"/>
        <w:ind w:left="0" w:hanging="2"/>
        <w:rPr>
          <w:color w:val="000000"/>
        </w:rPr>
      </w:pPr>
    </w:p>
    <w:p w14:paraId="00000218"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Відповідно до наказу №4/7-579 від 23.06.2025 «Про зміни в освітніх програмах у зв’язку із запровадженням з 01.09.2025 р. в університеті базової загальновійськової підготовки здобувачів вищої освіти» Обов’язково включається до індивідуальних навчальних п</w:t>
      </w:r>
      <w:r>
        <w:rPr>
          <w:color w:val="000000"/>
        </w:rPr>
        <w:t>ланів здобувачів вищої освіти чоловічої статі, громадян України, які навчаються за денною або дуальною формою здобуття освіти на 2 курсі першого (бакалаврського) рівня вищої освіти на основі ПЗСО, чи на першому році навчання бакалаврського рівня вищої осві</w:t>
      </w:r>
      <w:r>
        <w:rPr>
          <w:color w:val="000000"/>
        </w:rPr>
        <w:t>ти  на основі НРК5.</w:t>
      </w:r>
    </w:p>
    <w:p w14:paraId="00000219"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Від проходження базової підготовки звільняються, і вибіркова дисципліна не включається до ІНПЗ для здобувачів, які:</w:t>
      </w:r>
    </w:p>
    <w:p w14:paraId="0000021A"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визнані за станом здоров’я непридатними до військової служби;</w:t>
      </w:r>
    </w:p>
    <w:p w14:paraId="0000021B"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до набуття громадянства України пройшли військову службу в інших державах;</w:t>
      </w:r>
    </w:p>
    <w:p w14:paraId="0000021C"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проходили військову службу;</w:t>
      </w:r>
    </w:p>
    <w:p w14:paraId="0000021D"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мають сертифікат про проходження базової підготовки та здобуття військово-облікової спеціальності.</w:t>
      </w:r>
    </w:p>
    <w:p w14:paraId="0000021E"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xml:space="preserve">• здобувачі вищої освіти, які здобувають освіту </w:t>
      </w:r>
      <w:r>
        <w:rPr>
          <w:color w:val="000000"/>
        </w:rPr>
        <w:t>за іншими (крім денної та дуальної) формами здобуття освіти, включаючи поєднані;</w:t>
      </w:r>
    </w:p>
    <w:p w14:paraId="0000021F" w14:textId="77777777" w:rsidR="00EB25F3" w:rsidRDefault="00F20FCF">
      <w:pPr>
        <w:pBdr>
          <w:top w:val="nil"/>
          <w:left w:val="nil"/>
          <w:bottom w:val="nil"/>
          <w:right w:val="nil"/>
          <w:between w:val="nil"/>
        </w:pBdr>
        <w:spacing w:line="240" w:lineRule="auto"/>
        <w:ind w:left="0" w:hanging="2"/>
        <w:jc w:val="both"/>
        <w:rPr>
          <w:color w:val="000000"/>
        </w:rPr>
      </w:pPr>
      <w:r>
        <w:rPr>
          <w:color w:val="000000"/>
        </w:rPr>
        <w:t>• здобувачі вищої освіти – іноземні громадяни.</w:t>
      </w:r>
    </w:p>
    <w:p w14:paraId="00000220" w14:textId="77777777" w:rsidR="00EB25F3" w:rsidRDefault="00F20FCF">
      <w:pPr>
        <w:pBdr>
          <w:top w:val="nil"/>
          <w:left w:val="nil"/>
          <w:bottom w:val="nil"/>
          <w:right w:val="nil"/>
          <w:between w:val="nil"/>
        </w:pBdr>
        <w:spacing w:line="240" w:lineRule="auto"/>
        <w:ind w:left="0" w:hanging="2"/>
        <w:rPr>
          <w:color w:val="000000"/>
        </w:rPr>
      </w:pPr>
      <w:r>
        <w:br w:type="page"/>
      </w:r>
    </w:p>
    <w:p w14:paraId="00000221" w14:textId="77777777" w:rsidR="00EB25F3" w:rsidRDefault="00F20FCF">
      <w:pPr>
        <w:numPr>
          <w:ilvl w:val="1"/>
          <w:numId w:val="2"/>
        </w:numPr>
        <w:pBdr>
          <w:top w:val="nil"/>
          <w:left w:val="nil"/>
          <w:bottom w:val="nil"/>
          <w:right w:val="nil"/>
          <w:between w:val="nil"/>
        </w:pBdr>
        <w:spacing w:line="276" w:lineRule="auto"/>
        <w:ind w:left="0" w:hanging="2"/>
        <w:rPr>
          <w:color w:val="000000"/>
        </w:rPr>
      </w:pPr>
      <w:r>
        <w:rPr>
          <w:color w:val="000000"/>
        </w:rPr>
        <w:lastRenderedPageBreak/>
        <w:t xml:space="preserve">Структурно-логічна схема освітньо-професійної  програми – </w:t>
      </w:r>
    </w:p>
    <w:p w14:paraId="00000222" w14:textId="77777777" w:rsidR="00EB25F3" w:rsidRDefault="00F20FCF">
      <w:pPr>
        <w:pBdr>
          <w:top w:val="nil"/>
          <w:left w:val="nil"/>
          <w:bottom w:val="nil"/>
          <w:right w:val="nil"/>
          <w:between w:val="nil"/>
        </w:pBdr>
        <w:spacing w:line="276" w:lineRule="auto"/>
        <w:ind w:left="0" w:hanging="2"/>
        <w:rPr>
          <w:color w:val="000000"/>
        </w:rPr>
      </w:pPr>
      <w:r>
        <w:rPr>
          <w:color w:val="000000"/>
        </w:rPr>
        <w:t>представляє собою короткий опис логічної послідовності вивчення компонент освітньої програми представленого згідно рекомендацій у вигляді графа на рисунку 2.1.</w:t>
      </w:r>
    </w:p>
    <w:p w14:paraId="00000223" w14:textId="77777777" w:rsidR="00EB25F3" w:rsidRDefault="00EB25F3">
      <w:pPr>
        <w:pBdr>
          <w:top w:val="nil"/>
          <w:left w:val="nil"/>
          <w:bottom w:val="nil"/>
          <w:right w:val="nil"/>
          <w:between w:val="nil"/>
        </w:pBdr>
        <w:spacing w:line="276" w:lineRule="auto"/>
        <w:ind w:left="0" w:hanging="2"/>
        <w:rPr>
          <w:color w:val="000000"/>
        </w:rPr>
      </w:pPr>
    </w:p>
    <w:p w14:paraId="00000224" w14:textId="77777777" w:rsidR="00EB25F3" w:rsidRDefault="00F20FCF">
      <w:pPr>
        <w:numPr>
          <w:ilvl w:val="0"/>
          <w:numId w:val="4"/>
        </w:numPr>
        <w:pBdr>
          <w:top w:val="nil"/>
          <w:left w:val="nil"/>
          <w:bottom w:val="nil"/>
          <w:right w:val="nil"/>
          <w:between w:val="nil"/>
        </w:pBdr>
        <w:spacing w:line="276" w:lineRule="auto"/>
        <w:ind w:left="0" w:hanging="2"/>
        <w:jc w:val="center"/>
        <w:rPr>
          <w:color w:val="000000"/>
        </w:rPr>
      </w:pPr>
      <w:r>
        <w:rPr>
          <w:b/>
          <w:bCs/>
          <w:color w:val="000000"/>
        </w:rPr>
        <w:t>Форма атестації здобувачів вищої освіти</w:t>
      </w:r>
    </w:p>
    <w:p w14:paraId="00000225"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Атестація здобувачів вищої освіти першого (бакалаврського) рівня вищої освіти за освітньо-професійною програмою «Інженерія програмного забезпечення» спеціальності                F2 Інженерія</w:t>
      </w:r>
      <w:r>
        <w:rPr>
          <w:color w:val="000000"/>
        </w:rPr>
        <w:t xml:space="preserve"> програмного забезпечення здійснюється у формі публічного захисту </w:t>
      </w:r>
      <w:r>
        <w:rPr>
          <w:color w:val="000000"/>
        </w:rPr>
        <w:t>кваліфікаційної роботи з наступною видачею документа встановленого зразка про присудження ступеня бакалавра з присвоєнням кваліфікації: бакалавр з інженерії програмного забезпечення.</w:t>
      </w:r>
    </w:p>
    <w:p w14:paraId="00000226"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Кваліфікаційна робота передбачає розв’язання спеціалізованого завдання аб</w:t>
      </w:r>
      <w:r>
        <w:rPr>
          <w:color w:val="000000"/>
        </w:rPr>
        <w:t xml:space="preserve">о практичної задачі інженерії програмного забезпечення, що характеризуються комплексністю та невизначеністю умов, із застосуванням теорій та методів інформаційних технологій.  </w:t>
      </w:r>
    </w:p>
    <w:p w14:paraId="00000227"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У кваліфікаційній роботі не може бути академічного плагіату, фальсифікації та с</w:t>
      </w:r>
      <w:r>
        <w:rPr>
          <w:color w:val="000000"/>
        </w:rPr>
        <w:t xml:space="preserve">писування. </w:t>
      </w:r>
    </w:p>
    <w:p w14:paraId="00000228"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 xml:space="preserve">Кваліфікаційні роботи мають бути оприлюднені у репозитарії ТНТУ, ELARTU:    </w:t>
      </w:r>
      <w:hyperlink r:id="rId13">
        <w:r>
          <w:rPr>
            <w:color w:val="0000FF"/>
          </w:rPr>
          <w:t>http://elartu.tntu.edu.ua/</w:t>
        </w:r>
      </w:hyperlink>
      <w:r>
        <w:rPr>
          <w:color w:val="000000"/>
        </w:rPr>
        <w:t xml:space="preserve">. </w:t>
      </w:r>
    </w:p>
    <w:p w14:paraId="00000229" w14:textId="77777777" w:rsidR="00EB25F3" w:rsidRDefault="00EB25F3">
      <w:pPr>
        <w:pBdr>
          <w:top w:val="nil"/>
          <w:left w:val="nil"/>
          <w:bottom w:val="nil"/>
          <w:right w:val="nil"/>
          <w:between w:val="nil"/>
        </w:pBdr>
        <w:spacing w:line="240" w:lineRule="auto"/>
        <w:ind w:left="0" w:hanging="2"/>
        <w:jc w:val="both"/>
        <w:rPr>
          <w:color w:val="000000"/>
        </w:rPr>
      </w:pPr>
    </w:p>
    <w:p w14:paraId="0000022A" w14:textId="77777777" w:rsidR="00EB25F3" w:rsidRDefault="00EB25F3">
      <w:pPr>
        <w:pBdr>
          <w:top w:val="nil"/>
          <w:left w:val="nil"/>
          <w:bottom w:val="nil"/>
          <w:right w:val="nil"/>
          <w:between w:val="nil"/>
        </w:pBdr>
        <w:spacing w:line="240" w:lineRule="auto"/>
        <w:ind w:left="0" w:hanging="2"/>
        <w:jc w:val="both"/>
        <w:rPr>
          <w:color w:val="000000"/>
        </w:rPr>
      </w:pPr>
    </w:p>
    <w:p w14:paraId="0000022B" w14:textId="77777777" w:rsidR="00EB25F3" w:rsidRDefault="00EB25F3">
      <w:pPr>
        <w:pBdr>
          <w:top w:val="nil"/>
          <w:left w:val="nil"/>
          <w:bottom w:val="nil"/>
          <w:right w:val="nil"/>
          <w:between w:val="nil"/>
        </w:pBdr>
        <w:spacing w:line="240" w:lineRule="auto"/>
        <w:ind w:left="0" w:hanging="2"/>
        <w:jc w:val="center"/>
        <w:rPr>
          <w:color w:val="000000"/>
        </w:rPr>
      </w:pPr>
    </w:p>
    <w:p w14:paraId="0000022C" w14:textId="77777777" w:rsidR="00EB25F3" w:rsidRDefault="00EB25F3">
      <w:pPr>
        <w:pBdr>
          <w:top w:val="nil"/>
          <w:left w:val="nil"/>
          <w:bottom w:val="nil"/>
          <w:right w:val="nil"/>
          <w:between w:val="nil"/>
        </w:pBdr>
        <w:spacing w:line="240" w:lineRule="auto"/>
        <w:ind w:left="0" w:hanging="2"/>
        <w:jc w:val="center"/>
        <w:rPr>
          <w:color w:val="000000"/>
        </w:rPr>
      </w:pPr>
    </w:p>
    <w:p w14:paraId="0000022D" w14:textId="77777777" w:rsidR="00EB25F3" w:rsidRDefault="00EB25F3">
      <w:pPr>
        <w:pBdr>
          <w:top w:val="nil"/>
          <w:left w:val="nil"/>
          <w:bottom w:val="nil"/>
          <w:right w:val="nil"/>
          <w:between w:val="nil"/>
        </w:pBdr>
        <w:spacing w:line="240" w:lineRule="auto"/>
        <w:ind w:left="0" w:hanging="2"/>
        <w:jc w:val="center"/>
        <w:rPr>
          <w:color w:val="000000"/>
        </w:rPr>
      </w:pPr>
    </w:p>
    <w:p w14:paraId="0000022E" w14:textId="77777777" w:rsidR="00EB25F3" w:rsidRDefault="00EB25F3">
      <w:pPr>
        <w:pBdr>
          <w:top w:val="nil"/>
          <w:left w:val="nil"/>
          <w:bottom w:val="nil"/>
          <w:right w:val="nil"/>
          <w:between w:val="nil"/>
        </w:pBdr>
        <w:spacing w:line="240" w:lineRule="auto"/>
        <w:ind w:left="0" w:hanging="2"/>
        <w:jc w:val="center"/>
        <w:rPr>
          <w:color w:val="000000"/>
        </w:rPr>
      </w:pPr>
    </w:p>
    <w:p w14:paraId="0000022F" w14:textId="77777777" w:rsidR="00EB25F3" w:rsidRDefault="00EB25F3">
      <w:pPr>
        <w:pBdr>
          <w:top w:val="nil"/>
          <w:left w:val="nil"/>
          <w:bottom w:val="nil"/>
          <w:right w:val="nil"/>
          <w:between w:val="nil"/>
        </w:pBdr>
        <w:spacing w:line="240" w:lineRule="auto"/>
        <w:ind w:left="0" w:hanging="2"/>
        <w:jc w:val="center"/>
        <w:rPr>
          <w:color w:val="000000"/>
        </w:rPr>
      </w:pPr>
    </w:p>
    <w:p w14:paraId="00000230" w14:textId="77777777" w:rsidR="00EB25F3" w:rsidRDefault="00EB25F3">
      <w:pPr>
        <w:pBdr>
          <w:top w:val="nil"/>
          <w:left w:val="nil"/>
          <w:bottom w:val="nil"/>
          <w:right w:val="nil"/>
          <w:between w:val="nil"/>
        </w:pBdr>
        <w:spacing w:line="240" w:lineRule="auto"/>
        <w:ind w:left="0" w:hanging="2"/>
        <w:jc w:val="center"/>
        <w:rPr>
          <w:color w:val="000000"/>
        </w:rPr>
      </w:pPr>
    </w:p>
    <w:p w14:paraId="00000231" w14:textId="77777777" w:rsidR="00EB25F3" w:rsidRDefault="00EB25F3">
      <w:pPr>
        <w:pBdr>
          <w:top w:val="nil"/>
          <w:left w:val="nil"/>
          <w:bottom w:val="nil"/>
          <w:right w:val="nil"/>
          <w:between w:val="nil"/>
        </w:pBdr>
        <w:spacing w:line="240" w:lineRule="auto"/>
        <w:ind w:left="0" w:hanging="2"/>
        <w:jc w:val="center"/>
        <w:rPr>
          <w:color w:val="000000"/>
        </w:rPr>
      </w:pPr>
    </w:p>
    <w:p w14:paraId="00000232" w14:textId="77777777" w:rsidR="00EB25F3" w:rsidRDefault="00EB25F3">
      <w:pPr>
        <w:pBdr>
          <w:top w:val="nil"/>
          <w:left w:val="nil"/>
          <w:bottom w:val="nil"/>
          <w:right w:val="nil"/>
          <w:between w:val="nil"/>
        </w:pBdr>
        <w:spacing w:line="240" w:lineRule="auto"/>
        <w:ind w:left="0" w:hanging="2"/>
        <w:jc w:val="center"/>
        <w:rPr>
          <w:color w:val="000000"/>
        </w:rPr>
      </w:pPr>
    </w:p>
    <w:p w14:paraId="00000233" w14:textId="77777777" w:rsidR="00EB25F3" w:rsidRDefault="00EB25F3">
      <w:pPr>
        <w:pBdr>
          <w:top w:val="nil"/>
          <w:left w:val="nil"/>
          <w:bottom w:val="nil"/>
          <w:right w:val="nil"/>
          <w:between w:val="nil"/>
        </w:pBdr>
        <w:spacing w:line="240" w:lineRule="auto"/>
        <w:ind w:left="0" w:hanging="2"/>
        <w:jc w:val="center"/>
        <w:rPr>
          <w:color w:val="000000"/>
        </w:rPr>
      </w:pPr>
    </w:p>
    <w:p w14:paraId="00000234" w14:textId="77777777" w:rsidR="00EB25F3" w:rsidRDefault="00EB25F3">
      <w:pPr>
        <w:pBdr>
          <w:top w:val="nil"/>
          <w:left w:val="nil"/>
          <w:bottom w:val="nil"/>
          <w:right w:val="nil"/>
          <w:between w:val="nil"/>
        </w:pBdr>
        <w:spacing w:line="240" w:lineRule="auto"/>
        <w:ind w:left="0" w:hanging="2"/>
        <w:jc w:val="center"/>
        <w:rPr>
          <w:color w:val="000000"/>
        </w:rPr>
      </w:pPr>
    </w:p>
    <w:p w14:paraId="00000235" w14:textId="77777777" w:rsidR="00EB25F3" w:rsidRDefault="00EB25F3">
      <w:pPr>
        <w:pBdr>
          <w:top w:val="nil"/>
          <w:left w:val="nil"/>
          <w:bottom w:val="nil"/>
          <w:right w:val="nil"/>
          <w:between w:val="nil"/>
        </w:pBdr>
        <w:spacing w:line="240" w:lineRule="auto"/>
        <w:ind w:left="0" w:hanging="2"/>
        <w:jc w:val="center"/>
        <w:rPr>
          <w:color w:val="000000"/>
        </w:rPr>
      </w:pPr>
    </w:p>
    <w:p w14:paraId="00000236" w14:textId="77777777" w:rsidR="00EB25F3" w:rsidRDefault="00EB25F3">
      <w:pPr>
        <w:pBdr>
          <w:top w:val="nil"/>
          <w:left w:val="nil"/>
          <w:bottom w:val="nil"/>
          <w:right w:val="nil"/>
          <w:between w:val="nil"/>
        </w:pBdr>
        <w:spacing w:line="240" w:lineRule="auto"/>
        <w:ind w:left="0" w:hanging="2"/>
        <w:jc w:val="center"/>
        <w:rPr>
          <w:color w:val="000000"/>
        </w:rPr>
      </w:pPr>
    </w:p>
    <w:p w14:paraId="00000237" w14:textId="77777777" w:rsidR="00EB25F3" w:rsidRDefault="00EB25F3">
      <w:pPr>
        <w:pBdr>
          <w:top w:val="nil"/>
          <w:left w:val="nil"/>
          <w:bottom w:val="nil"/>
          <w:right w:val="nil"/>
          <w:between w:val="nil"/>
        </w:pBdr>
        <w:spacing w:line="240" w:lineRule="auto"/>
        <w:ind w:left="0" w:hanging="2"/>
        <w:jc w:val="center"/>
        <w:rPr>
          <w:color w:val="000000"/>
        </w:rPr>
      </w:pPr>
    </w:p>
    <w:p w14:paraId="00000238" w14:textId="77777777" w:rsidR="00EB25F3" w:rsidRDefault="00EB25F3">
      <w:pPr>
        <w:pBdr>
          <w:top w:val="nil"/>
          <w:left w:val="nil"/>
          <w:bottom w:val="nil"/>
          <w:right w:val="nil"/>
          <w:between w:val="nil"/>
        </w:pBdr>
        <w:spacing w:line="240" w:lineRule="auto"/>
        <w:ind w:left="0" w:hanging="2"/>
        <w:jc w:val="center"/>
        <w:rPr>
          <w:color w:val="000000"/>
        </w:rPr>
      </w:pPr>
    </w:p>
    <w:p w14:paraId="00000239" w14:textId="77777777" w:rsidR="00EB25F3" w:rsidRDefault="00EB25F3">
      <w:pPr>
        <w:pBdr>
          <w:top w:val="nil"/>
          <w:left w:val="nil"/>
          <w:bottom w:val="nil"/>
          <w:right w:val="nil"/>
          <w:between w:val="nil"/>
        </w:pBdr>
        <w:spacing w:line="240" w:lineRule="auto"/>
        <w:ind w:left="0" w:hanging="2"/>
        <w:jc w:val="center"/>
        <w:rPr>
          <w:color w:val="000000"/>
        </w:rPr>
      </w:pPr>
    </w:p>
    <w:p w14:paraId="0000023A" w14:textId="77777777" w:rsidR="00EB25F3" w:rsidRDefault="00EB25F3">
      <w:pPr>
        <w:pBdr>
          <w:top w:val="nil"/>
          <w:left w:val="nil"/>
          <w:bottom w:val="nil"/>
          <w:right w:val="nil"/>
          <w:between w:val="nil"/>
        </w:pBdr>
        <w:spacing w:line="240" w:lineRule="auto"/>
        <w:ind w:left="0" w:hanging="2"/>
        <w:jc w:val="center"/>
        <w:rPr>
          <w:color w:val="000000"/>
        </w:rPr>
      </w:pPr>
    </w:p>
    <w:p w14:paraId="0000023B" w14:textId="77777777" w:rsidR="00EB25F3" w:rsidRDefault="00EB25F3">
      <w:pPr>
        <w:pBdr>
          <w:top w:val="nil"/>
          <w:left w:val="nil"/>
          <w:bottom w:val="nil"/>
          <w:right w:val="nil"/>
          <w:between w:val="nil"/>
        </w:pBdr>
        <w:spacing w:line="240" w:lineRule="auto"/>
        <w:ind w:left="0" w:hanging="2"/>
        <w:jc w:val="center"/>
        <w:rPr>
          <w:color w:val="000000"/>
        </w:rPr>
      </w:pPr>
    </w:p>
    <w:p w14:paraId="0000023C" w14:textId="77777777" w:rsidR="00EB25F3" w:rsidRDefault="00EB25F3">
      <w:pPr>
        <w:pBdr>
          <w:top w:val="nil"/>
          <w:left w:val="nil"/>
          <w:bottom w:val="nil"/>
          <w:right w:val="nil"/>
          <w:between w:val="nil"/>
        </w:pBdr>
        <w:spacing w:line="240" w:lineRule="auto"/>
        <w:ind w:left="0" w:hanging="2"/>
        <w:jc w:val="center"/>
        <w:rPr>
          <w:color w:val="000000"/>
        </w:rPr>
      </w:pPr>
    </w:p>
    <w:p w14:paraId="0000023D" w14:textId="77777777" w:rsidR="00EB25F3" w:rsidRDefault="00EB25F3">
      <w:pPr>
        <w:pBdr>
          <w:top w:val="nil"/>
          <w:left w:val="nil"/>
          <w:bottom w:val="nil"/>
          <w:right w:val="nil"/>
          <w:between w:val="nil"/>
        </w:pBdr>
        <w:spacing w:line="240" w:lineRule="auto"/>
        <w:ind w:left="0" w:hanging="2"/>
        <w:jc w:val="center"/>
        <w:rPr>
          <w:color w:val="000000"/>
        </w:rPr>
      </w:pPr>
    </w:p>
    <w:p w14:paraId="0000023E" w14:textId="77777777" w:rsidR="00EB25F3" w:rsidRDefault="00EB25F3">
      <w:pPr>
        <w:pBdr>
          <w:top w:val="nil"/>
          <w:left w:val="nil"/>
          <w:bottom w:val="nil"/>
          <w:right w:val="nil"/>
          <w:between w:val="nil"/>
        </w:pBdr>
        <w:spacing w:line="240" w:lineRule="auto"/>
        <w:ind w:left="0" w:hanging="2"/>
        <w:jc w:val="center"/>
        <w:rPr>
          <w:color w:val="000000"/>
        </w:rPr>
      </w:pPr>
    </w:p>
    <w:p w14:paraId="0000023F" w14:textId="77777777" w:rsidR="00EB25F3" w:rsidRDefault="00EB25F3">
      <w:pPr>
        <w:pBdr>
          <w:top w:val="nil"/>
          <w:left w:val="nil"/>
          <w:bottom w:val="nil"/>
          <w:right w:val="nil"/>
          <w:between w:val="nil"/>
        </w:pBdr>
        <w:spacing w:line="240" w:lineRule="auto"/>
        <w:ind w:left="0" w:hanging="2"/>
        <w:jc w:val="center"/>
        <w:rPr>
          <w:color w:val="000000"/>
        </w:rPr>
      </w:pPr>
    </w:p>
    <w:p w14:paraId="00000240" w14:textId="77777777" w:rsidR="00EB25F3" w:rsidRDefault="00EB25F3">
      <w:pPr>
        <w:pBdr>
          <w:top w:val="nil"/>
          <w:left w:val="nil"/>
          <w:bottom w:val="nil"/>
          <w:right w:val="nil"/>
          <w:between w:val="nil"/>
        </w:pBdr>
        <w:spacing w:line="240" w:lineRule="auto"/>
        <w:ind w:left="0" w:hanging="2"/>
        <w:jc w:val="center"/>
        <w:rPr>
          <w:color w:val="000000"/>
        </w:rPr>
      </w:pPr>
    </w:p>
    <w:p w14:paraId="00000241" w14:textId="77777777" w:rsidR="00EB25F3" w:rsidRDefault="00EB25F3">
      <w:pPr>
        <w:pBdr>
          <w:top w:val="nil"/>
          <w:left w:val="nil"/>
          <w:bottom w:val="nil"/>
          <w:right w:val="nil"/>
          <w:between w:val="nil"/>
        </w:pBdr>
        <w:spacing w:line="240" w:lineRule="auto"/>
        <w:ind w:left="0" w:hanging="2"/>
        <w:jc w:val="center"/>
        <w:rPr>
          <w:color w:val="000000"/>
        </w:rPr>
      </w:pPr>
    </w:p>
    <w:p w14:paraId="00000242" w14:textId="77777777" w:rsidR="00EB25F3" w:rsidRDefault="00EB25F3">
      <w:pPr>
        <w:pBdr>
          <w:top w:val="nil"/>
          <w:left w:val="nil"/>
          <w:bottom w:val="nil"/>
          <w:right w:val="nil"/>
          <w:between w:val="nil"/>
        </w:pBdr>
        <w:spacing w:line="240" w:lineRule="auto"/>
        <w:ind w:left="0" w:hanging="2"/>
        <w:jc w:val="center"/>
        <w:rPr>
          <w:color w:val="000000"/>
        </w:rPr>
      </w:pPr>
    </w:p>
    <w:p w14:paraId="00000243" w14:textId="77777777" w:rsidR="00EB25F3" w:rsidRDefault="00EB25F3">
      <w:pPr>
        <w:pBdr>
          <w:top w:val="nil"/>
          <w:left w:val="nil"/>
          <w:bottom w:val="nil"/>
          <w:right w:val="nil"/>
          <w:between w:val="nil"/>
        </w:pBdr>
        <w:spacing w:line="240" w:lineRule="auto"/>
        <w:ind w:left="0" w:hanging="2"/>
        <w:jc w:val="center"/>
        <w:rPr>
          <w:color w:val="000000"/>
        </w:rPr>
      </w:pPr>
    </w:p>
    <w:p w14:paraId="00000244" w14:textId="77777777" w:rsidR="00EB25F3" w:rsidRDefault="00EB25F3">
      <w:pPr>
        <w:pBdr>
          <w:top w:val="nil"/>
          <w:left w:val="nil"/>
          <w:bottom w:val="nil"/>
          <w:right w:val="nil"/>
          <w:between w:val="nil"/>
        </w:pBdr>
        <w:spacing w:line="240" w:lineRule="auto"/>
        <w:ind w:left="0" w:hanging="2"/>
        <w:jc w:val="center"/>
        <w:rPr>
          <w:color w:val="000000"/>
        </w:rPr>
      </w:pPr>
    </w:p>
    <w:p w14:paraId="00000245" w14:textId="77777777" w:rsidR="00EB25F3" w:rsidRDefault="00EB25F3">
      <w:pPr>
        <w:pBdr>
          <w:top w:val="nil"/>
          <w:left w:val="nil"/>
          <w:bottom w:val="nil"/>
          <w:right w:val="nil"/>
          <w:between w:val="nil"/>
        </w:pBdr>
        <w:spacing w:line="240" w:lineRule="auto"/>
        <w:ind w:left="0" w:hanging="2"/>
        <w:jc w:val="center"/>
        <w:rPr>
          <w:color w:val="000000"/>
        </w:rPr>
      </w:pPr>
    </w:p>
    <w:p w14:paraId="00000246" w14:textId="77777777" w:rsidR="00EB25F3" w:rsidRDefault="00EB25F3">
      <w:pPr>
        <w:pBdr>
          <w:top w:val="nil"/>
          <w:left w:val="nil"/>
          <w:bottom w:val="nil"/>
          <w:right w:val="nil"/>
          <w:between w:val="nil"/>
        </w:pBdr>
        <w:spacing w:line="240" w:lineRule="auto"/>
        <w:ind w:left="0" w:hanging="2"/>
        <w:jc w:val="center"/>
        <w:rPr>
          <w:color w:val="000000"/>
        </w:rPr>
      </w:pPr>
    </w:p>
    <w:p w14:paraId="00000247" w14:textId="77777777" w:rsidR="00EB25F3" w:rsidRDefault="00EB25F3">
      <w:pPr>
        <w:pBdr>
          <w:top w:val="nil"/>
          <w:left w:val="nil"/>
          <w:bottom w:val="nil"/>
          <w:right w:val="nil"/>
          <w:between w:val="nil"/>
        </w:pBdr>
        <w:spacing w:line="240" w:lineRule="auto"/>
        <w:ind w:left="0" w:hanging="2"/>
        <w:jc w:val="center"/>
        <w:rPr>
          <w:color w:val="000000"/>
        </w:rPr>
      </w:pPr>
    </w:p>
    <w:p w14:paraId="00000248" w14:textId="77777777" w:rsidR="00EB25F3" w:rsidRDefault="00EB25F3">
      <w:pPr>
        <w:pBdr>
          <w:top w:val="nil"/>
          <w:left w:val="nil"/>
          <w:bottom w:val="nil"/>
          <w:right w:val="nil"/>
          <w:between w:val="nil"/>
        </w:pBdr>
        <w:spacing w:line="240" w:lineRule="auto"/>
        <w:ind w:left="0" w:hanging="2"/>
        <w:jc w:val="center"/>
        <w:rPr>
          <w:color w:val="000000"/>
        </w:rPr>
      </w:pPr>
    </w:p>
    <w:p w14:paraId="00000249" w14:textId="77777777" w:rsidR="00EB25F3" w:rsidRDefault="00EB25F3">
      <w:pPr>
        <w:pBdr>
          <w:top w:val="nil"/>
          <w:left w:val="nil"/>
          <w:bottom w:val="nil"/>
          <w:right w:val="nil"/>
          <w:between w:val="nil"/>
        </w:pBdr>
        <w:spacing w:line="240" w:lineRule="auto"/>
        <w:ind w:left="0" w:hanging="2"/>
        <w:jc w:val="center"/>
        <w:rPr>
          <w:color w:val="000000"/>
        </w:rPr>
      </w:pPr>
    </w:p>
    <w:p w14:paraId="0000024A" w14:textId="77777777" w:rsidR="00EB25F3" w:rsidRDefault="00EB25F3">
      <w:pPr>
        <w:pBdr>
          <w:top w:val="nil"/>
          <w:left w:val="nil"/>
          <w:bottom w:val="nil"/>
          <w:right w:val="nil"/>
          <w:between w:val="nil"/>
        </w:pBdr>
        <w:spacing w:line="240" w:lineRule="auto"/>
        <w:ind w:left="0" w:hanging="2"/>
        <w:jc w:val="center"/>
        <w:rPr>
          <w:color w:val="000000"/>
        </w:rPr>
      </w:pPr>
    </w:p>
    <w:p w14:paraId="0000024B" w14:textId="77777777" w:rsidR="00EB25F3" w:rsidRDefault="00EB25F3">
      <w:pPr>
        <w:pBdr>
          <w:top w:val="nil"/>
          <w:left w:val="nil"/>
          <w:bottom w:val="nil"/>
          <w:right w:val="nil"/>
          <w:between w:val="nil"/>
        </w:pBdr>
        <w:spacing w:line="240" w:lineRule="auto"/>
        <w:ind w:left="0" w:hanging="2"/>
        <w:jc w:val="center"/>
        <w:rPr>
          <w:color w:val="000000"/>
        </w:rPr>
      </w:pPr>
    </w:p>
    <w:p w14:paraId="0000024C" w14:textId="77777777" w:rsidR="00EB25F3" w:rsidRDefault="00EB25F3">
      <w:pPr>
        <w:pBdr>
          <w:top w:val="nil"/>
          <w:left w:val="nil"/>
          <w:bottom w:val="nil"/>
          <w:right w:val="nil"/>
          <w:between w:val="nil"/>
        </w:pBdr>
        <w:spacing w:line="240" w:lineRule="auto"/>
        <w:ind w:left="0" w:hanging="2"/>
        <w:jc w:val="center"/>
        <w:rPr>
          <w:color w:val="000000"/>
        </w:rPr>
      </w:pPr>
    </w:p>
    <w:p w14:paraId="0000024D" w14:textId="77777777" w:rsidR="00EB25F3" w:rsidRDefault="00EB25F3">
      <w:pPr>
        <w:pBdr>
          <w:top w:val="nil"/>
          <w:left w:val="nil"/>
          <w:bottom w:val="nil"/>
          <w:right w:val="nil"/>
          <w:between w:val="nil"/>
        </w:pBdr>
        <w:spacing w:line="240" w:lineRule="auto"/>
        <w:ind w:left="0" w:hanging="2"/>
        <w:jc w:val="center"/>
        <w:rPr>
          <w:color w:val="000000"/>
        </w:rPr>
      </w:pPr>
    </w:p>
    <w:p w14:paraId="0000024E" w14:textId="77777777" w:rsidR="00EB25F3" w:rsidRDefault="00EB25F3">
      <w:pPr>
        <w:pBdr>
          <w:top w:val="nil"/>
          <w:left w:val="nil"/>
          <w:bottom w:val="nil"/>
          <w:right w:val="nil"/>
          <w:between w:val="nil"/>
        </w:pBdr>
        <w:spacing w:line="240" w:lineRule="auto"/>
        <w:ind w:left="0" w:hanging="2"/>
        <w:jc w:val="center"/>
        <w:rPr>
          <w:color w:val="000000"/>
        </w:rPr>
      </w:pPr>
    </w:p>
    <w:p w14:paraId="0000024F" w14:textId="77777777" w:rsidR="00EB25F3" w:rsidRDefault="00F20FCF">
      <w:pPr>
        <w:pBdr>
          <w:top w:val="nil"/>
          <w:left w:val="nil"/>
          <w:bottom w:val="nil"/>
          <w:right w:val="nil"/>
          <w:between w:val="nil"/>
        </w:pBdr>
        <w:spacing w:line="240" w:lineRule="auto"/>
        <w:ind w:left="0" w:hanging="2"/>
        <w:jc w:val="center"/>
        <w:rPr>
          <w:color w:val="000000"/>
        </w:rPr>
      </w:pPr>
      <w:r>
        <w:rPr>
          <w:b/>
          <w:bCs/>
          <w:color w:val="000000"/>
        </w:rPr>
        <w:lastRenderedPageBreak/>
        <w:t>Вимоги до наявності системи внутрішнього забезпечення якості вищої освіти</w:t>
      </w:r>
    </w:p>
    <w:p w14:paraId="00000250" w14:textId="77777777" w:rsidR="00EB25F3" w:rsidRDefault="00EB25F3">
      <w:pPr>
        <w:pBdr>
          <w:top w:val="nil"/>
          <w:left w:val="nil"/>
          <w:bottom w:val="nil"/>
          <w:right w:val="nil"/>
          <w:between w:val="nil"/>
        </w:pBdr>
        <w:spacing w:line="240" w:lineRule="auto"/>
        <w:ind w:left="0" w:hanging="2"/>
        <w:jc w:val="both"/>
        <w:rPr>
          <w:color w:val="000000"/>
        </w:rPr>
      </w:pPr>
    </w:p>
    <w:p w14:paraId="00000251"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 xml:space="preserve">Вимоги щодо внутрішнього забезпечення якості вищої освіти регламентуються окремим положенням ТНТУ – Система управління якістю (CУЯ). Стратегічне управління університетом (наказ №4/7-568 від 25.07.2016, </w:t>
      </w:r>
      <w:hyperlink r:id="rId14">
        <w:r>
          <w:rPr>
            <w:color w:val="0000FF"/>
          </w:rPr>
          <w:t>https://docs.tntu.edu.ua/base/document?id=24</w:t>
        </w:r>
      </w:hyperlink>
      <w:r>
        <w:rPr>
          <w:color w:val="000000"/>
        </w:rPr>
        <w:t xml:space="preserve">). </w:t>
      </w:r>
    </w:p>
    <w:p w14:paraId="00000252"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Відповідно до рішення Органу сертифікації 31 серпня 2017 року Тернопільський національний технічний університет імені Івана Пулюя отримав сертифік</w:t>
      </w:r>
      <w:r>
        <w:rPr>
          <w:color w:val="000000"/>
        </w:rPr>
        <w:t>ати, які підтверджують відповідність системи управління якістю вимогам міжнародного стандарту ІSO 9001:2015. Перші два сертифікати українською та німецькою мовами видані німецьким сертифікаційним органом «DQS GmbH», який входить в трійку лідерів серед серт</w:t>
      </w:r>
      <w:r>
        <w:rPr>
          <w:color w:val="000000"/>
        </w:rPr>
        <w:t xml:space="preserve">ифікаційних органів у світі, що свідчить про міжнародне визнання якості освітньої діяльності (сертифікат видано 31.08.2018, дійсний – до 30.08.2021, </w:t>
      </w:r>
      <w:hyperlink r:id="rId15">
        <w:r>
          <w:rPr>
            <w:color w:val="0000FF"/>
          </w:rPr>
          <w:t>http://tntu.edu.ua/s</w:t>
        </w:r>
        <w:r>
          <w:rPr>
            <w:color w:val="0000FF"/>
          </w:rPr>
          <w:t>torage/pages/00000287/QM15_31400225_QM15_UK.pdf</w:t>
        </w:r>
      </w:hyperlink>
      <w:r>
        <w:rPr>
          <w:color w:val="000000"/>
        </w:rPr>
        <w:t xml:space="preserve">). </w:t>
      </w:r>
    </w:p>
    <w:p w14:paraId="00000253"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Ще один сертифікат єдиного міжнародного зразка IQNet (видано 31.08.2018, дійсний – до 30.08.2021, реєстраційний номер DE-31400225 QM15, http://tntu.edu.ua/storage/pages/00000287/IQNet_31400225_QM15_EN.pdf)</w:t>
      </w:r>
      <w:r>
        <w:rPr>
          <w:color w:val="000000"/>
        </w:rPr>
        <w:t xml:space="preserve"> виданий міжнародною сертифікаційною мережею (зі штаб квартирою у м. Берн, Швейцарія), що об’єднує 37 провідних органів з сертифікації в 34 країнах світу. </w:t>
      </w:r>
    </w:p>
    <w:p w14:paraId="00000254"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У Тернопільському національному технічному університеті імені Івана Пулюя функціонує система забезпе</w:t>
      </w:r>
      <w:r>
        <w:rPr>
          <w:color w:val="000000"/>
        </w:rPr>
        <w:t xml:space="preserve">чення якості освітньої діяльності та якості вищої освіти (система внутрішнього забезпечення якості), яка передбачає здійснення таких процедур і заходів: </w:t>
      </w:r>
    </w:p>
    <w:p w14:paraId="00000255"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 xml:space="preserve">1) визначення принципів та процедур забезпечення якості вищої освіти; </w:t>
      </w:r>
    </w:p>
    <w:p w14:paraId="00000256"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2) здійснення моніторингу та пе</w:t>
      </w:r>
      <w:r>
        <w:rPr>
          <w:color w:val="000000"/>
        </w:rPr>
        <w:t>ріодичного перегляду освітніх програм; щорічне оцінювання здобувачів вищої освіти, науково-педагогічних і педагогічних працівників вищого навчального закладу та регулярне оприлюднення результатів таких оцінювань на офіційному веб-сайті вищого навчального з</w:t>
      </w:r>
      <w:r>
        <w:rPr>
          <w:color w:val="000000"/>
        </w:rPr>
        <w:t xml:space="preserve">акладу, на інформаційних стендах та в </w:t>
      </w:r>
      <w:r>
        <w:t>будь який</w:t>
      </w:r>
      <w:r>
        <w:rPr>
          <w:color w:val="000000"/>
        </w:rPr>
        <w:t xml:space="preserve"> інший спосіб; </w:t>
      </w:r>
    </w:p>
    <w:p w14:paraId="00000257"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 xml:space="preserve">3) забезпечення підвищення кваліфікації педагогічних, наукових і </w:t>
      </w:r>
      <w:r>
        <w:t>науково-педагогічних</w:t>
      </w:r>
      <w:r>
        <w:rPr>
          <w:color w:val="000000"/>
        </w:rPr>
        <w:t xml:space="preserve"> працівників; </w:t>
      </w:r>
    </w:p>
    <w:p w14:paraId="00000258"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4) забезпечення наявності необхідних ресурсів для організації освітнього процесу, у тому числ</w:t>
      </w:r>
      <w:r>
        <w:rPr>
          <w:color w:val="000000"/>
        </w:rPr>
        <w:t xml:space="preserve">і самостійної роботи студентів, за кожною освітньою програмою; </w:t>
      </w:r>
    </w:p>
    <w:p w14:paraId="00000259"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 xml:space="preserve">5) забезпечення наявності інформаційних систем для ефективного управління освітнім процесом; </w:t>
      </w:r>
    </w:p>
    <w:p w14:paraId="0000025A"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6) забезпечення публічності інформації про освітні програми, ступені вищої освіти та кваліфікації;</w:t>
      </w:r>
      <w:r>
        <w:rPr>
          <w:color w:val="000000"/>
        </w:rPr>
        <w:t xml:space="preserve"> </w:t>
      </w:r>
    </w:p>
    <w:p w14:paraId="0000025B"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 xml:space="preserve">7) забезпечення ефективної системи запобігання та виявлення академічного плагіату у наукових працях працівників вищих навчальних закладів і здобувачів вищої освіти; </w:t>
      </w:r>
    </w:p>
    <w:p w14:paraId="0000025C"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 xml:space="preserve">8) інших процедур і заходів. </w:t>
      </w:r>
    </w:p>
    <w:p w14:paraId="0000025D" w14:textId="77777777" w:rsidR="00EB25F3" w:rsidRDefault="00EB25F3">
      <w:pPr>
        <w:pBdr>
          <w:top w:val="nil"/>
          <w:left w:val="nil"/>
          <w:bottom w:val="nil"/>
          <w:right w:val="nil"/>
          <w:between w:val="nil"/>
        </w:pBdr>
        <w:spacing w:line="276" w:lineRule="auto"/>
        <w:ind w:left="0" w:hanging="2"/>
        <w:jc w:val="both"/>
        <w:rPr>
          <w:color w:val="000000"/>
        </w:rPr>
      </w:pPr>
    </w:p>
    <w:p w14:paraId="0000025E" w14:textId="77777777" w:rsidR="00EB25F3" w:rsidRDefault="00EB25F3">
      <w:pPr>
        <w:pBdr>
          <w:top w:val="nil"/>
          <w:left w:val="nil"/>
          <w:bottom w:val="nil"/>
          <w:right w:val="nil"/>
          <w:between w:val="nil"/>
        </w:pBdr>
        <w:spacing w:line="276" w:lineRule="auto"/>
        <w:ind w:left="0" w:hanging="2"/>
        <w:jc w:val="both"/>
        <w:rPr>
          <w:color w:val="000000"/>
        </w:rPr>
      </w:pPr>
    </w:p>
    <w:p w14:paraId="0000025F" w14:textId="77777777" w:rsidR="00EB25F3" w:rsidRDefault="00F20FCF">
      <w:pPr>
        <w:pBdr>
          <w:top w:val="nil"/>
          <w:left w:val="nil"/>
          <w:bottom w:val="nil"/>
          <w:right w:val="nil"/>
          <w:between w:val="nil"/>
        </w:pBdr>
        <w:spacing w:line="276" w:lineRule="auto"/>
        <w:ind w:left="0" w:hanging="2"/>
        <w:jc w:val="both"/>
        <w:rPr>
          <w:color w:val="000000"/>
        </w:rPr>
      </w:pPr>
      <w:r>
        <w:rPr>
          <w:color w:val="000000"/>
        </w:rPr>
        <w:t>Система забезпечення Тернопільським національним технічн</w:t>
      </w:r>
      <w:r>
        <w:rPr>
          <w:color w:val="000000"/>
        </w:rPr>
        <w:t>им університетом імені Івана Пулюя якості освітньої діяльності та якості вищої освіти (система внутрішнього забезпечення якості) за поданням Тернопільського національного технічного університету імені Івана Пулюя оцінюється Національним агентством із забез</w:t>
      </w:r>
      <w:r>
        <w:rPr>
          <w:color w:val="000000"/>
        </w:rPr>
        <w:t>печення якості вищої освіти або акредитованими ним незалежними установами оцінювання та забезпечення якості вищої освіти на предмет її відповідності вимогам до системи забезпечення якості вищої освіти, що затверджуються Національним агентством із забезпече</w:t>
      </w:r>
      <w:r>
        <w:rPr>
          <w:color w:val="000000"/>
        </w:rPr>
        <w:t>ння якості вищої освіти, та міжнародним стандартам і рекомендаціям щодо забезпечення якості вищої освіти.</w:t>
      </w:r>
    </w:p>
    <w:p w14:paraId="00000260" w14:textId="77777777" w:rsidR="00EB25F3" w:rsidRDefault="00EB25F3">
      <w:pPr>
        <w:pBdr>
          <w:top w:val="nil"/>
          <w:left w:val="nil"/>
          <w:bottom w:val="nil"/>
          <w:right w:val="nil"/>
          <w:between w:val="nil"/>
        </w:pBdr>
        <w:spacing w:line="240" w:lineRule="auto"/>
        <w:ind w:left="0" w:hanging="2"/>
        <w:jc w:val="both"/>
        <w:rPr>
          <w:color w:val="000000"/>
        </w:rPr>
      </w:pPr>
    </w:p>
    <w:p w14:paraId="00000261" w14:textId="77777777" w:rsidR="00EB25F3" w:rsidRDefault="00F20FCF">
      <w:pPr>
        <w:pBdr>
          <w:top w:val="nil"/>
          <w:left w:val="nil"/>
          <w:bottom w:val="nil"/>
          <w:right w:val="nil"/>
          <w:between w:val="nil"/>
        </w:pBdr>
        <w:tabs>
          <w:tab w:val="left" w:pos="3450"/>
        </w:tabs>
        <w:spacing w:line="240" w:lineRule="auto"/>
        <w:ind w:left="0" w:hanging="2"/>
        <w:jc w:val="both"/>
        <w:rPr>
          <w:color w:val="000000"/>
        </w:rPr>
      </w:pPr>
      <w:r>
        <w:rPr>
          <w:color w:val="000000"/>
        </w:rPr>
        <w:tab/>
      </w:r>
    </w:p>
    <w:p w14:paraId="00000262" w14:textId="77777777" w:rsidR="00EB25F3" w:rsidRDefault="00EB25F3">
      <w:pPr>
        <w:pBdr>
          <w:top w:val="nil"/>
          <w:left w:val="nil"/>
          <w:bottom w:val="nil"/>
          <w:right w:val="nil"/>
          <w:between w:val="nil"/>
        </w:pBdr>
        <w:spacing w:line="240" w:lineRule="auto"/>
        <w:ind w:left="0" w:hanging="2"/>
        <w:jc w:val="both"/>
        <w:rPr>
          <w:color w:val="000000"/>
        </w:rPr>
      </w:pPr>
    </w:p>
    <w:p w14:paraId="00000263" w14:textId="77777777" w:rsidR="00EB25F3" w:rsidRDefault="00EB25F3">
      <w:pPr>
        <w:pBdr>
          <w:top w:val="nil"/>
          <w:left w:val="nil"/>
          <w:bottom w:val="nil"/>
          <w:right w:val="nil"/>
          <w:between w:val="nil"/>
        </w:pBdr>
        <w:spacing w:line="240" w:lineRule="auto"/>
        <w:ind w:left="1" w:hanging="3"/>
        <w:jc w:val="both"/>
        <w:rPr>
          <w:color w:val="000000"/>
          <w:sz w:val="28"/>
          <w:szCs w:val="28"/>
        </w:rPr>
      </w:pPr>
    </w:p>
    <w:p w14:paraId="00000264" w14:textId="77777777" w:rsidR="00EB25F3" w:rsidRDefault="00F20FCF">
      <w:pPr>
        <w:pBdr>
          <w:top w:val="nil"/>
          <w:left w:val="nil"/>
          <w:bottom w:val="nil"/>
          <w:right w:val="nil"/>
          <w:between w:val="nil"/>
        </w:pBdr>
        <w:spacing w:line="276" w:lineRule="auto"/>
        <w:ind w:left="0" w:hanging="2"/>
        <w:jc w:val="center"/>
        <w:rPr>
          <w:color w:val="000000"/>
        </w:rPr>
      </w:pPr>
      <w:r>
        <w:rPr>
          <w:b/>
          <w:bCs/>
          <w:color w:val="000000"/>
        </w:rPr>
        <w:t>Перелік нормативних документів, на яких базується ОПП</w:t>
      </w:r>
    </w:p>
    <w:p w14:paraId="00000265" w14:textId="77777777" w:rsidR="00EB25F3" w:rsidRDefault="00EB25F3">
      <w:pPr>
        <w:pBdr>
          <w:top w:val="nil"/>
          <w:left w:val="nil"/>
          <w:bottom w:val="nil"/>
          <w:right w:val="nil"/>
          <w:between w:val="nil"/>
        </w:pBdr>
        <w:spacing w:line="276" w:lineRule="auto"/>
        <w:ind w:left="0" w:hanging="2"/>
        <w:jc w:val="both"/>
        <w:rPr>
          <w:color w:val="000000"/>
        </w:rPr>
      </w:pPr>
    </w:p>
    <w:p w14:paraId="00000266"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lastRenderedPageBreak/>
        <w:t>1. Стандарт вищої освіти першого (бакалаврського) рівня галузі знань 12 «Інформаційні технології», спеціальності 121 «Інженерія програмного забезпечення» затверджений та введений у дію наказом Міністерства освіти і науки України від від 29.10.2018 р. наказ</w:t>
      </w:r>
      <w:r>
        <w:rPr>
          <w:color w:val="000000"/>
        </w:rPr>
        <w:t xml:space="preserve"> № 1166. URL: </w:t>
      </w:r>
      <w:hyperlink r:id="rId16">
        <w:r>
          <w:rPr>
            <w:color w:val="0000FF"/>
          </w:rPr>
          <w:t>https://mon.gov.ua/static-objects/mon/sites/1/vishcha-osvita/zatverdzeni%20standarty/12/</w:t>
        </w:r>
        <w:r>
          <w:rPr>
            <w:color w:val="0000FF"/>
          </w:rPr>
          <w:t>21/121-inzhener.programn.zabezp.bakalavr-1.pdf</w:t>
        </w:r>
      </w:hyperlink>
      <w:r>
        <w:rPr>
          <w:color w:val="000000"/>
        </w:rPr>
        <w:t xml:space="preserve"> з врахуванням змін до стандарту вищої освіти (наказ МОН № 842 від 13.06.2024). URL: </w:t>
      </w:r>
      <w:hyperlink r:id="rId17">
        <w:r>
          <w:rPr>
            <w:color w:val="0000FF"/>
          </w:rPr>
          <w:t>https://mon.gov.ua/static-objects/mon/sites/1/vishcha-osvita/zatverdzeni%20standarty/2024/Nakaz-842.vid.13.06.2024.pdf</w:t>
        </w:r>
      </w:hyperlink>
    </w:p>
    <w:p w14:paraId="00000267"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2. Положення про порядок розроблення, затвердження, моніторингу та припинення освітніх програм Тернопільського національного</w:t>
      </w:r>
      <w:r>
        <w:rPr>
          <w:color w:val="000000"/>
        </w:rPr>
        <w:t xml:space="preserve"> технічного університету імені Івана Пулюя – наказ №4/7-965 від 01.11.2019 зі змінами від 18.09.2020 – наказ №4/7-668 від 25.09.2020. URL: </w:t>
      </w:r>
      <w:hyperlink r:id="rId18">
        <w:r>
          <w:rPr>
            <w:color w:val="0000FF"/>
          </w:rPr>
          <w:t>https://docs.tntu.edu.ua/base/document?id=466</w:t>
        </w:r>
      </w:hyperlink>
      <w:r>
        <w:rPr>
          <w:color w:val="000000"/>
        </w:rPr>
        <w:t>.</w:t>
      </w:r>
    </w:p>
    <w:p w14:paraId="00000268"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3. За</w:t>
      </w:r>
      <w:r>
        <w:rPr>
          <w:color w:val="000000"/>
        </w:rPr>
        <w:t xml:space="preserve">кон України від 01.07.2014 р. № 1556-VII «Про вищу освіту» [Режим доступу: </w:t>
      </w:r>
      <w:hyperlink r:id="rId19">
        <w:r>
          <w:rPr>
            <w:color w:val="0000FF"/>
          </w:rPr>
          <w:t>http://zakon5.rada.gov.ua/laws/show/2145-19</w:t>
        </w:r>
      </w:hyperlink>
      <w:r>
        <w:rPr>
          <w:color w:val="000000"/>
        </w:rPr>
        <w:t xml:space="preserve">]; </w:t>
      </w:r>
    </w:p>
    <w:p w14:paraId="00000269"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 xml:space="preserve">4. Закон України від 05.09.2017 р. «Про освіту» – [Режим доступу: </w:t>
      </w:r>
      <w:hyperlink r:id="rId20">
        <w:r>
          <w:rPr>
            <w:color w:val="0000FF"/>
          </w:rPr>
          <w:t>http://zakon5.rada.gov.ua/laws/show/2145-19</w:t>
        </w:r>
      </w:hyperlink>
      <w:r>
        <w:rPr>
          <w:color w:val="000000"/>
        </w:rPr>
        <w:t xml:space="preserve">]; </w:t>
      </w:r>
    </w:p>
    <w:p w14:paraId="0000026A"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5. Постанова Кабінету Міністрів України від 29.04.2015 р. № 266 «Про затвердження переліку галузей знань і спеціальностей, за якими здійснюється підгот</w:t>
      </w:r>
      <w:r>
        <w:rPr>
          <w:color w:val="000000"/>
        </w:rPr>
        <w:t xml:space="preserve">овка здобувачів вищої освіти» [Режим доступу: </w:t>
      </w:r>
      <w:hyperlink r:id="rId21">
        <w:r>
          <w:rPr>
            <w:color w:val="0000FF"/>
          </w:rPr>
          <w:t>http://zakon4.rada.gov.ua/laws/show/266-2015-п</w:t>
        </w:r>
      </w:hyperlink>
      <w:r>
        <w:rPr>
          <w:color w:val="000000"/>
        </w:rPr>
        <w:t xml:space="preserve">]; </w:t>
      </w:r>
    </w:p>
    <w:p w14:paraId="0000026B" w14:textId="77777777" w:rsidR="00EB25F3" w:rsidRDefault="00F20FCF">
      <w:pPr>
        <w:pBdr>
          <w:top w:val="nil"/>
          <w:left w:val="nil"/>
          <w:bottom w:val="nil"/>
          <w:right w:val="nil"/>
          <w:between w:val="nil"/>
        </w:pBdr>
        <w:spacing w:line="276" w:lineRule="auto"/>
        <w:ind w:left="0" w:hanging="2"/>
        <w:jc w:val="both"/>
        <w:rPr>
          <w:color w:val="333333"/>
          <w:sz w:val="32"/>
          <w:szCs w:val="32"/>
          <w:highlight w:val="white"/>
        </w:rPr>
      </w:pPr>
      <w:bookmarkStart w:id="5" w:name="_heading=h.39p5uj8uybyi" w:colFirst="0" w:colLast="0"/>
      <w:bookmarkEnd w:id="5"/>
      <w:r>
        <w:rPr>
          <w:color w:val="333333"/>
          <w:highlight w:val="white"/>
        </w:rPr>
        <w:t xml:space="preserve">6. </w:t>
      </w:r>
      <w:r>
        <w:rPr>
          <w:color w:val="000000"/>
        </w:rPr>
        <w:t xml:space="preserve">Постанова Кабінету Міністрів України від  </w:t>
      </w:r>
      <w:r>
        <w:rPr>
          <w:color w:val="333333"/>
          <w:highlight w:val="white"/>
        </w:rPr>
        <w:t xml:space="preserve">від 30 серпня 2024 р. №1021 </w:t>
      </w:r>
      <w:r>
        <w:rPr>
          <w:color w:val="000000"/>
        </w:rPr>
        <w:t>«</w:t>
      </w:r>
      <w:r>
        <w:rPr>
          <w:color w:val="333333"/>
          <w:highlight w:val="white"/>
        </w:rPr>
        <w:t>Про внесення змін до переліку галузей знань і спеціальностей, за якими здійснюється підготовка здобувачів вищої та фахової передвищої освіти</w:t>
      </w:r>
      <w:r>
        <w:rPr>
          <w:color w:val="000000"/>
        </w:rPr>
        <w:t>»</w:t>
      </w:r>
      <w:r>
        <w:rPr>
          <w:color w:val="333333"/>
          <w:highlight w:val="white"/>
        </w:rPr>
        <w:t xml:space="preserve"> </w:t>
      </w:r>
      <w:r>
        <w:rPr>
          <w:color w:val="000000"/>
        </w:rPr>
        <w:t xml:space="preserve">[Режим доступу: </w:t>
      </w:r>
      <w:hyperlink r:id="rId22" w:anchor="Text">
        <w:r>
          <w:rPr>
            <w:color w:val="0000FF"/>
            <w:highlight w:val="white"/>
          </w:rPr>
          <w:t>https://zakon.ra</w:t>
        </w:r>
        <w:r>
          <w:rPr>
            <w:color w:val="0000FF"/>
            <w:highlight w:val="white"/>
          </w:rPr>
          <w:t>da.gov.ua/laws/show/1021-2024-%D0%BF#Text</w:t>
        </w:r>
      </w:hyperlink>
    </w:p>
    <w:p w14:paraId="0000026C"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 xml:space="preserve">7. Постанова Кабінету Міністрів України від 30.12.2015 р. № 1187 «Про затвердження Ліцензійних умов провадження освітньої діяльності» [Режим доступу: </w:t>
      </w:r>
      <w:hyperlink r:id="rId23">
        <w:r>
          <w:rPr>
            <w:color w:val="0000FF"/>
          </w:rPr>
          <w:t>http://zakon4.rada.gov.ua/laws/show/1187-2015-п/page</w:t>
        </w:r>
      </w:hyperlink>
      <w:r>
        <w:rPr>
          <w:color w:val="000000"/>
        </w:rPr>
        <w:t xml:space="preserve">] </w:t>
      </w:r>
    </w:p>
    <w:p w14:paraId="0000026D"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 xml:space="preserve">8. Постанова Кабінету Міністрів України від 23.11.2011 р. № 1341 «Про затвердження Національної рамки кваліфікацій» [Режим доступу: </w:t>
      </w:r>
      <w:hyperlink r:id="rId24">
        <w:r>
          <w:rPr>
            <w:color w:val="0000FF"/>
          </w:rPr>
          <w:t>http://zakon4.rada.gov.ua/laws/show/1341-2011-п</w:t>
        </w:r>
      </w:hyperlink>
      <w:r>
        <w:rPr>
          <w:color w:val="000000"/>
        </w:rPr>
        <w:t xml:space="preserve">]; </w:t>
      </w:r>
    </w:p>
    <w:p w14:paraId="0000026E"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 xml:space="preserve">9. Національний класифікатор України: «Класифікація видів економічної діяльності» ДК 009: 2010 [Режим доступу: </w:t>
      </w:r>
      <w:hyperlink r:id="rId25">
        <w:r>
          <w:rPr>
            <w:color w:val="0000FF"/>
          </w:rPr>
          <w:t>http://www.ukrstat.gov.ua/</w:t>
        </w:r>
      </w:hyperlink>
      <w:r>
        <w:rPr>
          <w:color w:val="000000"/>
        </w:rPr>
        <w:t xml:space="preserve">]; </w:t>
      </w:r>
    </w:p>
    <w:p w14:paraId="0000026F"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10</w:t>
      </w:r>
      <w:r>
        <w:rPr>
          <w:color w:val="000000"/>
        </w:rPr>
        <w:t xml:space="preserve">. Національний класифікатор України: «Класифікатор професій» ДК 003: 2010ДК 003:2010 [Режим доступу: </w:t>
      </w:r>
      <w:hyperlink r:id="rId26">
        <w:r>
          <w:rPr>
            <w:color w:val="0000FF"/>
          </w:rPr>
          <w:t>http://www.dk003.com</w:t>
        </w:r>
      </w:hyperlink>
      <w:r>
        <w:rPr>
          <w:color w:val="000000"/>
        </w:rPr>
        <w:t>];</w:t>
      </w:r>
    </w:p>
    <w:p w14:paraId="00000270"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 xml:space="preserve">11. Стандарти і рекомендації щодо забезпечення якості в Європейському просторі вищої освіти (ESG) [Режим доступу: http://ihed.org.ua/images/doc/ 04_2016_ESG_2015.pdf]; </w:t>
      </w:r>
    </w:p>
    <w:p w14:paraId="00000271"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12. International Standard Classification of Education (ISCED 2011): UNESCO Institute f</w:t>
      </w:r>
      <w:r>
        <w:rPr>
          <w:color w:val="000000"/>
        </w:rPr>
        <w:t xml:space="preserve">or Statistics [Режим доступу: http://www.uis.unesco.org/education/ documents/isced-2011- en.pdf]; </w:t>
      </w:r>
    </w:p>
    <w:p w14:paraId="00000272"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13. ISCED Fields of Education and Training 2013 (ISCED-F 2013):UNESCO Institute for Statistics [Режим доступу: http://www.uis.unesco.org/Education/ Documents</w:t>
      </w:r>
      <w:r>
        <w:rPr>
          <w:color w:val="000000"/>
        </w:rPr>
        <w:t xml:space="preserve">/isced-fields-of-education-training-2013.pdf]. </w:t>
      </w:r>
    </w:p>
    <w:p w14:paraId="00000273"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 xml:space="preserve">14. Розроблення освітніх програм. Методичні рекомендації [Режим доступу: http://ihed.org.ua/images/doc/04_2016_rozroblennya_osv_program_2014_tempusoffice.pdf]; </w:t>
      </w:r>
    </w:p>
    <w:p w14:paraId="00000274"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15. Національний освітній глосарій: вища освіта</w:t>
      </w:r>
      <w:r>
        <w:rPr>
          <w:color w:val="000000"/>
        </w:rPr>
        <w:t xml:space="preserve"> [Режим доступу: http:// ihed.org.ua/images/doc/04_2016_glossariy_Visha_osvita_2014_tempusoffice.pdf]; </w:t>
      </w:r>
    </w:p>
    <w:p w14:paraId="00000275"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16. Розвиток системи забезпечення якості вищої освіти в Україні: інформаційно-аналітичний огляд [Режим доступу: http://ihed.org.ua/images/ doc/04_2016_R</w:t>
      </w:r>
      <w:r>
        <w:rPr>
          <w:color w:val="000000"/>
        </w:rPr>
        <w:t xml:space="preserve">ozvitok_sisitemi_zabesp_yakosti_VO_UA_2015.pdf]; </w:t>
      </w:r>
    </w:p>
    <w:p w14:paraId="00000276" w14:textId="77777777" w:rsidR="00EB25F3" w:rsidRDefault="00F20FCF">
      <w:pPr>
        <w:pBdr>
          <w:top w:val="nil"/>
          <w:left w:val="nil"/>
          <w:bottom w:val="nil"/>
          <w:right w:val="nil"/>
          <w:between w:val="nil"/>
        </w:pBdr>
        <w:spacing w:line="254" w:lineRule="auto"/>
        <w:ind w:left="0" w:hanging="2"/>
        <w:jc w:val="both"/>
        <w:rPr>
          <w:color w:val="000000"/>
        </w:rPr>
      </w:pPr>
      <w:r>
        <w:rPr>
          <w:color w:val="000000"/>
        </w:rPr>
        <w:t xml:space="preserve">17. Європейська кредитна трансферна накопичувальна система:. Довідник користувача [Режим доступу: 13 http://ihed.org.ua/images/doc/04_2016_ECTS_Users _Guide2015_Ukrainian.pdf]. </w:t>
      </w:r>
    </w:p>
    <w:p w14:paraId="00000277" w14:textId="77777777" w:rsidR="00EB25F3" w:rsidRDefault="00F20FCF">
      <w:pPr>
        <w:pBdr>
          <w:top w:val="nil"/>
          <w:left w:val="nil"/>
          <w:bottom w:val="nil"/>
          <w:right w:val="nil"/>
          <w:between w:val="nil"/>
        </w:pBdr>
        <w:spacing w:line="254" w:lineRule="auto"/>
        <w:ind w:left="0" w:hanging="2"/>
        <w:jc w:val="both"/>
      </w:pPr>
      <w:r>
        <w:t>18. EQF-LLL – European Quali</w:t>
      </w:r>
      <w:r>
        <w:t>fications Frameworkfor Lifelong Learning [Режим доступу:</w:t>
      </w:r>
      <w:hyperlink r:id="rId27">
        <w:r>
          <w:rPr>
            <w:u w:val="single"/>
          </w:rPr>
          <w:t>https://ec.europa.eu/ploteus/sites/eac-eqf/files/brochexp_en.pdf</w:t>
        </w:r>
      </w:hyperlink>
      <w:r>
        <w:t>]</w:t>
      </w:r>
    </w:p>
    <w:p w14:paraId="00000278" w14:textId="77777777" w:rsidR="00EB25F3" w:rsidRDefault="00F20FCF">
      <w:pPr>
        <w:pBdr>
          <w:top w:val="nil"/>
          <w:left w:val="nil"/>
          <w:bottom w:val="nil"/>
          <w:right w:val="nil"/>
          <w:between w:val="nil"/>
        </w:pBdr>
        <w:spacing w:line="254" w:lineRule="auto"/>
        <w:ind w:left="1" w:hanging="3"/>
        <w:jc w:val="both"/>
        <w:rPr>
          <w:sz w:val="26"/>
          <w:szCs w:val="26"/>
        </w:rPr>
      </w:pPr>
      <w:r>
        <w:rPr>
          <w:sz w:val="26"/>
          <w:szCs w:val="26"/>
          <w:highlight w:val="white"/>
        </w:rPr>
        <w:t xml:space="preserve">19. </w:t>
      </w:r>
      <w:r>
        <w:rPr>
          <w:sz w:val="23"/>
          <w:szCs w:val="23"/>
        </w:rPr>
        <w:t>H. Washizaki, eds., Guide to the Software Engi</w:t>
      </w:r>
      <w:r>
        <w:rPr>
          <w:sz w:val="23"/>
          <w:szCs w:val="23"/>
        </w:rPr>
        <w:t xml:space="preserve">neering Body of Knowledge (SWEBOK Guide), Version 4.0, IEEE Computer Society, 2024; </w:t>
      </w:r>
      <w:hyperlink r:id="rId28">
        <w:r>
          <w:rPr>
            <w:sz w:val="23"/>
            <w:szCs w:val="23"/>
          </w:rPr>
          <w:t>www.swebok.org</w:t>
        </w:r>
      </w:hyperlink>
      <w:r>
        <w:rPr>
          <w:sz w:val="23"/>
          <w:szCs w:val="23"/>
        </w:rPr>
        <w:t>.</w:t>
      </w:r>
    </w:p>
    <w:p w14:paraId="00000279" w14:textId="77777777" w:rsidR="00EB25F3" w:rsidRDefault="00F20FCF">
      <w:pPr>
        <w:pBdr>
          <w:top w:val="nil"/>
          <w:left w:val="nil"/>
          <w:bottom w:val="nil"/>
          <w:right w:val="nil"/>
          <w:between w:val="nil"/>
        </w:pBdr>
        <w:spacing w:line="254" w:lineRule="auto"/>
        <w:ind w:left="0" w:hanging="2"/>
        <w:jc w:val="both"/>
        <w:rPr>
          <w:highlight w:val="white"/>
        </w:rPr>
        <w:sectPr w:rsidR="00EB25F3">
          <w:pgSz w:w="11906" w:h="16838"/>
          <w:pgMar w:top="567" w:right="567" w:bottom="567" w:left="1134" w:header="709" w:footer="709" w:gutter="0"/>
          <w:pgNumType w:start="1"/>
          <w:cols w:space="720"/>
          <w:titlePg/>
        </w:sectPr>
      </w:pPr>
      <w:r>
        <w:t xml:space="preserve">20. </w:t>
      </w:r>
      <w:r>
        <w:rPr>
          <w:highlight w:val="white"/>
        </w:rPr>
        <w:t xml:space="preserve">Computing Curricula 2020: Paradigms for Global Computing Education November 2020 </w:t>
      </w:r>
      <w:r>
        <w:t>[Режи</w:t>
      </w:r>
      <w:r>
        <w:t xml:space="preserve">м доступу: </w:t>
      </w:r>
      <w:hyperlink r:id="rId29">
        <w:r>
          <w:rPr>
            <w:highlight w:val="white"/>
          </w:rPr>
          <w:t>https://dl.acm.org/doi/book/10.1145/3467967</w:t>
        </w:r>
      </w:hyperlink>
      <w:r>
        <w:t>]</w:t>
      </w:r>
    </w:p>
    <w:p w14:paraId="0000027A"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w:lastRenderedPageBreak/>
        <mc:AlternateContent>
          <mc:Choice Requires="wps">
            <w:drawing>
              <wp:anchor distT="0" distB="0" distL="114300" distR="114300" simplePos="0" relativeHeight="251658240" behindDoc="0" locked="0" layoutInCell="1" hidden="0" allowOverlap="1">
                <wp:simplePos x="0" y="0"/>
                <wp:positionH relativeFrom="column">
                  <wp:posOffset>9162415</wp:posOffset>
                </wp:positionH>
                <wp:positionV relativeFrom="paragraph">
                  <wp:posOffset>-17143</wp:posOffset>
                </wp:positionV>
                <wp:extent cx="0" cy="3787775"/>
                <wp:effectExtent l="0" t="0" r="0" b="0"/>
                <wp:wrapNone/>
                <wp:docPr id="114" name="Пряма зі стрілкою 114"/>
                <wp:cNvGraphicFramePr/>
                <a:graphic xmlns:a="http://schemas.openxmlformats.org/drawingml/2006/main">
                  <a:graphicData uri="http://schemas.microsoft.com/office/word/2010/wordprocessingShape">
                    <wps:wsp>
                      <wps:cNvCnPr/>
                      <wps:spPr>
                        <a:xfrm>
                          <a:off x="5346000" y="1886113"/>
                          <a:ext cx="0" cy="3787775"/>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9162415</wp:posOffset>
                </wp:positionH>
                <wp:positionV relativeFrom="paragraph">
                  <wp:posOffset>-17143</wp:posOffset>
                </wp:positionV>
                <wp:extent cx="0" cy="3787775"/>
                <wp:effectExtent b="0" l="0" r="0" t="0"/>
                <wp:wrapNone/>
                <wp:docPr id="114" name="image35.png"/>
                <a:graphic>
                  <a:graphicData uri="http://schemas.openxmlformats.org/drawingml/2006/picture">
                    <pic:pic>
                      <pic:nvPicPr>
                        <pic:cNvPr id="0" name="image35.png"/>
                        <pic:cNvPicPr preferRelativeResize="0"/>
                      </pic:nvPicPr>
                      <pic:blipFill>
                        <a:blip r:embed="rId30"/>
                        <a:srcRect/>
                        <a:stretch>
                          <a:fillRect/>
                        </a:stretch>
                      </pic:blipFill>
                      <pic:spPr>
                        <a:xfrm>
                          <a:off x="0" y="0"/>
                          <a:ext cx="0" cy="3787775"/>
                        </a:xfrm>
                        <a:prstGeom prst="rect"/>
                        <a:ln/>
                      </pic:spPr>
                    </pic:pic>
                  </a:graphicData>
                </a:graphic>
              </wp:anchor>
            </w:drawing>
          </mc:Fallback>
        </mc:AlternateContent>
      </w:r>
      <w:r>
        <w:rPr>
          <w:noProof/>
          <w:lang w:val="uk-UA" w:eastAsia="uk-UA"/>
        </w:rPr>
        <mc:AlternateContent>
          <mc:Choice Requires="wps">
            <w:drawing>
              <wp:anchor distT="0" distB="0" distL="114300" distR="114300" simplePos="0" relativeHeight="251659264" behindDoc="0" locked="0" layoutInCell="1" hidden="0" allowOverlap="1">
                <wp:simplePos x="0" y="0"/>
                <wp:positionH relativeFrom="column">
                  <wp:posOffset>139063</wp:posOffset>
                </wp:positionH>
                <wp:positionV relativeFrom="paragraph">
                  <wp:posOffset>-23493</wp:posOffset>
                </wp:positionV>
                <wp:extent cx="0" cy="12700"/>
                <wp:effectExtent l="0" t="0" r="0" b="0"/>
                <wp:wrapNone/>
                <wp:docPr id="111" name="Пряма зі стрілкою 111"/>
                <wp:cNvGraphicFramePr/>
                <a:graphic xmlns:a="http://schemas.openxmlformats.org/drawingml/2006/main">
                  <a:graphicData uri="http://schemas.microsoft.com/office/word/2010/wordprocessingShape">
                    <wps:wsp>
                      <wps:cNvCnPr/>
                      <wps:spPr>
                        <a:xfrm>
                          <a:off x="831150" y="3780000"/>
                          <a:ext cx="902970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139063</wp:posOffset>
                </wp:positionH>
                <wp:positionV relativeFrom="paragraph">
                  <wp:posOffset>-23493</wp:posOffset>
                </wp:positionV>
                <wp:extent cx="0" cy="12700"/>
                <wp:effectExtent b="0" l="0" r="0" t="0"/>
                <wp:wrapNone/>
                <wp:docPr id="111" name="image32.png"/>
                <a:graphic>
                  <a:graphicData uri="http://schemas.openxmlformats.org/drawingml/2006/picture">
                    <pic:pic>
                      <pic:nvPicPr>
                        <pic:cNvPr id="0" name="image32.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60288" behindDoc="0" locked="0" layoutInCell="1" hidden="0" allowOverlap="1">
                <wp:simplePos x="0" y="0"/>
                <wp:positionH relativeFrom="column">
                  <wp:posOffset>7679056</wp:posOffset>
                </wp:positionH>
                <wp:positionV relativeFrom="paragraph">
                  <wp:posOffset>121921</wp:posOffset>
                </wp:positionV>
                <wp:extent cx="958215" cy="527685"/>
                <wp:effectExtent l="0" t="0" r="0" b="0"/>
                <wp:wrapNone/>
                <wp:docPr id="126" name="Блок-схема: процес 126"/>
                <wp:cNvGraphicFramePr/>
                <a:graphic xmlns:a="http://schemas.openxmlformats.org/drawingml/2006/main">
                  <a:graphicData uri="http://schemas.microsoft.com/office/word/2010/wordprocessingShape">
                    <wps:wsp>
                      <wps:cNvSpPr/>
                      <wps:spPr>
                        <a:xfrm>
                          <a:off x="4876418" y="3525683"/>
                          <a:ext cx="939165" cy="50863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7471E16B" w14:textId="77777777" w:rsidR="00EB25F3" w:rsidRDefault="00F20FCF">
                            <w:pPr>
                              <w:spacing w:line="240" w:lineRule="auto"/>
                              <w:ind w:left="0" w:hanging="2"/>
                              <w:jc w:val="center"/>
                            </w:pPr>
                            <w:r>
                              <w:rPr>
                                <w:rFonts w:ascii="Arial" w:eastAsia="Arial" w:hAnsi="Arial" w:cs="Arial"/>
                                <w:color w:val="000000"/>
                                <w:sz w:val="18"/>
                              </w:rPr>
                              <w:t>ОК25 Основи програмування (CS1011)</w:t>
                            </w:r>
                          </w:p>
                          <w:p w14:paraId="4FE1C16D"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7679056</wp:posOffset>
                </wp:positionH>
                <wp:positionV relativeFrom="paragraph">
                  <wp:posOffset>121921</wp:posOffset>
                </wp:positionV>
                <wp:extent cx="958215" cy="527685"/>
                <wp:effectExtent b="0" l="0" r="0" t="0"/>
                <wp:wrapNone/>
                <wp:docPr id="126" name="image47.png"/>
                <a:graphic>
                  <a:graphicData uri="http://schemas.openxmlformats.org/drawingml/2006/picture">
                    <pic:pic>
                      <pic:nvPicPr>
                        <pic:cNvPr id="0" name="image47.png"/>
                        <pic:cNvPicPr preferRelativeResize="0"/>
                      </pic:nvPicPr>
                      <pic:blipFill>
                        <a:blip r:embed="rId30"/>
                        <a:srcRect/>
                        <a:stretch>
                          <a:fillRect/>
                        </a:stretch>
                      </pic:blipFill>
                      <pic:spPr>
                        <a:xfrm>
                          <a:off x="0" y="0"/>
                          <a:ext cx="958215" cy="52768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61312" behindDoc="0" locked="0" layoutInCell="1" hidden="0" allowOverlap="1">
                <wp:simplePos x="0" y="0"/>
                <wp:positionH relativeFrom="column">
                  <wp:posOffset>276861</wp:posOffset>
                </wp:positionH>
                <wp:positionV relativeFrom="paragraph">
                  <wp:posOffset>107951</wp:posOffset>
                </wp:positionV>
                <wp:extent cx="898525" cy="541655"/>
                <wp:effectExtent l="0" t="0" r="0" b="0"/>
                <wp:wrapNone/>
                <wp:docPr id="112" name="Блок-схема: процес 112"/>
                <wp:cNvGraphicFramePr/>
                <a:graphic xmlns:a="http://schemas.openxmlformats.org/drawingml/2006/main">
                  <a:graphicData uri="http://schemas.microsoft.com/office/word/2010/wordprocessingShape">
                    <wps:wsp>
                      <wps:cNvSpPr/>
                      <wps:spPr>
                        <a:xfrm>
                          <a:off x="4906263" y="3518698"/>
                          <a:ext cx="879475"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0FC8EF4B" w14:textId="77777777" w:rsidR="00EB25F3" w:rsidRDefault="00F20FCF">
                            <w:pPr>
                              <w:spacing w:line="240" w:lineRule="auto"/>
                              <w:ind w:left="0" w:hanging="2"/>
                              <w:jc w:val="center"/>
                            </w:pPr>
                            <w:r>
                              <w:rPr>
                                <w:rFonts w:ascii="Arial" w:eastAsia="Arial" w:hAnsi="Arial" w:cs="Arial"/>
                                <w:color w:val="1F1F1F"/>
                                <w:sz w:val="18"/>
                                <w:highlight w:val="yellow"/>
                              </w:rPr>
                              <w:t>ОК 2 Вища математика</w:t>
                            </w:r>
                          </w:p>
                          <w:p w14:paraId="2A90D089"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276861</wp:posOffset>
                </wp:positionH>
                <wp:positionV relativeFrom="paragraph">
                  <wp:posOffset>107951</wp:posOffset>
                </wp:positionV>
                <wp:extent cx="898525" cy="541655"/>
                <wp:effectExtent b="0" l="0" r="0" t="0"/>
                <wp:wrapNone/>
                <wp:docPr id="112" name="image33.png"/>
                <a:graphic>
                  <a:graphicData uri="http://schemas.openxmlformats.org/drawingml/2006/picture">
                    <pic:pic>
                      <pic:nvPicPr>
                        <pic:cNvPr id="0" name="image33.png"/>
                        <pic:cNvPicPr preferRelativeResize="0"/>
                      </pic:nvPicPr>
                      <pic:blipFill>
                        <a:blip r:embed="rId30"/>
                        <a:srcRect/>
                        <a:stretch>
                          <a:fillRect/>
                        </a:stretch>
                      </pic:blipFill>
                      <pic:spPr>
                        <a:xfrm>
                          <a:off x="0" y="0"/>
                          <a:ext cx="89852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62336" behindDoc="0" locked="0" layoutInCell="1" hidden="0" allowOverlap="1">
                <wp:simplePos x="0" y="0"/>
                <wp:positionH relativeFrom="column">
                  <wp:posOffset>6649721</wp:posOffset>
                </wp:positionH>
                <wp:positionV relativeFrom="paragraph">
                  <wp:posOffset>121921</wp:posOffset>
                </wp:positionV>
                <wp:extent cx="865505" cy="541655"/>
                <wp:effectExtent l="0" t="0" r="0" b="0"/>
                <wp:wrapNone/>
                <wp:docPr id="115" name="Блок-схема: процес 115"/>
                <wp:cNvGraphicFramePr/>
                <a:graphic xmlns:a="http://schemas.openxmlformats.org/drawingml/2006/main">
                  <a:graphicData uri="http://schemas.microsoft.com/office/word/2010/wordprocessingShape">
                    <wps:wsp>
                      <wps:cNvSpPr/>
                      <wps:spPr>
                        <a:xfrm>
                          <a:off x="4922773" y="3518698"/>
                          <a:ext cx="846455"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755E28E2" w14:textId="77777777" w:rsidR="00EB25F3" w:rsidRDefault="00F20FCF">
                            <w:pPr>
                              <w:spacing w:line="240" w:lineRule="auto"/>
                              <w:ind w:left="0" w:hanging="2"/>
                              <w:jc w:val="center"/>
                            </w:pPr>
                            <w:r>
                              <w:rPr>
                                <w:rFonts w:ascii="Arial" w:eastAsia="Arial" w:hAnsi="Arial" w:cs="Arial"/>
                                <w:color w:val="1F1F1F"/>
                                <w:sz w:val="18"/>
                                <w:highlight w:val="yellow"/>
                              </w:rPr>
                              <w:t>ОК9 Фізичне виховання</w:t>
                            </w:r>
                          </w:p>
                          <w:p w14:paraId="385363E8"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6649721</wp:posOffset>
                </wp:positionH>
                <wp:positionV relativeFrom="paragraph">
                  <wp:posOffset>121921</wp:posOffset>
                </wp:positionV>
                <wp:extent cx="865505" cy="541655"/>
                <wp:effectExtent b="0" l="0" r="0" t="0"/>
                <wp:wrapNone/>
                <wp:docPr id="115" name="image36.png"/>
                <a:graphic>
                  <a:graphicData uri="http://schemas.openxmlformats.org/drawingml/2006/picture">
                    <pic:pic>
                      <pic:nvPicPr>
                        <pic:cNvPr id="0" name="image36.png"/>
                        <pic:cNvPicPr preferRelativeResize="0"/>
                      </pic:nvPicPr>
                      <pic:blipFill>
                        <a:blip r:embed="rId30"/>
                        <a:srcRect/>
                        <a:stretch>
                          <a:fillRect/>
                        </a:stretch>
                      </pic:blipFill>
                      <pic:spPr>
                        <a:xfrm>
                          <a:off x="0" y="0"/>
                          <a:ext cx="86550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63360" behindDoc="0" locked="0" layoutInCell="1" hidden="0" allowOverlap="1">
                <wp:simplePos x="0" y="0"/>
                <wp:positionH relativeFrom="column">
                  <wp:posOffset>-359406</wp:posOffset>
                </wp:positionH>
                <wp:positionV relativeFrom="paragraph">
                  <wp:posOffset>107951</wp:posOffset>
                </wp:positionV>
                <wp:extent cx="342900" cy="541655"/>
                <wp:effectExtent l="0" t="0" r="0" b="0"/>
                <wp:wrapNone/>
                <wp:docPr id="117" name="Прямокутник 117"/>
                <wp:cNvGraphicFramePr/>
                <a:graphic xmlns:a="http://schemas.openxmlformats.org/drawingml/2006/main">
                  <a:graphicData uri="http://schemas.microsoft.com/office/word/2010/wordprocessingShape">
                    <wps:wsp>
                      <wps:cNvSpPr/>
                      <wps:spPr>
                        <a:xfrm>
                          <a:off x="5184075" y="3518698"/>
                          <a:ext cx="323850" cy="522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C18EAE" w14:textId="77777777" w:rsidR="00EB25F3" w:rsidRDefault="00F20FCF">
                            <w:pPr>
                              <w:spacing w:line="240" w:lineRule="auto"/>
                              <w:ind w:left="0" w:hanging="2"/>
                            </w:pPr>
                            <w:r>
                              <w:rPr>
                                <w:rFonts w:ascii="Arial" w:eastAsia="Arial" w:hAnsi="Arial" w:cs="Arial"/>
                                <w:b/>
                                <w:color w:val="000000"/>
                                <w:sz w:val="23"/>
                              </w:rPr>
                              <w:t>1 сем.</w:t>
                            </w:r>
                          </w:p>
                          <w:p w14:paraId="1A8B5A84" w14:textId="77777777" w:rsidR="00EB25F3" w:rsidRDefault="00F20FCF">
                            <w:pPr>
                              <w:spacing w:line="240" w:lineRule="auto"/>
                              <w:ind w:left="0" w:hanging="2"/>
                            </w:pPr>
                            <w:r>
                              <w:rPr>
                                <w:rFonts w:ascii="Arial" w:eastAsia="Arial" w:hAnsi="Arial" w:cs="Arial"/>
                                <w:b/>
                                <w:color w:val="000000"/>
                              </w:rPr>
                              <w:t>1 сем.</w:t>
                            </w:r>
                          </w:p>
                          <w:p w14:paraId="6F1C415B" w14:textId="77777777" w:rsidR="00EB25F3" w:rsidRDefault="00F20FCF">
                            <w:pPr>
                              <w:spacing w:line="240" w:lineRule="auto"/>
                              <w:ind w:left="0" w:hanging="2"/>
                            </w:pPr>
                            <w:r>
                              <w:rPr>
                                <w:rFonts w:ascii="Arial" w:eastAsia="Arial" w:hAnsi="Arial" w:cs="Arial"/>
                                <w:b/>
                                <w:color w:val="000000"/>
                              </w:rPr>
                              <w:t>1 сем.</w:t>
                            </w:r>
                          </w:p>
                          <w:p w14:paraId="2A04443C" w14:textId="77777777" w:rsidR="00EB25F3" w:rsidRDefault="00F20FCF">
                            <w:pPr>
                              <w:spacing w:line="240" w:lineRule="auto"/>
                              <w:ind w:left="0" w:hanging="2"/>
                            </w:pPr>
                            <w:r>
                              <w:rPr>
                                <w:rFonts w:ascii="Arial" w:eastAsia="Arial" w:hAnsi="Arial" w:cs="Arial"/>
                                <w:b/>
                                <w:color w:val="000000"/>
                              </w:rPr>
                              <w:t>1 сем.</w:t>
                            </w:r>
                          </w:p>
                          <w:p w14:paraId="00BA7529" w14:textId="77777777" w:rsidR="00EB25F3" w:rsidRDefault="00EB25F3">
                            <w:pPr>
                              <w:spacing w:line="240" w:lineRule="auto"/>
                              <w:ind w:left="0" w:hanging="2"/>
                            </w:pPr>
                          </w:p>
                          <w:p w14:paraId="0C2D64B0"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-359406</wp:posOffset>
                </wp:positionH>
                <wp:positionV relativeFrom="paragraph">
                  <wp:posOffset>107951</wp:posOffset>
                </wp:positionV>
                <wp:extent cx="342900" cy="541655"/>
                <wp:effectExtent b="0" l="0" r="0" t="0"/>
                <wp:wrapNone/>
                <wp:docPr id="117" name="image38.png"/>
                <a:graphic>
                  <a:graphicData uri="http://schemas.openxmlformats.org/drawingml/2006/picture">
                    <pic:pic>
                      <pic:nvPicPr>
                        <pic:cNvPr id="0" name="image38.png"/>
                        <pic:cNvPicPr preferRelativeResize="0"/>
                      </pic:nvPicPr>
                      <pic:blipFill>
                        <a:blip r:embed="rId30"/>
                        <a:srcRect/>
                        <a:stretch>
                          <a:fillRect/>
                        </a:stretch>
                      </pic:blipFill>
                      <pic:spPr>
                        <a:xfrm>
                          <a:off x="0" y="0"/>
                          <a:ext cx="34290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64384" behindDoc="0" locked="0" layoutInCell="1" hidden="0" allowOverlap="1">
                <wp:simplePos x="0" y="0"/>
                <wp:positionH relativeFrom="column">
                  <wp:posOffset>1423036</wp:posOffset>
                </wp:positionH>
                <wp:positionV relativeFrom="paragraph">
                  <wp:posOffset>107951</wp:posOffset>
                </wp:positionV>
                <wp:extent cx="1045210" cy="541655"/>
                <wp:effectExtent l="0" t="0" r="0" b="0"/>
                <wp:wrapNone/>
                <wp:docPr id="122" name="Блок-схема: процес 122"/>
                <wp:cNvGraphicFramePr/>
                <a:graphic xmlns:a="http://schemas.openxmlformats.org/drawingml/2006/main">
                  <a:graphicData uri="http://schemas.microsoft.com/office/word/2010/wordprocessingShape">
                    <wps:wsp>
                      <wps:cNvSpPr/>
                      <wps:spPr>
                        <a:xfrm>
                          <a:off x="4832920" y="3518698"/>
                          <a:ext cx="1026160"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11EBBD30" w14:textId="77777777" w:rsidR="00EB25F3" w:rsidRDefault="00F20FCF">
                            <w:pPr>
                              <w:spacing w:line="240" w:lineRule="auto"/>
                              <w:ind w:left="0" w:hanging="2"/>
                              <w:jc w:val="center"/>
                            </w:pPr>
                            <w:r>
                              <w:rPr>
                                <w:rFonts w:ascii="Arial" w:eastAsia="Arial" w:hAnsi="Arial" w:cs="Arial"/>
                                <w:color w:val="1F1F1F"/>
                                <w:sz w:val="18"/>
                                <w:highlight w:val="yellow"/>
                              </w:rPr>
                              <w:t>ОК4Іноземна мова проф. спрям.</w:t>
                            </w:r>
                          </w:p>
                          <w:p w14:paraId="1BC59569"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1423036</wp:posOffset>
                </wp:positionH>
                <wp:positionV relativeFrom="paragraph">
                  <wp:posOffset>107951</wp:posOffset>
                </wp:positionV>
                <wp:extent cx="1045210" cy="541655"/>
                <wp:effectExtent b="0" l="0" r="0" t="0"/>
                <wp:wrapNone/>
                <wp:docPr id="122" name="image43.png"/>
                <a:graphic>
                  <a:graphicData uri="http://schemas.openxmlformats.org/drawingml/2006/picture">
                    <pic:pic>
                      <pic:nvPicPr>
                        <pic:cNvPr id="0" name="image43.png"/>
                        <pic:cNvPicPr preferRelativeResize="0"/>
                      </pic:nvPicPr>
                      <pic:blipFill>
                        <a:blip r:embed="rId30"/>
                        <a:srcRect/>
                        <a:stretch>
                          <a:fillRect/>
                        </a:stretch>
                      </pic:blipFill>
                      <pic:spPr>
                        <a:xfrm>
                          <a:off x="0" y="0"/>
                          <a:ext cx="104521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65408" behindDoc="0" locked="0" layoutInCell="1" hidden="0" allowOverlap="1">
                <wp:simplePos x="0" y="0"/>
                <wp:positionH relativeFrom="column">
                  <wp:posOffset>2793365</wp:posOffset>
                </wp:positionH>
                <wp:positionV relativeFrom="paragraph">
                  <wp:posOffset>107951</wp:posOffset>
                </wp:positionV>
                <wp:extent cx="865505" cy="541655"/>
                <wp:effectExtent l="0" t="0" r="0" b="0"/>
                <wp:wrapNone/>
                <wp:docPr id="118" name="Блок-схема: процес 118"/>
                <wp:cNvGraphicFramePr/>
                <a:graphic xmlns:a="http://schemas.openxmlformats.org/drawingml/2006/main">
                  <a:graphicData uri="http://schemas.microsoft.com/office/word/2010/wordprocessingShape">
                    <wps:wsp>
                      <wps:cNvSpPr/>
                      <wps:spPr>
                        <a:xfrm>
                          <a:off x="4922773" y="3518698"/>
                          <a:ext cx="846455"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71952572" w14:textId="77777777" w:rsidR="00EB25F3" w:rsidRDefault="00F20FCF">
                            <w:pPr>
                              <w:spacing w:line="240" w:lineRule="auto"/>
                              <w:ind w:left="0" w:hanging="2"/>
                              <w:jc w:val="center"/>
                            </w:pPr>
                            <w:r>
                              <w:rPr>
                                <w:rFonts w:ascii="Arial" w:eastAsia="Arial" w:hAnsi="Arial" w:cs="Arial"/>
                                <w:color w:val="1F1F1F"/>
                                <w:sz w:val="18"/>
                                <w:highlight w:val="yellow"/>
                              </w:rPr>
                              <w:t>ОК5 Історія та культура України</w:t>
                            </w:r>
                          </w:p>
                          <w:p w14:paraId="01CA71A4"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2793365</wp:posOffset>
                </wp:positionH>
                <wp:positionV relativeFrom="paragraph">
                  <wp:posOffset>107951</wp:posOffset>
                </wp:positionV>
                <wp:extent cx="865505" cy="541655"/>
                <wp:effectExtent b="0" l="0" r="0" t="0"/>
                <wp:wrapNone/>
                <wp:docPr id="118" name="image39.png"/>
                <a:graphic>
                  <a:graphicData uri="http://schemas.openxmlformats.org/drawingml/2006/picture">
                    <pic:pic>
                      <pic:nvPicPr>
                        <pic:cNvPr id="0" name="image39.png"/>
                        <pic:cNvPicPr preferRelativeResize="0"/>
                      </pic:nvPicPr>
                      <pic:blipFill>
                        <a:blip r:embed="rId30"/>
                        <a:srcRect/>
                        <a:stretch>
                          <a:fillRect/>
                        </a:stretch>
                      </pic:blipFill>
                      <pic:spPr>
                        <a:xfrm>
                          <a:off x="0" y="0"/>
                          <a:ext cx="86550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66432" behindDoc="0" locked="0" layoutInCell="1" hidden="0" allowOverlap="1">
                <wp:simplePos x="0" y="0"/>
                <wp:positionH relativeFrom="column">
                  <wp:posOffset>3996054</wp:posOffset>
                </wp:positionH>
                <wp:positionV relativeFrom="paragraph">
                  <wp:posOffset>107951</wp:posOffset>
                </wp:positionV>
                <wp:extent cx="1207135" cy="541655"/>
                <wp:effectExtent l="0" t="0" r="0" b="0"/>
                <wp:wrapNone/>
                <wp:docPr id="108" name="Блок-схема: процес 108"/>
                <wp:cNvGraphicFramePr/>
                <a:graphic xmlns:a="http://schemas.openxmlformats.org/drawingml/2006/main">
                  <a:graphicData uri="http://schemas.microsoft.com/office/word/2010/wordprocessingShape">
                    <wps:wsp>
                      <wps:cNvSpPr/>
                      <wps:spPr>
                        <a:xfrm>
                          <a:off x="4751958" y="3518698"/>
                          <a:ext cx="1188085"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475614CE" w14:textId="77777777" w:rsidR="00EB25F3" w:rsidRDefault="00F20FCF">
                            <w:pPr>
                              <w:spacing w:line="240" w:lineRule="auto"/>
                              <w:ind w:left="0" w:hanging="2"/>
                              <w:jc w:val="center"/>
                            </w:pPr>
                            <w:r>
                              <w:rPr>
                                <w:rFonts w:ascii="Arial" w:eastAsia="Arial" w:hAnsi="Arial" w:cs="Arial"/>
                                <w:color w:val="1F1F1F"/>
                                <w:sz w:val="18"/>
                                <w:highlight w:val="yellow"/>
                              </w:rPr>
                              <w:t>ОК6 Сучасні пошукові сист.</w:t>
                            </w:r>
                          </w:p>
                          <w:p w14:paraId="4C6900DF" w14:textId="77777777" w:rsidR="00EB25F3" w:rsidRDefault="00F20FCF">
                            <w:pPr>
                              <w:spacing w:line="240" w:lineRule="auto"/>
                              <w:ind w:left="0" w:hanging="2"/>
                              <w:jc w:val="center"/>
                            </w:pPr>
                            <w:r>
                              <w:rPr>
                                <w:rFonts w:ascii="Arial" w:eastAsia="Arial" w:hAnsi="Arial" w:cs="Arial"/>
                                <w:color w:val="1F1F1F"/>
                                <w:sz w:val="18"/>
                                <w:highlight w:val="yellow"/>
                              </w:rPr>
                              <w:t xml:space="preserve"> та  бібліографія</w:t>
                            </w:r>
                          </w:p>
                          <w:p w14:paraId="73534346"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3996054</wp:posOffset>
                </wp:positionH>
                <wp:positionV relativeFrom="paragraph">
                  <wp:posOffset>107951</wp:posOffset>
                </wp:positionV>
                <wp:extent cx="1207135" cy="541655"/>
                <wp:effectExtent b="0" l="0" r="0" t="0"/>
                <wp:wrapNone/>
                <wp:docPr id="108"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120713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67456" behindDoc="0" locked="0" layoutInCell="1" hidden="0" allowOverlap="1">
                <wp:simplePos x="0" y="0"/>
                <wp:positionH relativeFrom="column">
                  <wp:posOffset>5517516</wp:posOffset>
                </wp:positionH>
                <wp:positionV relativeFrom="paragraph">
                  <wp:posOffset>107951</wp:posOffset>
                </wp:positionV>
                <wp:extent cx="888365" cy="541655"/>
                <wp:effectExtent l="0" t="0" r="0" b="0"/>
                <wp:wrapNone/>
                <wp:docPr id="106" name="Блок-схема: процес 106"/>
                <wp:cNvGraphicFramePr/>
                <a:graphic xmlns:a="http://schemas.openxmlformats.org/drawingml/2006/main">
                  <a:graphicData uri="http://schemas.microsoft.com/office/word/2010/wordprocessingShape">
                    <wps:wsp>
                      <wps:cNvSpPr/>
                      <wps:spPr>
                        <a:xfrm>
                          <a:off x="4911343" y="3518698"/>
                          <a:ext cx="869315"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57062F78" w14:textId="77777777" w:rsidR="00EB25F3" w:rsidRDefault="00F20FCF">
                            <w:pPr>
                              <w:spacing w:line="240" w:lineRule="auto"/>
                              <w:ind w:left="0" w:hanging="2"/>
                              <w:jc w:val="center"/>
                            </w:pPr>
                            <w:r>
                              <w:rPr>
                                <w:rFonts w:ascii="Arial" w:eastAsia="Arial" w:hAnsi="Arial" w:cs="Arial"/>
                                <w:color w:val="1F1F1F"/>
                                <w:sz w:val="18"/>
                                <w:highlight w:val="yellow"/>
                              </w:rPr>
                              <w:t>ОК8 Фізика (вибрані розділи)</w:t>
                            </w:r>
                          </w:p>
                          <w:p w14:paraId="2357F9D1"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5517516</wp:posOffset>
                </wp:positionH>
                <wp:positionV relativeFrom="paragraph">
                  <wp:posOffset>107951</wp:posOffset>
                </wp:positionV>
                <wp:extent cx="888365" cy="541655"/>
                <wp:effectExtent b="0" l="0" r="0" t="0"/>
                <wp:wrapNone/>
                <wp:docPr id="106"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888365" cy="541655"/>
                        </a:xfrm>
                        <a:prstGeom prst="rect"/>
                        <a:ln/>
                      </pic:spPr>
                    </pic:pic>
                  </a:graphicData>
                </a:graphic>
              </wp:anchor>
            </w:drawing>
          </mc:Fallback>
        </mc:AlternateContent>
      </w:r>
      <w:r>
        <w:rPr>
          <w:noProof/>
          <w:lang w:val="uk-UA" w:eastAsia="uk-UA"/>
        </w:rPr>
        <mc:AlternateContent>
          <mc:Choice Requires="wps">
            <w:drawing>
              <wp:anchor distT="0" distB="0" distL="114300" distR="114300" simplePos="0" relativeHeight="251668480" behindDoc="0" locked="0" layoutInCell="1" hidden="0" allowOverlap="1">
                <wp:simplePos x="0" y="0"/>
                <wp:positionH relativeFrom="column">
                  <wp:posOffset>132713</wp:posOffset>
                </wp:positionH>
                <wp:positionV relativeFrom="paragraph">
                  <wp:posOffset>-17143</wp:posOffset>
                </wp:positionV>
                <wp:extent cx="0" cy="6286500"/>
                <wp:effectExtent l="0" t="0" r="0" b="0"/>
                <wp:wrapNone/>
                <wp:docPr id="110" name="Пряма зі стрілкою 110"/>
                <wp:cNvGraphicFramePr/>
                <a:graphic xmlns:a="http://schemas.openxmlformats.org/drawingml/2006/main">
                  <a:graphicData uri="http://schemas.microsoft.com/office/word/2010/wordprocessingShape">
                    <wps:wsp>
                      <wps:cNvCnPr/>
                      <wps:spPr>
                        <a:xfrm>
                          <a:off x="5346000" y="636750"/>
                          <a:ext cx="0" cy="628650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132713</wp:posOffset>
                </wp:positionH>
                <wp:positionV relativeFrom="paragraph">
                  <wp:posOffset>-17143</wp:posOffset>
                </wp:positionV>
                <wp:extent cx="0" cy="6286500"/>
                <wp:effectExtent b="0" l="0" r="0" t="0"/>
                <wp:wrapNone/>
                <wp:docPr id="110"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0" cy="6286500"/>
                        </a:xfrm>
                        <a:prstGeom prst="rect"/>
                        <a:ln/>
                      </pic:spPr>
                    </pic:pic>
                  </a:graphicData>
                </a:graphic>
              </wp:anchor>
            </w:drawing>
          </mc:Fallback>
        </mc:AlternateContent>
      </w:r>
      <w:r>
        <w:rPr>
          <w:noProof/>
          <w:lang w:val="uk-UA" w:eastAsia="uk-UA"/>
        </w:rPr>
        <mc:AlternateContent>
          <mc:Choice Requires="wps">
            <w:drawing>
              <wp:anchor distT="0" distB="0" distL="114300" distR="114300" simplePos="0" relativeHeight="251669504" behindDoc="0" locked="0" layoutInCell="1" hidden="0" allowOverlap="1">
                <wp:simplePos x="0" y="0"/>
                <wp:positionH relativeFrom="column">
                  <wp:posOffset>215900</wp:posOffset>
                </wp:positionH>
                <wp:positionV relativeFrom="paragraph">
                  <wp:posOffset>55880</wp:posOffset>
                </wp:positionV>
                <wp:extent cx="0" cy="654685"/>
                <wp:effectExtent l="0" t="0" r="0" b="0"/>
                <wp:wrapNone/>
                <wp:docPr id="109" name="Пряма зі стрілкою 109"/>
                <wp:cNvGraphicFramePr/>
                <a:graphic xmlns:a="http://schemas.openxmlformats.org/drawingml/2006/main">
                  <a:graphicData uri="http://schemas.microsoft.com/office/word/2010/wordprocessingShape">
                    <wps:wsp>
                      <wps:cNvCnPr/>
                      <wps:spPr>
                        <a:xfrm>
                          <a:off x="5346000" y="3452658"/>
                          <a:ext cx="0" cy="654685"/>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wp:posOffset>
                </wp:positionH>
                <wp:positionV relativeFrom="paragraph">
                  <wp:posOffset>55880</wp:posOffset>
                </wp:positionV>
                <wp:extent cx="0" cy="654685"/>
                <wp:effectExtent b="0" l="0" r="0" t="0"/>
                <wp:wrapNone/>
                <wp:docPr id="109" name="image30.png"/>
                <a:graphic>
                  <a:graphicData uri="http://schemas.openxmlformats.org/drawingml/2006/picture">
                    <pic:pic>
                      <pic:nvPicPr>
                        <pic:cNvPr id="0" name="image30.png"/>
                        <pic:cNvPicPr preferRelativeResize="0"/>
                      </pic:nvPicPr>
                      <pic:blipFill>
                        <a:blip r:embed="rId30"/>
                        <a:srcRect/>
                        <a:stretch>
                          <a:fillRect/>
                        </a:stretch>
                      </pic:blipFill>
                      <pic:spPr>
                        <a:xfrm>
                          <a:off x="0" y="0"/>
                          <a:ext cx="0" cy="654685"/>
                        </a:xfrm>
                        <a:prstGeom prst="rect"/>
                        <a:ln/>
                      </pic:spPr>
                    </pic:pic>
                  </a:graphicData>
                </a:graphic>
              </wp:anchor>
            </w:drawing>
          </mc:Fallback>
        </mc:AlternateContent>
      </w:r>
      <w:r>
        <w:rPr>
          <w:noProof/>
          <w:lang w:val="uk-UA" w:eastAsia="uk-UA"/>
        </w:rPr>
        <mc:AlternateContent>
          <mc:Choice Requires="wps">
            <w:drawing>
              <wp:anchor distT="0" distB="0" distL="114300" distR="114300" simplePos="0" relativeHeight="251670528" behindDoc="0" locked="0" layoutInCell="1" hidden="0" allowOverlap="1">
                <wp:simplePos x="0" y="0"/>
                <wp:positionH relativeFrom="column">
                  <wp:posOffset>222250</wp:posOffset>
                </wp:positionH>
                <wp:positionV relativeFrom="paragraph">
                  <wp:posOffset>48893</wp:posOffset>
                </wp:positionV>
                <wp:extent cx="0" cy="12700"/>
                <wp:effectExtent l="0" t="0" r="0" b="0"/>
                <wp:wrapNone/>
                <wp:docPr id="104" name="Пряма зі стрілкою 104"/>
                <wp:cNvGraphicFramePr/>
                <a:graphic xmlns:a="http://schemas.openxmlformats.org/drawingml/2006/main">
                  <a:graphicData uri="http://schemas.microsoft.com/office/word/2010/wordprocessingShape">
                    <wps:wsp>
                      <wps:cNvCnPr/>
                      <wps:spPr>
                        <a:xfrm>
                          <a:off x="1115948" y="3780000"/>
                          <a:ext cx="8460105"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wp:posOffset>
                </wp:positionH>
                <wp:positionV relativeFrom="paragraph">
                  <wp:posOffset>48893</wp:posOffset>
                </wp:positionV>
                <wp:extent cx="0" cy="12700"/>
                <wp:effectExtent b="0" l="0" r="0" t="0"/>
                <wp:wrapNone/>
                <wp:docPr id="104" name="image25.png"/>
                <a:graphic>
                  <a:graphicData uri="http://schemas.openxmlformats.org/drawingml/2006/picture">
                    <pic:pic>
                      <pic:nvPicPr>
                        <pic:cNvPr id="0" name="image25.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r>
        <w:rPr>
          <w:noProof/>
          <w:lang w:val="uk-UA" w:eastAsia="uk-UA"/>
        </w:rPr>
        <mc:AlternateContent>
          <mc:Choice Requires="wps">
            <w:drawing>
              <wp:anchor distT="0" distB="0" distL="114300" distR="114300" simplePos="0" relativeHeight="251671552" behindDoc="0" locked="0" layoutInCell="1" hidden="0" allowOverlap="1">
                <wp:simplePos x="0" y="0"/>
                <wp:positionH relativeFrom="column">
                  <wp:posOffset>8676005</wp:posOffset>
                </wp:positionH>
                <wp:positionV relativeFrom="paragraph">
                  <wp:posOffset>55243</wp:posOffset>
                </wp:positionV>
                <wp:extent cx="0" cy="654050"/>
                <wp:effectExtent l="0" t="0" r="0" b="0"/>
                <wp:wrapNone/>
                <wp:docPr id="103" name="Пряма зі стрілкою 103"/>
                <wp:cNvGraphicFramePr/>
                <a:graphic xmlns:a="http://schemas.openxmlformats.org/drawingml/2006/main">
                  <a:graphicData uri="http://schemas.microsoft.com/office/word/2010/wordprocessingShape">
                    <wps:wsp>
                      <wps:cNvCnPr/>
                      <wps:spPr>
                        <a:xfrm>
                          <a:off x="5346000" y="3452975"/>
                          <a:ext cx="0" cy="65405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8676005</wp:posOffset>
                </wp:positionH>
                <wp:positionV relativeFrom="paragraph">
                  <wp:posOffset>55243</wp:posOffset>
                </wp:positionV>
                <wp:extent cx="0" cy="654050"/>
                <wp:effectExtent b="0" l="0" r="0" t="0"/>
                <wp:wrapNone/>
                <wp:docPr id="103"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0" cy="654050"/>
                        </a:xfrm>
                        <a:prstGeom prst="rect"/>
                        <a:ln/>
                      </pic:spPr>
                    </pic:pic>
                  </a:graphicData>
                </a:graphic>
              </wp:anchor>
            </w:drawing>
          </mc:Fallback>
        </mc:AlternateContent>
      </w:r>
    </w:p>
    <w:p w14:paraId="0000027B" w14:textId="77777777" w:rsidR="00EB25F3" w:rsidRDefault="00EB25F3">
      <w:pPr>
        <w:pBdr>
          <w:top w:val="nil"/>
          <w:left w:val="nil"/>
          <w:bottom w:val="nil"/>
          <w:right w:val="nil"/>
          <w:between w:val="nil"/>
        </w:pBdr>
        <w:spacing w:line="240" w:lineRule="auto"/>
        <w:ind w:left="0" w:hanging="2"/>
        <w:rPr>
          <w:color w:val="000000"/>
        </w:rPr>
      </w:pPr>
    </w:p>
    <w:p w14:paraId="0000027C" w14:textId="77777777" w:rsidR="00EB25F3" w:rsidRDefault="00EB25F3">
      <w:pPr>
        <w:pBdr>
          <w:top w:val="nil"/>
          <w:left w:val="nil"/>
          <w:bottom w:val="nil"/>
          <w:right w:val="nil"/>
          <w:between w:val="nil"/>
        </w:pBdr>
        <w:spacing w:line="240" w:lineRule="auto"/>
        <w:ind w:left="0" w:hanging="2"/>
        <w:rPr>
          <w:color w:val="000000"/>
        </w:rPr>
      </w:pPr>
    </w:p>
    <w:p w14:paraId="0000027D" w14:textId="77777777" w:rsidR="00EB25F3" w:rsidRDefault="00EB25F3">
      <w:pPr>
        <w:pBdr>
          <w:top w:val="nil"/>
          <w:left w:val="nil"/>
          <w:bottom w:val="nil"/>
          <w:right w:val="nil"/>
          <w:between w:val="nil"/>
        </w:pBdr>
        <w:spacing w:line="240" w:lineRule="auto"/>
        <w:ind w:left="0" w:hanging="2"/>
        <w:rPr>
          <w:color w:val="000000"/>
        </w:rPr>
      </w:pPr>
    </w:p>
    <w:p w14:paraId="0000027E"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s">
            <w:drawing>
              <wp:anchor distT="0" distB="0" distL="114300" distR="114300" simplePos="0" relativeHeight="251672576" behindDoc="0" locked="0" layoutInCell="1" hidden="0" allowOverlap="1">
                <wp:simplePos x="0" y="0"/>
                <wp:positionH relativeFrom="column">
                  <wp:posOffset>10035540</wp:posOffset>
                </wp:positionH>
                <wp:positionV relativeFrom="paragraph">
                  <wp:posOffset>92075</wp:posOffset>
                </wp:positionV>
                <wp:extent cx="0" cy="5236210"/>
                <wp:effectExtent l="0" t="0" r="0" b="0"/>
                <wp:wrapNone/>
                <wp:docPr id="121" name="Пряма зі стрілкою 121"/>
                <wp:cNvGraphicFramePr/>
                <a:graphic xmlns:a="http://schemas.openxmlformats.org/drawingml/2006/main">
                  <a:graphicData uri="http://schemas.microsoft.com/office/word/2010/wordprocessingShape">
                    <wps:wsp>
                      <wps:cNvCnPr/>
                      <wps:spPr>
                        <a:xfrm>
                          <a:off x="5346000" y="1161895"/>
                          <a:ext cx="0" cy="5236210"/>
                        </a:xfrm>
                        <a:prstGeom prst="straightConnector1">
                          <a:avLst/>
                        </a:prstGeom>
                        <a:solidFill>
                          <a:srgbClr val="FFFFFF"/>
                        </a:solidFill>
                        <a:ln w="1270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10035540</wp:posOffset>
                </wp:positionH>
                <wp:positionV relativeFrom="paragraph">
                  <wp:posOffset>92075</wp:posOffset>
                </wp:positionV>
                <wp:extent cx="0" cy="5236210"/>
                <wp:effectExtent b="0" l="0" r="0" t="0"/>
                <wp:wrapNone/>
                <wp:docPr id="121" name="image42.png"/>
                <a:graphic>
                  <a:graphicData uri="http://schemas.openxmlformats.org/drawingml/2006/picture">
                    <pic:pic>
                      <pic:nvPicPr>
                        <pic:cNvPr id="0" name="image42.png"/>
                        <pic:cNvPicPr preferRelativeResize="0"/>
                      </pic:nvPicPr>
                      <pic:blipFill>
                        <a:blip r:embed="rId30"/>
                        <a:srcRect/>
                        <a:stretch>
                          <a:fillRect/>
                        </a:stretch>
                      </pic:blipFill>
                      <pic:spPr>
                        <a:xfrm>
                          <a:off x="0" y="0"/>
                          <a:ext cx="0" cy="5236210"/>
                        </a:xfrm>
                        <a:prstGeom prst="rect"/>
                        <a:ln/>
                      </pic:spPr>
                    </pic:pic>
                  </a:graphicData>
                </a:graphic>
              </wp:anchor>
            </w:drawing>
          </mc:Fallback>
        </mc:AlternateContent>
      </w:r>
      <w:r>
        <w:rPr>
          <w:noProof/>
          <w:lang w:val="uk-UA" w:eastAsia="uk-UA"/>
        </w:rPr>
        <mc:AlternateContent>
          <mc:Choice Requires="wps">
            <w:drawing>
              <wp:anchor distT="0" distB="0" distL="114300" distR="114300" simplePos="0" relativeHeight="251673600" behindDoc="0" locked="0" layoutInCell="1" hidden="0" allowOverlap="1">
                <wp:simplePos x="0" y="0"/>
                <wp:positionH relativeFrom="column">
                  <wp:posOffset>9245600</wp:posOffset>
                </wp:positionH>
                <wp:positionV relativeFrom="paragraph">
                  <wp:posOffset>92075</wp:posOffset>
                </wp:positionV>
                <wp:extent cx="635" cy="5236210"/>
                <wp:effectExtent l="0" t="0" r="0" b="0"/>
                <wp:wrapNone/>
                <wp:docPr id="80" name="Пряма зі стрілкою 80"/>
                <wp:cNvGraphicFramePr/>
                <a:graphic xmlns:a="http://schemas.openxmlformats.org/drawingml/2006/main">
                  <a:graphicData uri="http://schemas.microsoft.com/office/word/2010/wordprocessingShape">
                    <wps:wsp>
                      <wps:cNvCnPr/>
                      <wps:spPr>
                        <a:xfrm>
                          <a:off x="5345683" y="1161895"/>
                          <a:ext cx="635" cy="5236210"/>
                        </a:xfrm>
                        <a:prstGeom prst="straightConnector1">
                          <a:avLst/>
                        </a:prstGeom>
                        <a:solidFill>
                          <a:srgbClr val="FFFFFF"/>
                        </a:solidFill>
                        <a:ln w="1270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9245600</wp:posOffset>
                </wp:positionH>
                <wp:positionV relativeFrom="paragraph">
                  <wp:posOffset>92075</wp:posOffset>
                </wp:positionV>
                <wp:extent cx="635" cy="5236210"/>
                <wp:effectExtent b="0" l="0" r="0" t="0"/>
                <wp:wrapNone/>
                <wp:docPr id="80" name="image1.png"/>
                <a:graphic>
                  <a:graphicData uri="http://schemas.openxmlformats.org/drawingml/2006/picture">
                    <pic:pic>
                      <pic:nvPicPr>
                        <pic:cNvPr id="0" name="image1.png"/>
                        <pic:cNvPicPr preferRelativeResize="0"/>
                      </pic:nvPicPr>
                      <pic:blipFill>
                        <a:blip r:embed="rId30"/>
                        <a:srcRect/>
                        <a:stretch>
                          <a:fillRect/>
                        </a:stretch>
                      </pic:blipFill>
                      <pic:spPr>
                        <a:xfrm>
                          <a:off x="0" y="0"/>
                          <a:ext cx="635" cy="523621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74624" behindDoc="0" locked="0" layoutInCell="1" hidden="0" allowOverlap="1">
                <wp:simplePos x="0" y="0"/>
                <wp:positionH relativeFrom="column">
                  <wp:posOffset>9245600</wp:posOffset>
                </wp:positionH>
                <wp:positionV relativeFrom="paragraph">
                  <wp:posOffset>65405</wp:posOffset>
                </wp:positionV>
                <wp:extent cx="830580" cy="39370"/>
                <wp:effectExtent l="0" t="0" r="0" b="0"/>
                <wp:wrapNone/>
                <wp:docPr id="82" name="Пряма зі стрілкою 82"/>
                <wp:cNvGraphicFramePr/>
                <a:graphic xmlns:a="http://schemas.openxmlformats.org/drawingml/2006/main">
                  <a:graphicData uri="http://schemas.microsoft.com/office/word/2010/wordprocessingShape">
                    <wps:wsp>
                      <wps:cNvCnPr/>
                      <wps:spPr>
                        <a:xfrm rot="10800000" flipH="1">
                          <a:off x="4943410" y="3773015"/>
                          <a:ext cx="805180" cy="13970"/>
                        </a:xfrm>
                        <a:prstGeom prst="straightConnector1">
                          <a:avLst/>
                        </a:prstGeom>
                        <a:solidFill>
                          <a:srgbClr val="FFFFFF"/>
                        </a:solidFill>
                        <a:ln w="1270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9245600</wp:posOffset>
                </wp:positionH>
                <wp:positionV relativeFrom="paragraph">
                  <wp:posOffset>65405</wp:posOffset>
                </wp:positionV>
                <wp:extent cx="830580" cy="39370"/>
                <wp:effectExtent b="0" l="0" r="0" t="0"/>
                <wp:wrapNone/>
                <wp:docPr id="82" name="image3.png"/>
                <a:graphic>
                  <a:graphicData uri="http://schemas.openxmlformats.org/drawingml/2006/picture">
                    <pic:pic>
                      <pic:nvPicPr>
                        <pic:cNvPr id="0" name="image3.png"/>
                        <pic:cNvPicPr preferRelativeResize="0"/>
                      </pic:nvPicPr>
                      <pic:blipFill>
                        <a:blip r:embed="rId30"/>
                        <a:srcRect/>
                        <a:stretch>
                          <a:fillRect/>
                        </a:stretch>
                      </pic:blipFill>
                      <pic:spPr>
                        <a:xfrm>
                          <a:off x="0" y="0"/>
                          <a:ext cx="830580" cy="3937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75648" behindDoc="0" locked="0" layoutInCell="1" hidden="0" allowOverlap="1">
                <wp:simplePos x="0" y="0"/>
                <wp:positionH relativeFrom="column">
                  <wp:posOffset>3882391</wp:posOffset>
                </wp:positionH>
                <wp:positionV relativeFrom="paragraph">
                  <wp:posOffset>-1269</wp:posOffset>
                </wp:positionV>
                <wp:extent cx="797560" cy="195580"/>
                <wp:effectExtent l="0" t="0" r="0" b="0"/>
                <wp:wrapNone/>
                <wp:docPr id="83" name="Стрілка вниз 83"/>
                <wp:cNvGraphicFramePr/>
                <a:graphic xmlns:a="http://schemas.openxmlformats.org/drawingml/2006/main">
                  <a:graphicData uri="http://schemas.microsoft.com/office/word/2010/wordprocessingShape">
                    <wps:wsp>
                      <wps:cNvSpPr/>
                      <wps:spPr>
                        <a:xfrm>
                          <a:off x="4956745" y="3691735"/>
                          <a:ext cx="778510" cy="176530"/>
                        </a:xfrm>
                        <a:prstGeom prst="downArrow">
                          <a:avLst>
                            <a:gd name="adj1" fmla="val 50000"/>
                            <a:gd name="adj2" fmla="val 50000"/>
                          </a:avLst>
                        </a:prstGeom>
                        <a:solidFill>
                          <a:srgbClr val="FF0000"/>
                        </a:solidFill>
                        <a:ln w="9525" cap="flat" cmpd="sng">
                          <a:solidFill>
                            <a:srgbClr val="000000"/>
                          </a:solidFill>
                          <a:prstDash val="solid"/>
                          <a:miter lim="800000"/>
                          <a:headEnd type="none" w="sm" len="sm"/>
                          <a:tailEnd type="none" w="sm" len="sm"/>
                        </a:ln>
                      </wps:spPr>
                      <wps:txbx>
                        <w:txbxContent>
                          <w:p w14:paraId="79212CCF"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3882391</wp:posOffset>
                </wp:positionH>
                <wp:positionV relativeFrom="paragraph">
                  <wp:posOffset>-1269</wp:posOffset>
                </wp:positionV>
                <wp:extent cx="797560" cy="195580"/>
                <wp:effectExtent b="0" l="0" r="0" t="0"/>
                <wp:wrapNone/>
                <wp:docPr id="83" name="image4.png"/>
                <a:graphic>
                  <a:graphicData uri="http://schemas.openxmlformats.org/drawingml/2006/picture">
                    <pic:pic>
                      <pic:nvPicPr>
                        <pic:cNvPr id="0" name="image4.png"/>
                        <pic:cNvPicPr preferRelativeResize="0"/>
                      </pic:nvPicPr>
                      <pic:blipFill>
                        <a:blip r:embed="rId30"/>
                        <a:srcRect/>
                        <a:stretch>
                          <a:fillRect/>
                        </a:stretch>
                      </pic:blipFill>
                      <pic:spPr>
                        <a:xfrm>
                          <a:off x="0" y="0"/>
                          <a:ext cx="797560" cy="195580"/>
                        </a:xfrm>
                        <a:prstGeom prst="rect"/>
                        <a:ln/>
                      </pic:spPr>
                    </pic:pic>
                  </a:graphicData>
                </a:graphic>
              </wp:anchor>
            </w:drawing>
          </mc:Fallback>
        </mc:AlternateContent>
      </w:r>
      <w:r>
        <w:rPr>
          <w:noProof/>
          <w:lang w:val="uk-UA" w:eastAsia="uk-UA"/>
        </w:rPr>
        <mc:AlternateContent>
          <mc:Choice Requires="wps">
            <w:drawing>
              <wp:anchor distT="0" distB="0" distL="114300" distR="114300" simplePos="0" relativeHeight="251676672" behindDoc="0" locked="0" layoutInCell="1" hidden="0" allowOverlap="1">
                <wp:simplePos x="0" y="0"/>
                <wp:positionH relativeFrom="column">
                  <wp:posOffset>222250</wp:posOffset>
                </wp:positionH>
                <wp:positionV relativeFrom="paragraph">
                  <wp:posOffset>2540</wp:posOffset>
                </wp:positionV>
                <wp:extent cx="635" cy="12700"/>
                <wp:effectExtent l="0" t="0" r="0" b="0"/>
                <wp:wrapNone/>
                <wp:docPr id="84" name="Пряма зі стрілкою 84"/>
                <wp:cNvGraphicFramePr/>
                <a:graphic xmlns:a="http://schemas.openxmlformats.org/drawingml/2006/main">
                  <a:graphicData uri="http://schemas.microsoft.com/office/word/2010/wordprocessingShape">
                    <wps:wsp>
                      <wps:cNvCnPr/>
                      <wps:spPr>
                        <a:xfrm>
                          <a:off x="1116265" y="3779683"/>
                          <a:ext cx="8459470" cy="635"/>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wp:posOffset>
                </wp:positionH>
                <wp:positionV relativeFrom="paragraph">
                  <wp:posOffset>2540</wp:posOffset>
                </wp:positionV>
                <wp:extent cx="635" cy="12700"/>
                <wp:effectExtent b="0" l="0" r="0" t="0"/>
                <wp:wrapNone/>
                <wp:docPr id="84"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635" cy="12700"/>
                        </a:xfrm>
                        <a:prstGeom prst="rect"/>
                        <a:ln/>
                      </pic:spPr>
                    </pic:pic>
                  </a:graphicData>
                </a:graphic>
              </wp:anchor>
            </w:drawing>
          </mc:Fallback>
        </mc:AlternateContent>
      </w:r>
    </w:p>
    <w:p w14:paraId="0000027F"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0" distR="0" simplePos="0" relativeHeight="251677696" behindDoc="1" locked="0" layoutInCell="1" hidden="0" allowOverlap="1">
                <wp:simplePos x="0" y="0"/>
                <wp:positionH relativeFrom="column">
                  <wp:posOffset>219076</wp:posOffset>
                </wp:positionH>
                <wp:positionV relativeFrom="paragraph">
                  <wp:posOffset>1</wp:posOffset>
                </wp:positionV>
                <wp:extent cx="8903335" cy="674370"/>
                <wp:effectExtent l="0" t="0" r="0" b="0"/>
                <wp:wrapNone/>
                <wp:docPr id="120" name="Прямокутник 120"/>
                <wp:cNvGraphicFramePr/>
                <a:graphic xmlns:a="http://schemas.openxmlformats.org/drawingml/2006/main">
                  <a:graphicData uri="http://schemas.microsoft.com/office/word/2010/wordprocessingShape">
                    <wps:wsp>
                      <wps:cNvSpPr/>
                      <wps:spPr>
                        <a:xfrm>
                          <a:off x="903858" y="3452340"/>
                          <a:ext cx="8884285" cy="655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8384C6"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219076</wp:posOffset>
                </wp:positionH>
                <wp:positionV relativeFrom="paragraph">
                  <wp:posOffset>1</wp:posOffset>
                </wp:positionV>
                <wp:extent cx="8903335" cy="674370"/>
                <wp:effectExtent b="0" l="0" r="0" t="0"/>
                <wp:wrapNone/>
                <wp:docPr id="120" name="image41.png"/>
                <a:graphic>
                  <a:graphicData uri="http://schemas.openxmlformats.org/drawingml/2006/picture">
                    <pic:pic>
                      <pic:nvPicPr>
                        <pic:cNvPr id="0" name="image41.png"/>
                        <pic:cNvPicPr preferRelativeResize="0"/>
                      </pic:nvPicPr>
                      <pic:blipFill>
                        <a:blip r:embed="rId30"/>
                        <a:srcRect/>
                        <a:stretch>
                          <a:fillRect/>
                        </a:stretch>
                      </pic:blipFill>
                      <pic:spPr>
                        <a:xfrm>
                          <a:off x="0" y="0"/>
                          <a:ext cx="8903335" cy="67437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78720" behindDoc="0" locked="0" layoutInCell="1" hidden="0" allowOverlap="1">
                <wp:simplePos x="0" y="0"/>
                <wp:positionH relativeFrom="column">
                  <wp:posOffset>9304021</wp:posOffset>
                </wp:positionH>
                <wp:positionV relativeFrom="paragraph">
                  <wp:posOffset>64136</wp:posOffset>
                </wp:positionV>
                <wp:extent cx="624205" cy="541655"/>
                <wp:effectExtent l="0" t="0" r="0" b="0"/>
                <wp:wrapNone/>
                <wp:docPr id="97" name="Блок-схема: процес 97"/>
                <wp:cNvGraphicFramePr/>
                <a:graphic xmlns:a="http://schemas.openxmlformats.org/drawingml/2006/main">
                  <a:graphicData uri="http://schemas.microsoft.com/office/word/2010/wordprocessingShape">
                    <wps:wsp>
                      <wps:cNvSpPr/>
                      <wps:spPr>
                        <a:xfrm>
                          <a:off x="5043423" y="3518698"/>
                          <a:ext cx="605155" cy="522605"/>
                        </a:xfrm>
                        <a:prstGeom prst="flowChartProcess">
                          <a:avLst/>
                        </a:prstGeom>
                        <a:solidFill>
                          <a:srgbClr val="BFBFBF"/>
                        </a:solidFill>
                        <a:ln w="9525" cap="flat" cmpd="sng">
                          <a:solidFill>
                            <a:srgbClr val="000000"/>
                          </a:solidFill>
                          <a:prstDash val="solid"/>
                          <a:miter lim="800000"/>
                          <a:headEnd type="none" w="sm" len="sm"/>
                          <a:tailEnd type="none" w="sm" len="sm"/>
                        </a:ln>
                      </wps:spPr>
                      <wps:txbx>
                        <w:txbxContent>
                          <w:p w14:paraId="7E8F207D" w14:textId="77777777" w:rsidR="00EB25F3" w:rsidRDefault="00F20FCF">
                            <w:pPr>
                              <w:spacing w:line="240" w:lineRule="auto"/>
                              <w:ind w:left="0" w:hanging="2"/>
                              <w:jc w:val="center"/>
                            </w:pPr>
                            <w:r>
                              <w:rPr>
                                <w:rFonts w:ascii="Arial" w:eastAsia="Arial" w:hAnsi="Arial" w:cs="Arial"/>
                                <w:color w:val="1F1F1F"/>
                                <w:sz w:val="18"/>
                                <w:highlight w:val="lightGray"/>
                              </w:rPr>
                              <w:t>ВК</w:t>
                            </w:r>
                          </w:p>
                          <w:p w14:paraId="53DE6427" w14:textId="77777777" w:rsidR="00EB25F3" w:rsidRDefault="00F20FCF">
                            <w:pPr>
                              <w:spacing w:line="240" w:lineRule="auto"/>
                              <w:ind w:left="0" w:hanging="2"/>
                              <w:jc w:val="center"/>
                            </w:pPr>
                            <w:r>
                              <w:rPr>
                                <w:rFonts w:ascii="Arial" w:eastAsia="Arial" w:hAnsi="Arial" w:cs="Arial"/>
                                <w:color w:val="1F1F1F"/>
                                <w:sz w:val="18"/>
                                <w:highlight w:val="lightGray"/>
                              </w:rPr>
                              <w:t>2 сем.</w:t>
                            </w:r>
                          </w:p>
                          <w:p w14:paraId="15B5190B"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9304021</wp:posOffset>
                </wp:positionH>
                <wp:positionV relativeFrom="paragraph">
                  <wp:posOffset>64136</wp:posOffset>
                </wp:positionV>
                <wp:extent cx="624205" cy="541655"/>
                <wp:effectExtent b="0" l="0" r="0" t="0"/>
                <wp:wrapNone/>
                <wp:docPr id="97"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62420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79744" behindDoc="0" locked="0" layoutInCell="1" hidden="0" allowOverlap="1">
                <wp:simplePos x="0" y="0"/>
                <wp:positionH relativeFrom="column">
                  <wp:posOffset>-359406</wp:posOffset>
                </wp:positionH>
                <wp:positionV relativeFrom="paragraph">
                  <wp:posOffset>64771</wp:posOffset>
                </wp:positionV>
                <wp:extent cx="342900" cy="541655"/>
                <wp:effectExtent l="0" t="0" r="0" b="0"/>
                <wp:wrapNone/>
                <wp:docPr id="99" name="Прямокутник 99"/>
                <wp:cNvGraphicFramePr/>
                <a:graphic xmlns:a="http://schemas.openxmlformats.org/drawingml/2006/main">
                  <a:graphicData uri="http://schemas.microsoft.com/office/word/2010/wordprocessingShape">
                    <wps:wsp>
                      <wps:cNvSpPr/>
                      <wps:spPr>
                        <a:xfrm>
                          <a:off x="5184075" y="3518698"/>
                          <a:ext cx="323850" cy="522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C57D25" w14:textId="77777777" w:rsidR="00EB25F3" w:rsidRDefault="00F20FCF">
                            <w:pPr>
                              <w:spacing w:line="240" w:lineRule="auto"/>
                              <w:ind w:left="0" w:hanging="2"/>
                            </w:pPr>
                            <w:r>
                              <w:rPr>
                                <w:rFonts w:ascii="Arial" w:eastAsia="Arial" w:hAnsi="Arial" w:cs="Arial"/>
                                <w:b/>
                                <w:color w:val="000000"/>
                                <w:sz w:val="23"/>
                              </w:rPr>
                              <w:t>2 сем.</w:t>
                            </w:r>
                          </w:p>
                          <w:p w14:paraId="335EB435" w14:textId="77777777" w:rsidR="00EB25F3" w:rsidRDefault="00F20FCF">
                            <w:pPr>
                              <w:spacing w:line="240" w:lineRule="auto"/>
                              <w:ind w:left="0" w:hanging="2"/>
                            </w:pPr>
                            <w:r>
                              <w:rPr>
                                <w:rFonts w:ascii="Arial" w:eastAsia="Arial" w:hAnsi="Arial" w:cs="Arial"/>
                                <w:b/>
                                <w:color w:val="000000"/>
                              </w:rPr>
                              <w:t>1 сем.</w:t>
                            </w:r>
                          </w:p>
                          <w:p w14:paraId="53341ED5" w14:textId="77777777" w:rsidR="00EB25F3" w:rsidRDefault="00F20FCF">
                            <w:pPr>
                              <w:spacing w:line="240" w:lineRule="auto"/>
                              <w:ind w:left="0" w:hanging="2"/>
                            </w:pPr>
                            <w:r>
                              <w:rPr>
                                <w:rFonts w:ascii="Arial" w:eastAsia="Arial" w:hAnsi="Arial" w:cs="Arial"/>
                                <w:b/>
                                <w:color w:val="000000"/>
                              </w:rPr>
                              <w:t>1 сем.</w:t>
                            </w:r>
                          </w:p>
                          <w:p w14:paraId="118FC4F5" w14:textId="77777777" w:rsidR="00EB25F3" w:rsidRDefault="00F20FCF">
                            <w:pPr>
                              <w:spacing w:line="240" w:lineRule="auto"/>
                              <w:ind w:left="0" w:hanging="2"/>
                            </w:pPr>
                            <w:r>
                              <w:rPr>
                                <w:rFonts w:ascii="Arial" w:eastAsia="Arial" w:hAnsi="Arial" w:cs="Arial"/>
                                <w:b/>
                                <w:color w:val="000000"/>
                              </w:rPr>
                              <w:t>1 сем.</w:t>
                            </w:r>
                          </w:p>
                          <w:p w14:paraId="5383B8A1" w14:textId="77777777" w:rsidR="00EB25F3" w:rsidRDefault="00EB25F3">
                            <w:pPr>
                              <w:spacing w:line="240" w:lineRule="auto"/>
                              <w:ind w:left="0" w:hanging="2"/>
                            </w:pPr>
                          </w:p>
                          <w:p w14:paraId="7F4ED938"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-359406</wp:posOffset>
                </wp:positionH>
                <wp:positionV relativeFrom="paragraph">
                  <wp:posOffset>64771</wp:posOffset>
                </wp:positionV>
                <wp:extent cx="342900" cy="541655"/>
                <wp:effectExtent b="0" l="0" r="0" t="0"/>
                <wp:wrapNone/>
                <wp:docPr id="99" name="image20.png"/>
                <a:graphic>
                  <a:graphicData uri="http://schemas.openxmlformats.org/drawingml/2006/picture">
                    <pic:pic>
                      <pic:nvPicPr>
                        <pic:cNvPr id="0" name="image20.png"/>
                        <pic:cNvPicPr preferRelativeResize="0"/>
                      </pic:nvPicPr>
                      <pic:blipFill>
                        <a:blip r:embed="rId30"/>
                        <a:srcRect/>
                        <a:stretch>
                          <a:fillRect/>
                        </a:stretch>
                      </pic:blipFill>
                      <pic:spPr>
                        <a:xfrm>
                          <a:off x="0" y="0"/>
                          <a:ext cx="34290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80768" behindDoc="0" locked="0" layoutInCell="1" hidden="0" allowOverlap="1">
                <wp:simplePos x="0" y="0"/>
                <wp:positionH relativeFrom="column">
                  <wp:posOffset>5643881</wp:posOffset>
                </wp:positionH>
                <wp:positionV relativeFrom="paragraph">
                  <wp:posOffset>64771</wp:posOffset>
                </wp:positionV>
                <wp:extent cx="1207135" cy="541655"/>
                <wp:effectExtent l="0" t="0" r="0" b="0"/>
                <wp:wrapNone/>
                <wp:docPr id="88" name="Блок-схема: процес 88"/>
                <wp:cNvGraphicFramePr/>
                <a:graphic xmlns:a="http://schemas.openxmlformats.org/drawingml/2006/main">
                  <a:graphicData uri="http://schemas.microsoft.com/office/word/2010/wordprocessingShape">
                    <wps:wsp>
                      <wps:cNvSpPr/>
                      <wps:spPr>
                        <a:xfrm>
                          <a:off x="4751958" y="3518698"/>
                          <a:ext cx="1188085" cy="52260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61B789A3" w14:textId="77777777" w:rsidR="00EB25F3" w:rsidRDefault="00F20FCF">
                            <w:pPr>
                              <w:spacing w:line="240" w:lineRule="auto"/>
                              <w:ind w:left="0" w:hanging="2"/>
                              <w:jc w:val="center"/>
                            </w:pPr>
                            <w:r>
                              <w:rPr>
                                <w:rFonts w:ascii="Arial" w:eastAsia="Arial" w:hAnsi="Arial" w:cs="Arial"/>
                                <w:color w:val="1F1F1F"/>
                                <w:sz w:val="18"/>
                                <w:shd w:val="clear" w:color="auto" w:fill="DBE5F1"/>
                              </w:rPr>
                              <w:t>ОК23 Об'єктно-орієнтоване програм. (CS1021)</w:t>
                            </w:r>
                          </w:p>
                          <w:p w14:paraId="59280B01"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5643881</wp:posOffset>
                </wp:positionH>
                <wp:positionV relativeFrom="paragraph">
                  <wp:posOffset>64771</wp:posOffset>
                </wp:positionV>
                <wp:extent cx="1207135" cy="541655"/>
                <wp:effectExtent b="0" l="0" r="0" t="0"/>
                <wp:wrapNone/>
                <wp:docPr id="88" name="image9.png"/>
                <a:graphic>
                  <a:graphicData uri="http://schemas.openxmlformats.org/drawingml/2006/picture">
                    <pic:pic>
                      <pic:nvPicPr>
                        <pic:cNvPr id="0" name="image9.png"/>
                        <pic:cNvPicPr preferRelativeResize="0"/>
                      </pic:nvPicPr>
                      <pic:blipFill>
                        <a:blip r:embed="rId30"/>
                        <a:srcRect/>
                        <a:stretch>
                          <a:fillRect/>
                        </a:stretch>
                      </pic:blipFill>
                      <pic:spPr>
                        <a:xfrm>
                          <a:off x="0" y="0"/>
                          <a:ext cx="120713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81792" behindDoc="0" locked="0" layoutInCell="1" hidden="0" allowOverlap="1">
                <wp:simplePos x="0" y="0"/>
                <wp:positionH relativeFrom="column">
                  <wp:posOffset>276861</wp:posOffset>
                </wp:positionH>
                <wp:positionV relativeFrom="paragraph">
                  <wp:posOffset>53341</wp:posOffset>
                </wp:positionV>
                <wp:extent cx="898525" cy="541655"/>
                <wp:effectExtent l="0" t="0" r="0" b="0"/>
                <wp:wrapNone/>
                <wp:docPr id="90" name="Блок-схема: процес 90"/>
                <wp:cNvGraphicFramePr/>
                <a:graphic xmlns:a="http://schemas.openxmlformats.org/drawingml/2006/main">
                  <a:graphicData uri="http://schemas.microsoft.com/office/word/2010/wordprocessingShape">
                    <wps:wsp>
                      <wps:cNvSpPr/>
                      <wps:spPr>
                        <a:xfrm>
                          <a:off x="4906263" y="3518698"/>
                          <a:ext cx="879475"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46BE051C" w14:textId="77777777" w:rsidR="00EB25F3" w:rsidRDefault="00F20FCF">
                            <w:pPr>
                              <w:spacing w:line="240" w:lineRule="auto"/>
                              <w:ind w:left="0" w:hanging="2"/>
                              <w:jc w:val="center"/>
                            </w:pPr>
                            <w:r>
                              <w:rPr>
                                <w:rFonts w:ascii="Arial" w:eastAsia="Arial" w:hAnsi="Arial" w:cs="Arial"/>
                                <w:color w:val="1F1F1F"/>
                                <w:sz w:val="18"/>
                                <w:highlight w:val="yellow"/>
                              </w:rPr>
                              <w:t>ОК 2 Вища математика</w:t>
                            </w:r>
                          </w:p>
                          <w:p w14:paraId="02D6E0D6"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276861</wp:posOffset>
                </wp:positionH>
                <wp:positionV relativeFrom="paragraph">
                  <wp:posOffset>53341</wp:posOffset>
                </wp:positionV>
                <wp:extent cx="898525" cy="541655"/>
                <wp:effectExtent b="0" l="0" r="0" t="0"/>
                <wp:wrapNone/>
                <wp:docPr id="90" name="image11.png"/>
                <a:graphic>
                  <a:graphicData uri="http://schemas.openxmlformats.org/drawingml/2006/picture">
                    <pic:pic>
                      <pic:nvPicPr>
                        <pic:cNvPr id="0" name="image11.png"/>
                        <pic:cNvPicPr preferRelativeResize="0"/>
                      </pic:nvPicPr>
                      <pic:blipFill>
                        <a:blip r:embed="rId30"/>
                        <a:srcRect/>
                        <a:stretch>
                          <a:fillRect/>
                        </a:stretch>
                      </pic:blipFill>
                      <pic:spPr>
                        <a:xfrm>
                          <a:off x="0" y="0"/>
                          <a:ext cx="89852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82816" behindDoc="0" locked="0" layoutInCell="1" hidden="0" allowOverlap="1">
                <wp:simplePos x="0" y="0"/>
                <wp:positionH relativeFrom="column">
                  <wp:posOffset>1237616</wp:posOffset>
                </wp:positionH>
                <wp:positionV relativeFrom="paragraph">
                  <wp:posOffset>64771</wp:posOffset>
                </wp:positionV>
                <wp:extent cx="946150" cy="541655"/>
                <wp:effectExtent l="0" t="0" r="0" b="0"/>
                <wp:wrapNone/>
                <wp:docPr id="92" name="Блок-схема: процес 92"/>
                <wp:cNvGraphicFramePr/>
                <a:graphic xmlns:a="http://schemas.openxmlformats.org/drawingml/2006/main">
                  <a:graphicData uri="http://schemas.microsoft.com/office/word/2010/wordprocessingShape">
                    <wps:wsp>
                      <wps:cNvSpPr/>
                      <wps:spPr>
                        <a:xfrm>
                          <a:off x="4882450" y="3518698"/>
                          <a:ext cx="927100"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36B6F5FF" w14:textId="77777777" w:rsidR="00EB25F3" w:rsidRDefault="00F20FCF">
                            <w:pPr>
                              <w:spacing w:line="240" w:lineRule="auto"/>
                              <w:ind w:left="0" w:hanging="2"/>
                              <w:jc w:val="center"/>
                            </w:pPr>
                            <w:r>
                              <w:rPr>
                                <w:rFonts w:ascii="Arial" w:eastAsia="Arial" w:hAnsi="Arial" w:cs="Arial"/>
                                <w:color w:val="1F1F1F"/>
                                <w:sz w:val="18"/>
                                <w:highlight w:val="yellow"/>
                              </w:rPr>
                              <w:t>ОК4 Іноземна мова проф. спрям.</w:t>
                            </w:r>
                          </w:p>
                          <w:p w14:paraId="2407F74A"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1237616</wp:posOffset>
                </wp:positionH>
                <wp:positionV relativeFrom="paragraph">
                  <wp:posOffset>64771</wp:posOffset>
                </wp:positionV>
                <wp:extent cx="946150" cy="541655"/>
                <wp:effectExtent b="0" l="0" r="0" t="0"/>
                <wp:wrapNone/>
                <wp:docPr id="92"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94615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83840" behindDoc="0" locked="0" layoutInCell="1" hidden="0" allowOverlap="1">
                <wp:simplePos x="0" y="0"/>
                <wp:positionH relativeFrom="column">
                  <wp:posOffset>2256156</wp:posOffset>
                </wp:positionH>
                <wp:positionV relativeFrom="paragraph">
                  <wp:posOffset>64771</wp:posOffset>
                </wp:positionV>
                <wp:extent cx="1207135" cy="541655"/>
                <wp:effectExtent l="0" t="0" r="0" b="0"/>
                <wp:wrapNone/>
                <wp:docPr id="94" name="Блок-схема: процес 94"/>
                <wp:cNvGraphicFramePr/>
                <a:graphic xmlns:a="http://schemas.openxmlformats.org/drawingml/2006/main">
                  <a:graphicData uri="http://schemas.microsoft.com/office/word/2010/wordprocessingShape">
                    <wps:wsp>
                      <wps:cNvSpPr/>
                      <wps:spPr>
                        <a:xfrm>
                          <a:off x="4751958" y="3518698"/>
                          <a:ext cx="1188085"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7FB82F2B" w14:textId="77777777" w:rsidR="00EB25F3" w:rsidRDefault="00F20FCF">
                            <w:pPr>
                              <w:spacing w:line="240" w:lineRule="auto"/>
                              <w:ind w:left="0" w:hanging="2"/>
                              <w:jc w:val="center"/>
                            </w:pPr>
                            <w:r>
                              <w:rPr>
                                <w:rFonts w:ascii="Arial" w:eastAsia="Arial" w:hAnsi="Arial" w:cs="Arial"/>
                                <w:color w:val="1F1F1F"/>
                                <w:sz w:val="18"/>
                                <w:highlight w:val="yellow"/>
                              </w:rPr>
                              <w:t>ОК7 Техноекологія та цивільна безпека</w:t>
                            </w:r>
                          </w:p>
                          <w:p w14:paraId="57F679BC"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2256156</wp:posOffset>
                </wp:positionH>
                <wp:positionV relativeFrom="paragraph">
                  <wp:posOffset>64771</wp:posOffset>
                </wp:positionV>
                <wp:extent cx="1207135" cy="541655"/>
                <wp:effectExtent b="0" l="0" r="0" t="0"/>
                <wp:wrapNone/>
                <wp:docPr id="94"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120713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84864" behindDoc="0" locked="0" layoutInCell="1" hidden="0" allowOverlap="1">
                <wp:simplePos x="0" y="0"/>
                <wp:positionH relativeFrom="column">
                  <wp:posOffset>3550285</wp:posOffset>
                </wp:positionH>
                <wp:positionV relativeFrom="paragraph">
                  <wp:posOffset>64771</wp:posOffset>
                </wp:positionV>
                <wp:extent cx="864870" cy="541655"/>
                <wp:effectExtent l="0" t="0" r="0" b="0"/>
                <wp:wrapNone/>
                <wp:docPr id="139" name="Блок-схема: процес 139"/>
                <wp:cNvGraphicFramePr/>
                <a:graphic xmlns:a="http://schemas.openxmlformats.org/drawingml/2006/main">
                  <a:graphicData uri="http://schemas.microsoft.com/office/word/2010/wordprocessingShape">
                    <wps:wsp>
                      <wps:cNvSpPr/>
                      <wps:spPr>
                        <a:xfrm>
                          <a:off x="4923090" y="3518698"/>
                          <a:ext cx="845820"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09D3B79B" w14:textId="77777777" w:rsidR="00EB25F3" w:rsidRDefault="00F20FCF">
                            <w:pPr>
                              <w:spacing w:line="240" w:lineRule="auto"/>
                              <w:ind w:left="0" w:hanging="2"/>
                              <w:jc w:val="center"/>
                            </w:pPr>
                            <w:r>
                              <w:rPr>
                                <w:rFonts w:ascii="Arial" w:eastAsia="Arial" w:hAnsi="Arial" w:cs="Arial"/>
                                <w:color w:val="1F1F1F"/>
                                <w:sz w:val="18"/>
                                <w:highlight w:val="yellow"/>
                              </w:rPr>
                              <w:t>ОК9 Фізичне виховання</w:t>
                            </w:r>
                          </w:p>
                          <w:p w14:paraId="1A37718E"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3550285</wp:posOffset>
                </wp:positionH>
                <wp:positionV relativeFrom="paragraph">
                  <wp:posOffset>64771</wp:posOffset>
                </wp:positionV>
                <wp:extent cx="864870" cy="541655"/>
                <wp:effectExtent b="0" l="0" r="0" t="0"/>
                <wp:wrapNone/>
                <wp:docPr id="139" name="image60.png"/>
                <a:graphic>
                  <a:graphicData uri="http://schemas.openxmlformats.org/drawingml/2006/picture">
                    <pic:pic>
                      <pic:nvPicPr>
                        <pic:cNvPr id="0" name="image60.png"/>
                        <pic:cNvPicPr preferRelativeResize="0"/>
                      </pic:nvPicPr>
                      <pic:blipFill>
                        <a:blip r:embed="rId30"/>
                        <a:srcRect/>
                        <a:stretch>
                          <a:fillRect/>
                        </a:stretch>
                      </pic:blipFill>
                      <pic:spPr>
                        <a:xfrm>
                          <a:off x="0" y="0"/>
                          <a:ext cx="86487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85888" behindDoc="0" locked="0" layoutInCell="1" hidden="0" allowOverlap="1">
                <wp:simplePos x="0" y="0"/>
                <wp:positionH relativeFrom="column">
                  <wp:posOffset>4477386</wp:posOffset>
                </wp:positionH>
                <wp:positionV relativeFrom="paragraph">
                  <wp:posOffset>64771</wp:posOffset>
                </wp:positionV>
                <wp:extent cx="1113790" cy="541655"/>
                <wp:effectExtent l="0" t="0" r="0" b="0"/>
                <wp:wrapNone/>
                <wp:docPr id="140" name="Блок-схема: процес 140"/>
                <wp:cNvGraphicFramePr/>
                <a:graphic xmlns:a="http://schemas.openxmlformats.org/drawingml/2006/main">
                  <a:graphicData uri="http://schemas.microsoft.com/office/word/2010/wordprocessingShape">
                    <wps:wsp>
                      <wps:cNvSpPr/>
                      <wps:spPr>
                        <a:xfrm>
                          <a:off x="4798630" y="3518698"/>
                          <a:ext cx="1094740" cy="52260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6EAAF73F" w14:textId="77777777" w:rsidR="00EB25F3" w:rsidRDefault="00F20FCF">
                            <w:pPr>
                              <w:spacing w:line="240" w:lineRule="auto"/>
                              <w:ind w:left="0" w:hanging="2"/>
                              <w:jc w:val="center"/>
                            </w:pPr>
                            <w:r>
                              <w:rPr>
                                <w:rFonts w:ascii="Arial" w:eastAsia="Arial" w:hAnsi="Arial" w:cs="Arial"/>
                                <w:color w:val="000000"/>
                                <w:sz w:val="18"/>
                              </w:rPr>
                              <w:t>ОК11 Алгоритми і структури даних (CS103)</w:t>
                            </w:r>
                          </w:p>
                          <w:p w14:paraId="2FDC27F8"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4477386</wp:posOffset>
                </wp:positionH>
                <wp:positionV relativeFrom="paragraph">
                  <wp:posOffset>64771</wp:posOffset>
                </wp:positionV>
                <wp:extent cx="1113790" cy="541655"/>
                <wp:effectExtent b="0" l="0" r="0" t="0"/>
                <wp:wrapNone/>
                <wp:docPr id="140" name="image61.png"/>
                <a:graphic>
                  <a:graphicData uri="http://schemas.openxmlformats.org/drawingml/2006/picture">
                    <pic:pic>
                      <pic:nvPicPr>
                        <pic:cNvPr id="0" name="image61.png"/>
                        <pic:cNvPicPr preferRelativeResize="0"/>
                      </pic:nvPicPr>
                      <pic:blipFill>
                        <a:blip r:embed="rId30"/>
                        <a:srcRect/>
                        <a:stretch>
                          <a:fillRect/>
                        </a:stretch>
                      </pic:blipFill>
                      <pic:spPr>
                        <a:xfrm>
                          <a:off x="0" y="0"/>
                          <a:ext cx="111379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86912" behindDoc="0" locked="0" layoutInCell="1" hidden="0" allowOverlap="1">
                <wp:simplePos x="0" y="0"/>
                <wp:positionH relativeFrom="column">
                  <wp:posOffset>8188959</wp:posOffset>
                </wp:positionH>
                <wp:positionV relativeFrom="paragraph">
                  <wp:posOffset>53341</wp:posOffset>
                </wp:positionV>
                <wp:extent cx="876300" cy="541655"/>
                <wp:effectExtent l="0" t="0" r="0" b="0"/>
                <wp:wrapNone/>
                <wp:docPr id="141" name="Блок-схема: процес 141"/>
                <wp:cNvGraphicFramePr/>
                <a:graphic xmlns:a="http://schemas.openxmlformats.org/drawingml/2006/main">
                  <a:graphicData uri="http://schemas.microsoft.com/office/word/2010/wordprocessingShape">
                    <wps:wsp>
                      <wps:cNvSpPr/>
                      <wps:spPr>
                        <a:xfrm>
                          <a:off x="4917375" y="3518698"/>
                          <a:ext cx="857250" cy="52260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7D7BD4E5" w14:textId="77777777" w:rsidR="00EB25F3" w:rsidRDefault="00F20FCF">
                            <w:pPr>
                              <w:spacing w:line="240" w:lineRule="auto"/>
                              <w:ind w:left="0" w:hanging="2"/>
                              <w:jc w:val="center"/>
                            </w:pPr>
                            <w:r>
                              <w:rPr>
                                <w:rFonts w:ascii="Arial" w:eastAsia="Arial" w:hAnsi="Arial" w:cs="Arial"/>
                                <w:color w:val="1F1F1F"/>
                                <w:sz w:val="18"/>
                                <w:shd w:val="clear" w:color="auto" w:fill="DBE5F1"/>
                              </w:rPr>
                              <w:t>ОК28 Навчальна практика</w:t>
                            </w:r>
                          </w:p>
                          <w:p w14:paraId="12A3492F"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8188959</wp:posOffset>
                </wp:positionH>
                <wp:positionV relativeFrom="paragraph">
                  <wp:posOffset>53341</wp:posOffset>
                </wp:positionV>
                <wp:extent cx="876300" cy="541655"/>
                <wp:effectExtent b="0" l="0" r="0" t="0"/>
                <wp:wrapNone/>
                <wp:docPr id="141" name="image62.png"/>
                <a:graphic>
                  <a:graphicData uri="http://schemas.openxmlformats.org/drawingml/2006/picture">
                    <pic:pic>
                      <pic:nvPicPr>
                        <pic:cNvPr id="0" name="image62.png"/>
                        <pic:cNvPicPr preferRelativeResize="0"/>
                      </pic:nvPicPr>
                      <pic:blipFill>
                        <a:blip r:embed="rId30"/>
                        <a:srcRect/>
                        <a:stretch>
                          <a:fillRect/>
                        </a:stretch>
                      </pic:blipFill>
                      <pic:spPr>
                        <a:xfrm>
                          <a:off x="0" y="0"/>
                          <a:ext cx="87630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87936" behindDoc="0" locked="0" layoutInCell="1" hidden="0" allowOverlap="1">
                <wp:simplePos x="0" y="0"/>
                <wp:positionH relativeFrom="column">
                  <wp:posOffset>6922771</wp:posOffset>
                </wp:positionH>
                <wp:positionV relativeFrom="paragraph">
                  <wp:posOffset>64771</wp:posOffset>
                </wp:positionV>
                <wp:extent cx="1202690" cy="541655"/>
                <wp:effectExtent l="0" t="0" r="0" b="0"/>
                <wp:wrapNone/>
                <wp:docPr id="142" name="Блок-схема: процес 142"/>
                <wp:cNvGraphicFramePr/>
                <a:graphic xmlns:a="http://schemas.openxmlformats.org/drawingml/2006/main">
                  <a:graphicData uri="http://schemas.microsoft.com/office/word/2010/wordprocessingShape">
                    <wps:wsp>
                      <wps:cNvSpPr/>
                      <wps:spPr>
                        <a:xfrm>
                          <a:off x="4754180" y="3518698"/>
                          <a:ext cx="1183640" cy="52260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52BCBD85" w14:textId="77777777" w:rsidR="00EB25F3" w:rsidRDefault="00F20FCF">
                            <w:pPr>
                              <w:spacing w:line="240" w:lineRule="auto"/>
                              <w:ind w:left="0" w:hanging="2"/>
                              <w:jc w:val="center"/>
                            </w:pPr>
                            <w:r>
                              <w:rPr>
                                <w:rFonts w:ascii="Arial" w:eastAsia="Arial" w:hAnsi="Arial" w:cs="Arial"/>
                                <w:color w:val="1F1F1F"/>
                                <w:sz w:val="18"/>
                                <w:shd w:val="clear" w:color="auto" w:fill="DBE5F1"/>
                              </w:rPr>
                              <w:t>ОК24 Основи програмної інженерії (SE201)</w:t>
                            </w:r>
                          </w:p>
                          <w:p w14:paraId="2DBF8803"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6922771</wp:posOffset>
                </wp:positionH>
                <wp:positionV relativeFrom="paragraph">
                  <wp:posOffset>64771</wp:posOffset>
                </wp:positionV>
                <wp:extent cx="1202690" cy="541655"/>
                <wp:effectExtent b="0" l="0" r="0" t="0"/>
                <wp:wrapNone/>
                <wp:docPr id="142" name="image63.png"/>
                <a:graphic>
                  <a:graphicData uri="http://schemas.openxmlformats.org/drawingml/2006/picture">
                    <pic:pic>
                      <pic:nvPicPr>
                        <pic:cNvPr id="0" name="image63.png"/>
                        <pic:cNvPicPr preferRelativeResize="0"/>
                      </pic:nvPicPr>
                      <pic:blipFill>
                        <a:blip r:embed="rId30"/>
                        <a:srcRect/>
                        <a:stretch>
                          <a:fillRect/>
                        </a:stretch>
                      </pic:blipFill>
                      <pic:spPr>
                        <a:xfrm>
                          <a:off x="0" y="0"/>
                          <a:ext cx="120269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88960" behindDoc="0" locked="0" layoutInCell="1" hidden="0" allowOverlap="1">
                <wp:simplePos x="0" y="0"/>
                <wp:positionH relativeFrom="column">
                  <wp:posOffset>5643881</wp:posOffset>
                </wp:positionH>
                <wp:positionV relativeFrom="paragraph">
                  <wp:posOffset>64771</wp:posOffset>
                </wp:positionV>
                <wp:extent cx="1207135" cy="541655"/>
                <wp:effectExtent l="0" t="0" r="0" b="0"/>
                <wp:wrapSquare wrapText="bothSides" distT="0" distB="0" distL="114300" distR="114300"/>
                <wp:docPr id="154" name="Блок-схема: процес 154"/>
                <wp:cNvGraphicFramePr/>
                <a:graphic xmlns:a="http://schemas.openxmlformats.org/drawingml/2006/main">
                  <a:graphicData uri="http://schemas.microsoft.com/office/word/2010/wordprocessingShape">
                    <wps:wsp>
                      <wps:cNvSpPr/>
                      <wps:spPr>
                        <a:xfrm>
                          <a:off x="4751958" y="3518698"/>
                          <a:ext cx="1188085" cy="52260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5D353F39" w14:textId="77777777" w:rsidR="00EB25F3" w:rsidRDefault="00F20FCF">
                            <w:pPr>
                              <w:spacing w:line="240" w:lineRule="auto"/>
                              <w:ind w:left="0" w:hanging="2"/>
                              <w:jc w:val="center"/>
                            </w:pPr>
                            <w:r>
                              <w:rPr>
                                <w:rFonts w:ascii="Arial" w:eastAsia="Arial" w:hAnsi="Arial" w:cs="Arial"/>
                                <w:color w:val="1F1F1F"/>
                                <w:sz w:val="18"/>
                                <w:shd w:val="clear" w:color="auto" w:fill="DBE5F1"/>
                              </w:rPr>
                              <w:t>ОК23 Об'єктно-орієнтоване програм. (CS1021)</w:t>
                            </w:r>
                          </w:p>
                          <w:p w14:paraId="5EC75FE5"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5643881</wp:posOffset>
                </wp:positionH>
                <wp:positionV relativeFrom="paragraph">
                  <wp:posOffset>64771</wp:posOffset>
                </wp:positionV>
                <wp:extent cx="1207135" cy="541655"/>
                <wp:effectExtent b="0" l="0" r="0" t="0"/>
                <wp:wrapSquare wrapText="bothSides" distB="0" distT="0" distL="114300" distR="114300"/>
                <wp:docPr id="154" name="image75.png"/>
                <a:graphic>
                  <a:graphicData uri="http://schemas.openxmlformats.org/drawingml/2006/picture">
                    <pic:pic>
                      <pic:nvPicPr>
                        <pic:cNvPr id="0" name="image75.png"/>
                        <pic:cNvPicPr preferRelativeResize="0"/>
                      </pic:nvPicPr>
                      <pic:blipFill>
                        <a:blip r:embed="rId30"/>
                        <a:srcRect/>
                        <a:stretch>
                          <a:fillRect/>
                        </a:stretch>
                      </pic:blipFill>
                      <pic:spPr>
                        <a:xfrm>
                          <a:off x="0" y="0"/>
                          <a:ext cx="1207135" cy="541655"/>
                        </a:xfrm>
                        <a:prstGeom prst="rect"/>
                        <a:ln/>
                      </pic:spPr>
                    </pic:pic>
                  </a:graphicData>
                </a:graphic>
              </wp:anchor>
            </w:drawing>
          </mc:Fallback>
        </mc:AlternateContent>
      </w:r>
    </w:p>
    <w:p w14:paraId="00000280" w14:textId="77777777" w:rsidR="00EB25F3" w:rsidRDefault="00EB25F3">
      <w:pPr>
        <w:pBdr>
          <w:top w:val="nil"/>
          <w:left w:val="nil"/>
          <w:bottom w:val="nil"/>
          <w:right w:val="nil"/>
          <w:between w:val="nil"/>
        </w:pBdr>
        <w:spacing w:line="240" w:lineRule="auto"/>
        <w:ind w:left="0" w:hanging="2"/>
        <w:rPr>
          <w:color w:val="000000"/>
        </w:rPr>
      </w:pPr>
    </w:p>
    <w:p w14:paraId="00000281" w14:textId="77777777" w:rsidR="00EB25F3" w:rsidRDefault="00EB25F3">
      <w:pPr>
        <w:pBdr>
          <w:top w:val="nil"/>
          <w:left w:val="nil"/>
          <w:bottom w:val="nil"/>
          <w:right w:val="nil"/>
          <w:between w:val="nil"/>
        </w:pBdr>
        <w:spacing w:line="240" w:lineRule="auto"/>
        <w:ind w:left="0" w:hanging="2"/>
        <w:rPr>
          <w:color w:val="000000"/>
        </w:rPr>
      </w:pPr>
    </w:p>
    <w:p w14:paraId="00000282"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689984" behindDoc="0" locked="0" layoutInCell="1" hidden="0" allowOverlap="1">
                <wp:simplePos x="0" y="0"/>
                <wp:positionH relativeFrom="column">
                  <wp:posOffset>3882391</wp:posOffset>
                </wp:positionH>
                <wp:positionV relativeFrom="paragraph">
                  <wp:posOffset>140336</wp:posOffset>
                </wp:positionV>
                <wp:extent cx="797560" cy="195580"/>
                <wp:effectExtent l="0" t="0" r="0" b="0"/>
                <wp:wrapNone/>
                <wp:docPr id="156" name="Стрілка вниз 156"/>
                <wp:cNvGraphicFramePr/>
                <a:graphic xmlns:a="http://schemas.openxmlformats.org/drawingml/2006/main">
                  <a:graphicData uri="http://schemas.microsoft.com/office/word/2010/wordprocessingShape">
                    <wps:wsp>
                      <wps:cNvSpPr/>
                      <wps:spPr>
                        <a:xfrm>
                          <a:off x="4956745" y="3691735"/>
                          <a:ext cx="778510" cy="176530"/>
                        </a:xfrm>
                        <a:prstGeom prst="downArrow">
                          <a:avLst>
                            <a:gd name="adj1" fmla="val 50000"/>
                            <a:gd name="adj2" fmla="val 50000"/>
                          </a:avLst>
                        </a:prstGeom>
                        <a:solidFill>
                          <a:srgbClr val="FF0000"/>
                        </a:solidFill>
                        <a:ln w="9525" cap="flat" cmpd="sng">
                          <a:solidFill>
                            <a:srgbClr val="000000"/>
                          </a:solidFill>
                          <a:prstDash val="solid"/>
                          <a:miter lim="800000"/>
                          <a:headEnd type="none" w="sm" len="sm"/>
                          <a:tailEnd type="none" w="sm" len="sm"/>
                        </a:ln>
                      </wps:spPr>
                      <wps:txbx>
                        <w:txbxContent>
                          <w:p w14:paraId="183CD33D"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3882391</wp:posOffset>
                </wp:positionH>
                <wp:positionV relativeFrom="paragraph">
                  <wp:posOffset>140336</wp:posOffset>
                </wp:positionV>
                <wp:extent cx="797560" cy="195580"/>
                <wp:effectExtent b="0" l="0" r="0" t="0"/>
                <wp:wrapNone/>
                <wp:docPr id="156" name="image77.png"/>
                <a:graphic>
                  <a:graphicData uri="http://schemas.openxmlformats.org/drawingml/2006/picture">
                    <pic:pic>
                      <pic:nvPicPr>
                        <pic:cNvPr id="0" name="image77.png"/>
                        <pic:cNvPicPr preferRelativeResize="0"/>
                      </pic:nvPicPr>
                      <pic:blipFill>
                        <a:blip r:embed="rId30"/>
                        <a:srcRect/>
                        <a:stretch>
                          <a:fillRect/>
                        </a:stretch>
                      </pic:blipFill>
                      <pic:spPr>
                        <a:xfrm>
                          <a:off x="0" y="0"/>
                          <a:ext cx="797560" cy="195580"/>
                        </a:xfrm>
                        <a:prstGeom prst="rect"/>
                        <a:ln/>
                      </pic:spPr>
                    </pic:pic>
                  </a:graphicData>
                </a:graphic>
              </wp:anchor>
            </w:drawing>
          </mc:Fallback>
        </mc:AlternateContent>
      </w:r>
    </w:p>
    <w:p w14:paraId="00000283"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0" distR="0" simplePos="0" relativeHeight="251691008" behindDoc="1" locked="0" layoutInCell="1" hidden="0" allowOverlap="1">
                <wp:simplePos x="0" y="0"/>
                <wp:positionH relativeFrom="column">
                  <wp:posOffset>219076</wp:posOffset>
                </wp:positionH>
                <wp:positionV relativeFrom="paragraph">
                  <wp:posOffset>141605</wp:posOffset>
                </wp:positionV>
                <wp:extent cx="8479155" cy="662940"/>
                <wp:effectExtent l="0" t="0" r="0" b="0"/>
                <wp:wrapNone/>
                <wp:docPr id="144" name="Прямокутник 144"/>
                <wp:cNvGraphicFramePr/>
                <a:graphic xmlns:a="http://schemas.openxmlformats.org/drawingml/2006/main">
                  <a:graphicData uri="http://schemas.microsoft.com/office/word/2010/wordprocessingShape">
                    <wps:wsp>
                      <wps:cNvSpPr/>
                      <wps:spPr>
                        <a:xfrm>
                          <a:off x="1115948" y="3458055"/>
                          <a:ext cx="8460105" cy="643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C52102"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219076</wp:posOffset>
                </wp:positionH>
                <wp:positionV relativeFrom="paragraph">
                  <wp:posOffset>141605</wp:posOffset>
                </wp:positionV>
                <wp:extent cx="8479155" cy="662940"/>
                <wp:effectExtent b="0" l="0" r="0" t="0"/>
                <wp:wrapNone/>
                <wp:docPr id="144" name="image65.png"/>
                <a:graphic>
                  <a:graphicData uri="http://schemas.openxmlformats.org/drawingml/2006/picture">
                    <pic:pic>
                      <pic:nvPicPr>
                        <pic:cNvPr id="0" name="image65.png"/>
                        <pic:cNvPicPr preferRelativeResize="0"/>
                      </pic:nvPicPr>
                      <pic:blipFill>
                        <a:blip r:embed="rId30"/>
                        <a:srcRect/>
                        <a:stretch>
                          <a:fillRect/>
                        </a:stretch>
                      </pic:blipFill>
                      <pic:spPr>
                        <a:xfrm>
                          <a:off x="0" y="0"/>
                          <a:ext cx="8479155" cy="66294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92032" behindDoc="0" locked="0" layoutInCell="1" hidden="0" allowOverlap="1">
                <wp:simplePos x="0" y="0"/>
                <wp:positionH relativeFrom="column">
                  <wp:posOffset>9304021</wp:posOffset>
                </wp:positionH>
                <wp:positionV relativeFrom="paragraph">
                  <wp:posOffset>106046</wp:posOffset>
                </wp:positionV>
                <wp:extent cx="624205" cy="636905"/>
                <wp:effectExtent l="0" t="0" r="0" b="0"/>
                <wp:wrapNone/>
                <wp:docPr id="147" name="Блок-схема: процес 147"/>
                <wp:cNvGraphicFramePr/>
                <a:graphic xmlns:a="http://schemas.openxmlformats.org/drawingml/2006/main">
                  <a:graphicData uri="http://schemas.microsoft.com/office/word/2010/wordprocessingShape">
                    <wps:wsp>
                      <wps:cNvSpPr/>
                      <wps:spPr>
                        <a:xfrm>
                          <a:off x="5043423" y="3471073"/>
                          <a:ext cx="605155" cy="617855"/>
                        </a:xfrm>
                        <a:prstGeom prst="flowChartProcess">
                          <a:avLst/>
                        </a:prstGeom>
                        <a:solidFill>
                          <a:srgbClr val="BFBFBF"/>
                        </a:solidFill>
                        <a:ln w="9525" cap="flat" cmpd="sng">
                          <a:solidFill>
                            <a:srgbClr val="000000"/>
                          </a:solidFill>
                          <a:prstDash val="solid"/>
                          <a:miter lim="800000"/>
                          <a:headEnd type="none" w="sm" len="sm"/>
                          <a:tailEnd type="none" w="sm" len="sm"/>
                        </a:ln>
                      </wps:spPr>
                      <wps:txbx>
                        <w:txbxContent>
                          <w:p w14:paraId="7E5C3D72" w14:textId="77777777" w:rsidR="00EB25F3" w:rsidRDefault="00F20FCF">
                            <w:pPr>
                              <w:spacing w:line="240" w:lineRule="auto"/>
                              <w:ind w:left="0" w:hanging="2"/>
                              <w:jc w:val="center"/>
                            </w:pPr>
                            <w:r>
                              <w:rPr>
                                <w:rFonts w:ascii="Arial" w:eastAsia="Arial" w:hAnsi="Arial" w:cs="Arial"/>
                                <w:color w:val="1F1F1F"/>
                                <w:sz w:val="18"/>
                                <w:highlight w:val="lightGray"/>
                              </w:rPr>
                              <w:t>ВК</w:t>
                            </w:r>
                          </w:p>
                          <w:p w14:paraId="33AE4669" w14:textId="77777777" w:rsidR="00EB25F3" w:rsidRDefault="00F20FCF">
                            <w:pPr>
                              <w:spacing w:line="240" w:lineRule="auto"/>
                              <w:ind w:left="0" w:hanging="2"/>
                              <w:jc w:val="center"/>
                            </w:pPr>
                            <w:r>
                              <w:rPr>
                                <w:rFonts w:ascii="Arial" w:eastAsia="Arial" w:hAnsi="Arial" w:cs="Arial"/>
                                <w:color w:val="1F1F1F"/>
                                <w:sz w:val="18"/>
                                <w:highlight w:val="lightGray"/>
                              </w:rPr>
                              <w:t>4 сем.</w:t>
                            </w:r>
                          </w:p>
                          <w:p w14:paraId="3FCFF7B2" w14:textId="77777777" w:rsidR="00EB25F3" w:rsidRDefault="00EB25F3">
                            <w:pPr>
                              <w:spacing w:line="240" w:lineRule="auto"/>
                              <w:ind w:left="0" w:hanging="2"/>
                              <w:jc w:val="center"/>
                            </w:pPr>
                          </w:p>
                          <w:p w14:paraId="285E416E"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9304021</wp:posOffset>
                </wp:positionH>
                <wp:positionV relativeFrom="paragraph">
                  <wp:posOffset>106046</wp:posOffset>
                </wp:positionV>
                <wp:extent cx="624205" cy="636905"/>
                <wp:effectExtent b="0" l="0" r="0" t="0"/>
                <wp:wrapNone/>
                <wp:docPr id="147" name="image68.png"/>
                <a:graphic>
                  <a:graphicData uri="http://schemas.openxmlformats.org/drawingml/2006/picture">
                    <pic:pic>
                      <pic:nvPicPr>
                        <pic:cNvPr id="0" name="image68.png"/>
                        <pic:cNvPicPr preferRelativeResize="0"/>
                      </pic:nvPicPr>
                      <pic:blipFill>
                        <a:blip r:embed="rId30"/>
                        <a:srcRect/>
                        <a:stretch>
                          <a:fillRect/>
                        </a:stretch>
                      </pic:blipFill>
                      <pic:spPr>
                        <a:xfrm>
                          <a:off x="0" y="0"/>
                          <a:ext cx="624205" cy="636905"/>
                        </a:xfrm>
                        <a:prstGeom prst="rect"/>
                        <a:ln/>
                      </pic:spPr>
                    </pic:pic>
                  </a:graphicData>
                </a:graphic>
              </wp:anchor>
            </w:drawing>
          </mc:Fallback>
        </mc:AlternateContent>
      </w:r>
    </w:p>
    <w:p w14:paraId="00000284"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693056" behindDoc="0" locked="0" layoutInCell="1" hidden="0" allowOverlap="1">
                <wp:simplePos x="0" y="0"/>
                <wp:positionH relativeFrom="column">
                  <wp:posOffset>6167756</wp:posOffset>
                </wp:positionH>
                <wp:positionV relativeFrom="paragraph">
                  <wp:posOffset>26036</wp:posOffset>
                </wp:positionV>
                <wp:extent cx="1145540" cy="541655"/>
                <wp:effectExtent l="0" t="0" r="0" b="0"/>
                <wp:wrapNone/>
                <wp:docPr id="149" name="Блок-схема: процес 149"/>
                <wp:cNvGraphicFramePr/>
                <a:graphic xmlns:a="http://schemas.openxmlformats.org/drawingml/2006/main">
                  <a:graphicData uri="http://schemas.microsoft.com/office/word/2010/wordprocessingShape">
                    <wps:wsp>
                      <wps:cNvSpPr/>
                      <wps:spPr>
                        <a:xfrm>
                          <a:off x="4782755" y="3518698"/>
                          <a:ext cx="1126490" cy="52260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4937FAEB" w14:textId="77777777" w:rsidR="00EB25F3" w:rsidRDefault="00F20FCF">
                            <w:pPr>
                              <w:spacing w:line="240" w:lineRule="auto"/>
                              <w:ind w:left="0" w:hanging="2"/>
                              <w:jc w:val="center"/>
                            </w:pPr>
                            <w:r>
                              <w:rPr>
                                <w:rFonts w:ascii="Arial" w:eastAsia="Arial" w:hAnsi="Arial" w:cs="Arial"/>
                                <w:color w:val="000000"/>
                                <w:sz w:val="18"/>
                              </w:rPr>
                              <w:t>ОК22 Моделювання та видобуток</w:t>
                            </w:r>
                            <w:r>
                              <w:rPr>
                                <w:rFonts w:ascii="Arial" w:eastAsia="Arial" w:hAnsi="Arial" w:cs="Arial"/>
                                <w:color w:val="000000"/>
                              </w:rPr>
                              <w:t xml:space="preserve"> </w:t>
                            </w:r>
                            <w:r>
                              <w:rPr>
                                <w:rFonts w:ascii="Arial" w:eastAsia="Arial" w:hAnsi="Arial" w:cs="Arial"/>
                                <w:color w:val="000000"/>
                                <w:sz w:val="18"/>
                              </w:rPr>
                              <w:t>даних</w:t>
                            </w:r>
                          </w:p>
                          <w:p w14:paraId="03A1D8A6"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6167756</wp:posOffset>
                </wp:positionH>
                <wp:positionV relativeFrom="paragraph">
                  <wp:posOffset>26036</wp:posOffset>
                </wp:positionV>
                <wp:extent cx="1145540" cy="541655"/>
                <wp:effectExtent b="0" l="0" r="0" t="0"/>
                <wp:wrapNone/>
                <wp:docPr id="149" name="image70.png"/>
                <a:graphic>
                  <a:graphicData uri="http://schemas.openxmlformats.org/drawingml/2006/picture">
                    <pic:pic>
                      <pic:nvPicPr>
                        <pic:cNvPr id="0" name="image70.png"/>
                        <pic:cNvPicPr preferRelativeResize="0"/>
                      </pic:nvPicPr>
                      <pic:blipFill>
                        <a:blip r:embed="rId30"/>
                        <a:srcRect/>
                        <a:stretch>
                          <a:fillRect/>
                        </a:stretch>
                      </pic:blipFill>
                      <pic:spPr>
                        <a:xfrm>
                          <a:off x="0" y="0"/>
                          <a:ext cx="114554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94080" behindDoc="0" locked="0" layoutInCell="1" hidden="0" allowOverlap="1">
                <wp:simplePos x="0" y="0"/>
                <wp:positionH relativeFrom="column">
                  <wp:posOffset>7430134</wp:posOffset>
                </wp:positionH>
                <wp:positionV relativeFrom="paragraph">
                  <wp:posOffset>24765</wp:posOffset>
                </wp:positionV>
                <wp:extent cx="1207135" cy="541655"/>
                <wp:effectExtent l="0" t="0" r="0" b="0"/>
                <wp:wrapNone/>
                <wp:docPr id="151" name="Блок-схема: процес 151"/>
                <wp:cNvGraphicFramePr/>
                <a:graphic xmlns:a="http://schemas.openxmlformats.org/drawingml/2006/main">
                  <a:graphicData uri="http://schemas.microsoft.com/office/word/2010/wordprocessingShape">
                    <wps:wsp>
                      <wps:cNvSpPr/>
                      <wps:spPr>
                        <a:xfrm>
                          <a:off x="4751958" y="3518698"/>
                          <a:ext cx="1188085" cy="52260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5E52AF10" w14:textId="77777777" w:rsidR="00EB25F3" w:rsidRDefault="00F20FCF">
                            <w:pPr>
                              <w:spacing w:line="240" w:lineRule="auto"/>
                              <w:ind w:left="0" w:hanging="2"/>
                              <w:jc w:val="center"/>
                            </w:pPr>
                            <w:r>
                              <w:rPr>
                                <w:rFonts w:ascii="Arial" w:eastAsia="Arial" w:hAnsi="Arial" w:cs="Arial"/>
                                <w:color w:val="1F1F1F"/>
                                <w:sz w:val="18"/>
                                <w:shd w:val="clear" w:color="auto" w:fill="DBE5F1"/>
                              </w:rPr>
                              <w:t>ОК23 Об'єктно-орієнтоване програм. (CS1021)</w:t>
                            </w:r>
                          </w:p>
                          <w:p w14:paraId="2512E8C2"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7430134</wp:posOffset>
                </wp:positionH>
                <wp:positionV relativeFrom="paragraph">
                  <wp:posOffset>24765</wp:posOffset>
                </wp:positionV>
                <wp:extent cx="1207135" cy="541655"/>
                <wp:effectExtent b="0" l="0" r="0" t="0"/>
                <wp:wrapNone/>
                <wp:docPr id="151" name="image72.png"/>
                <a:graphic>
                  <a:graphicData uri="http://schemas.openxmlformats.org/drawingml/2006/picture">
                    <pic:pic>
                      <pic:nvPicPr>
                        <pic:cNvPr id="0" name="image72.png"/>
                        <pic:cNvPicPr preferRelativeResize="0"/>
                      </pic:nvPicPr>
                      <pic:blipFill>
                        <a:blip r:embed="rId30"/>
                        <a:srcRect/>
                        <a:stretch>
                          <a:fillRect/>
                        </a:stretch>
                      </pic:blipFill>
                      <pic:spPr>
                        <a:xfrm>
                          <a:off x="0" y="0"/>
                          <a:ext cx="120713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95104" behindDoc="0" locked="0" layoutInCell="1" hidden="0" allowOverlap="1">
                <wp:simplePos x="0" y="0"/>
                <wp:positionH relativeFrom="column">
                  <wp:posOffset>3645535</wp:posOffset>
                </wp:positionH>
                <wp:positionV relativeFrom="paragraph">
                  <wp:posOffset>26036</wp:posOffset>
                </wp:positionV>
                <wp:extent cx="1145540" cy="541655"/>
                <wp:effectExtent l="0" t="0" r="0" b="0"/>
                <wp:wrapNone/>
                <wp:docPr id="152" name="Блок-схема: процес 152"/>
                <wp:cNvGraphicFramePr/>
                <a:graphic xmlns:a="http://schemas.openxmlformats.org/drawingml/2006/main">
                  <a:graphicData uri="http://schemas.microsoft.com/office/word/2010/wordprocessingShape">
                    <wps:wsp>
                      <wps:cNvSpPr/>
                      <wps:spPr>
                        <a:xfrm>
                          <a:off x="4782755" y="3518698"/>
                          <a:ext cx="1126490" cy="52260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04B33CAF" w14:textId="77777777" w:rsidR="00EB25F3" w:rsidRDefault="00F20FCF">
                            <w:pPr>
                              <w:spacing w:line="240" w:lineRule="auto"/>
                              <w:ind w:left="0" w:hanging="2"/>
                              <w:jc w:val="center"/>
                            </w:pPr>
                            <w:r>
                              <w:rPr>
                                <w:rFonts w:ascii="Arial" w:eastAsia="Arial" w:hAnsi="Arial" w:cs="Arial"/>
                                <w:color w:val="000000"/>
                                <w:sz w:val="18"/>
                              </w:rPr>
                              <w:t>ОК12 Аналіз вимог до ПЗ (SE322)</w:t>
                            </w:r>
                          </w:p>
                          <w:p w14:paraId="6B2BA7E4"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3645535</wp:posOffset>
                </wp:positionH>
                <wp:positionV relativeFrom="paragraph">
                  <wp:posOffset>26036</wp:posOffset>
                </wp:positionV>
                <wp:extent cx="1145540" cy="541655"/>
                <wp:effectExtent b="0" l="0" r="0" t="0"/>
                <wp:wrapNone/>
                <wp:docPr id="152" name="image73.png"/>
                <a:graphic>
                  <a:graphicData uri="http://schemas.openxmlformats.org/drawingml/2006/picture">
                    <pic:pic>
                      <pic:nvPicPr>
                        <pic:cNvPr id="0" name="image73.png"/>
                        <pic:cNvPicPr preferRelativeResize="0"/>
                      </pic:nvPicPr>
                      <pic:blipFill>
                        <a:blip r:embed="rId30"/>
                        <a:srcRect/>
                        <a:stretch>
                          <a:fillRect/>
                        </a:stretch>
                      </pic:blipFill>
                      <pic:spPr>
                        <a:xfrm>
                          <a:off x="0" y="0"/>
                          <a:ext cx="114554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96128" behindDoc="0" locked="0" layoutInCell="1" hidden="0" allowOverlap="1">
                <wp:simplePos x="0" y="0"/>
                <wp:positionH relativeFrom="column">
                  <wp:posOffset>2620010</wp:posOffset>
                </wp:positionH>
                <wp:positionV relativeFrom="paragraph">
                  <wp:posOffset>26036</wp:posOffset>
                </wp:positionV>
                <wp:extent cx="876300" cy="541655"/>
                <wp:effectExtent l="0" t="0" r="0" b="0"/>
                <wp:wrapNone/>
                <wp:docPr id="128" name="Блок-схема: процес 128"/>
                <wp:cNvGraphicFramePr/>
                <a:graphic xmlns:a="http://schemas.openxmlformats.org/drawingml/2006/main">
                  <a:graphicData uri="http://schemas.microsoft.com/office/word/2010/wordprocessingShape">
                    <wps:wsp>
                      <wps:cNvSpPr/>
                      <wps:spPr>
                        <a:xfrm>
                          <a:off x="4917375" y="3518698"/>
                          <a:ext cx="857250"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4510224B" w14:textId="77777777" w:rsidR="00EB25F3" w:rsidRDefault="00F20FCF">
                            <w:pPr>
                              <w:spacing w:line="240" w:lineRule="auto"/>
                              <w:ind w:left="0" w:hanging="2"/>
                              <w:jc w:val="center"/>
                            </w:pPr>
                            <w:r>
                              <w:rPr>
                                <w:rFonts w:ascii="Arial" w:eastAsia="Arial" w:hAnsi="Arial" w:cs="Arial"/>
                                <w:color w:val="1F1F1F"/>
                                <w:sz w:val="18"/>
                                <w:highlight w:val="yellow"/>
                              </w:rPr>
                              <w:t>ОК10 Філософія</w:t>
                            </w:r>
                          </w:p>
                          <w:p w14:paraId="17005FB4"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2620010</wp:posOffset>
                </wp:positionH>
                <wp:positionV relativeFrom="paragraph">
                  <wp:posOffset>26036</wp:posOffset>
                </wp:positionV>
                <wp:extent cx="876300" cy="541655"/>
                <wp:effectExtent b="0" l="0" r="0" t="0"/>
                <wp:wrapNone/>
                <wp:docPr id="128" name="image49.png"/>
                <a:graphic>
                  <a:graphicData uri="http://schemas.openxmlformats.org/drawingml/2006/picture">
                    <pic:pic>
                      <pic:nvPicPr>
                        <pic:cNvPr id="0" name="image49.png"/>
                        <pic:cNvPicPr preferRelativeResize="0"/>
                      </pic:nvPicPr>
                      <pic:blipFill>
                        <a:blip r:embed="rId30"/>
                        <a:srcRect/>
                        <a:stretch>
                          <a:fillRect/>
                        </a:stretch>
                      </pic:blipFill>
                      <pic:spPr>
                        <a:xfrm>
                          <a:off x="0" y="0"/>
                          <a:ext cx="87630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97152" behindDoc="0" locked="0" layoutInCell="1" hidden="0" allowOverlap="1">
                <wp:simplePos x="0" y="0"/>
                <wp:positionH relativeFrom="column">
                  <wp:posOffset>1423036</wp:posOffset>
                </wp:positionH>
                <wp:positionV relativeFrom="paragraph">
                  <wp:posOffset>24765</wp:posOffset>
                </wp:positionV>
                <wp:extent cx="977900" cy="541655"/>
                <wp:effectExtent l="0" t="0" r="0" b="0"/>
                <wp:wrapNone/>
                <wp:docPr id="129" name="Блок-схема: процес 129"/>
                <wp:cNvGraphicFramePr/>
                <a:graphic xmlns:a="http://schemas.openxmlformats.org/drawingml/2006/main">
                  <a:graphicData uri="http://schemas.microsoft.com/office/word/2010/wordprocessingShape">
                    <wps:wsp>
                      <wps:cNvSpPr/>
                      <wps:spPr>
                        <a:xfrm>
                          <a:off x="4866575" y="3518698"/>
                          <a:ext cx="958850"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6181F1FC" w14:textId="77777777" w:rsidR="00EB25F3" w:rsidRDefault="00F20FCF">
                            <w:pPr>
                              <w:spacing w:line="240" w:lineRule="auto"/>
                              <w:ind w:left="0" w:hanging="2"/>
                              <w:jc w:val="center"/>
                            </w:pPr>
                            <w:r>
                              <w:rPr>
                                <w:rFonts w:ascii="Arial" w:eastAsia="Arial" w:hAnsi="Arial" w:cs="Arial"/>
                                <w:color w:val="1F1F1F"/>
                                <w:sz w:val="18"/>
                                <w:highlight w:val="yellow"/>
                              </w:rPr>
                              <w:t>ОК4 Іноземна мова проф. спрямування</w:t>
                            </w:r>
                          </w:p>
                          <w:p w14:paraId="512D4E0D"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1423036</wp:posOffset>
                </wp:positionH>
                <wp:positionV relativeFrom="paragraph">
                  <wp:posOffset>24765</wp:posOffset>
                </wp:positionV>
                <wp:extent cx="977900" cy="541655"/>
                <wp:effectExtent b="0" l="0" r="0" t="0"/>
                <wp:wrapNone/>
                <wp:docPr id="129" name="image50.png"/>
                <a:graphic>
                  <a:graphicData uri="http://schemas.openxmlformats.org/drawingml/2006/picture">
                    <pic:pic>
                      <pic:nvPicPr>
                        <pic:cNvPr id="0" name="image50.png"/>
                        <pic:cNvPicPr preferRelativeResize="0"/>
                      </pic:nvPicPr>
                      <pic:blipFill>
                        <a:blip r:embed="rId30"/>
                        <a:srcRect/>
                        <a:stretch>
                          <a:fillRect/>
                        </a:stretch>
                      </pic:blipFill>
                      <pic:spPr>
                        <a:xfrm>
                          <a:off x="0" y="0"/>
                          <a:ext cx="97790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98176" behindDoc="0" locked="0" layoutInCell="1" hidden="0" allowOverlap="1">
                <wp:simplePos x="0" y="0"/>
                <wp:positionH relativeFrom="column">
                  <wp:posOffset>277496</wp:posOffset>
                </wp:positionH>
                <wp:positionV relativeFrom="paragraph">
                  <wp:posOffset>26036</wp:posOffset>
                </wp:positionV>
                <wp:extent cx="1038225" cy="541655"/>
                <wp:effectExtent l="0" t="0" r="0" b="0"/>
                <wp:wrapNone/>
                <wp:docPr id="130" name="Блок-схема: процес 130"/>
                <wp:cNvGraphicFramePr/>
                <a:graphic xmlns:a="http://schemas.openxmlformats.org/drawingml/2006/main">
                  <a:graphicData uri="http://schemas.microsoft.com/office/word/2010/wordprocessingShape">
                    <wps:wsp>
                      <wps:cNvSpPr/>
                      <wps:spPr>
                        <a:xfrm>
                          <a:off x="4836413" y="3518698"/>
                          <a:ext cx="1019175" cy="52260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6AAA880C" w14:textId="77777777" w:rsidR="00EB25F3" w:rsidRDefault="00F20FCF">
                            <w:pPr>
                              <w:spacing w:line="240" w:lineRule="auto"/>
                              <w:ind w:left="0" w:hanging="2"/>
                              <w:jc w:val="center"/>
                            </w:pPr>
                            <w:r>
                              <w:rPr>
                                <w:rFonts w:ascii="Arial" w:eastAsia="Arial" w:hAnsi="Arial" w:cs="Arial"/>
                                <w:color w:val="1F1F1F"/>
                                <w:sz w:val="18"/>
                                <w:highlight w:val="yellow"/>
                              </w:rPr>
                              <w:t>ОК3 Ділова комунікація укр. мовою</w:t>
                            </w:r>
                          </w:p>
                          <w:p w14:paraId="2B32322A"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277496</wp:posOffset>
                </wp:positionH>
                <wp:positionV relativeFrom="paragraph">
                  <wp:posOffset>26036</wp:posOffset>
                </wp:positionV>
                <wp:extent cx="1038225" cy="541655"/>
                <wp:effectExtent b="0" l="0" r="0" t="0"/>
                <wp:wrapNone/>
                <wp:docPr id="130" name="image51.png"/>
                <a:graphic>
                  <a:graphicData uri="http://schemas.openxmlformats.org/drawingml/2006/picture">
                    <pic:pic>
                      <pic:nvPicPr>
                        <pic:cNvPr id="0" name="image51.png"/>
                        <pic:cNvPicPr preferRelativeResize="0"/>
                      </pic:nvPicPr>
                      <pic:blipFill>
                        <a:blip r:embed="rId30"/>
                        <a:srcRect/>
                        <a:stretch>
                          <a:fillRect/>
                        </a:stretch>
                      </pic:blipFill>
                      <pic:spPr>
                        <a:xfrm>
                          <a:off x="0" y="0"/>
                          <a:ext cx="1038225"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699200" behindDoc="0" locked="0" layoutInCell="1" hidden="0" allowOverlap="1">
                <wp:simplePos x="0" y="0"/>
                <wp:positionH relativeFrom="column">
                  <wp:posOffset>-359406</wp:posOffset>
                </wp:positionH>
                <wp:positionV relativeFrom="paragraph">
                  <wp:posOffset>24765</wp:posOffset>
                </wp:positionV>
                <wp:extent cx="342900" cy="541655"/>
                <wp:effectExtent l="0" t="0" r="0" b="0"/>
                <wp:wrapNone/>
                <wp:docPr id="136" name="Прямокутник 136"/>
                <wp:cNvGraphicFramePr/>
                <a:graphic xmlns:a="http://schemas.openxmlformats.org/drawingml/2006/main">
                  <a:graphicData uri="http://schemas.microsoft.com/office/word/2010/wordprocessingShape">
                    <wps:wsp>
                      <wps:cNvSpPr/>
                      <wps:spPr>
                        <a:xfrm>
                          <a:off x="5184075" y="3518698"/>
                          <a:ext cx="323850" cy="522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5EBBED" w14:textId="77777777" w:rsidR="00EB25F3" w:rsidRDefault="00F20FCF">
                            <w:pPr>
                              <w:spacing w:line="240" w:lineRule="auto"/>
                              <w:ind w:left="0" w:hanging="2"/>
                            </w:pPr>
                            <w:r>
                              <w:rPr>
                                <w:rFonts w:ascii="Arial" w:eastAsia="Arial" w:hAnsi="Arial" w:cs="Arial"/>
                                <w:b/>
                                <w:color w:val="000000"/>
                                <w:sz w:val="23"/>
                              </w:rPr>
                              <w:t>3 сем.</w:t>
                            </w:r>
                          </w:p>
                          <w:p w14:paraId="1D5C3C74" w14:textId="77777777" w:rsidR="00EB25F3" w:rsidRDefault="00F20FCF">
                            <w:pPr>
                              <w:spacing w:line="240" w:lineRule="auto"/>
                              <w:ind w:left="0" w:hanging="2"/>
                            </w:pPr>
                            <w:r>
                              <w:rPr>
                                <w:rFonts w:ascii="Arial" w:eastAsia="Arial" w:hAnsi="Arial" w:cs="Arial"/>
                                <w:b/>
                                <w:color w:val="000000"/>
                              </w:rPr>
                              <w:t>1 сем.</w:t>
                            </w:r>
                          </w:p>
                          <w:p w14:paraId="7688014F" w14:textId="77777777" w:rsidR="00EB25F3" w:rsidRDefault="00F20FCF">
                            <w:pPr>
                              <w:spacing w:line="240" w:lineRule="auto"/>
                              <w:ind w:left="0" w:hanging="2"/>
                            </w:pPr>
                            <w:r>
                              <w:rPr>
                                <w:rFonts w:ascii="Arial" w:eastAsia="Arial" w:hAnsi="Arial" w:cs="Arial"/>
                                <w:b/>
                                <w:color w:val="000000"/>
                              </w:rPr>
                              <w:t>1 сем.</w:t>
                            </w:r>
                          </w:p>
                          <w:p w14:paraId="5AA7255D" w14:textId="77777777" w:rsidR="00EB25F3" w:rsidRDefault="00F20FCF">
                            <w:pPr>
                              <w:spacing w:line="240" w:lineRule="auto"/>
                              <w:ind w:left="0" w:hanging="2"/>
                            </w:pPr>
                            <w:r>
                              <w:rPr>
                                <w:rFonts w:ascii="Arial" w:eastAsia="Arial" w:hAnsi="Arial" w:cs="Arial"/>
                                <w:b/>
                                <w:color w:val="000000"/>
                              </w:rPr>
                              <w:t>1 сем.</w:t>
                            </w:r>
                          </w:p>
                          <w:p w14:paraId="59514FC1" w14:textId="77777777" w:rsidR="00EB25F3" w:rsidRDefault="00EB25F3">
                            <w:pPr>
                              <w:spacing w:line="240" w:lineRule="auto"/>
                              <w:ind w:left="0" w:hanging="2"/>
                            </w:pPr>
                          </w:p>
                          <w:p w14:paraId="1F6D7954"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-359406</wp:posOffset>
                </wp:positionH>
                <wp:positionV relativeFrom="paragraph">
                  <wp:posOffset>24765</wp:posOffset>
                </wp:positionV>
                <wp:extent cx="342900" cy="541655"/>
                <wp:effectExtent b="0" l="0" r="0" t="0"/>
                <wp:wrapNone/>
                <wp:docPr id="136" name="image57.png"/>
                <a:graphic>
                  <a:graphicData uri="http://schemas.openxmlformats.org/drawingml/2006/picture">
                    <pic:pic>
                      <pic:nvPicPr>
                        <pic:cNvPr id="0" name="image57.png"/>
                        <pic:cNvPicPr preferRelativeResize="0"/>
                      </pic:nvPicPr>
                      <pic:blipFill>
                        <a:blip r:embed="rId30"/>
                        <a:srcRect/>
                        <a:stretch>
                          <a:fillRect/>
                        </a:stretch>
                      </pic:blipFill>
                      <pic:spPr>
                        <a:xfrm>
                          <a:off x="0" y="0"/>
                          <a:ext cx="342900" cy="54165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00224" behindDoc="0" locked="0" layoutInCell="1" hidden="0" allowOverlap="1">
                <wp:simplePos x="0" y="0"/>
                <wp:positionH relativeFrom="column">
                  <wp:posOffset>4888866</wp:posOffset>
                </wp:positionH>
                <wp:positionV relativeFrom="paragraph">
                  <wp:posOffset>26036</wp:posOffset>
                </wp:positionV>
                <wp:extent cx="1145540" cy="541655"/>
                <wp:effectExtent l="0" t="0" r="0" b="0"/>
                <wp:wrapNone/>
                <wp:docPr id="137" name="Блок-схема: процес 137"/>
                <wp:cNvGraphicFramePr/>
                <a:graphic xmlns:a="http://schemas.openxmlformats.org/drawingml/2006/main">
                  <a:graphicData uri="http://schemas.microsoft.com/office/word/2010/wordprocessingShape">
                    <wps:wsp>
                      <wps:cNvSpPr/>
                      <wps:spPr>
                        <a:xfrm>
                          <a:off x="4782755" y="3518698"/>
                          <a:ext cx="1126490" cy="52260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2B68C962" w14:textId="77777777" w:rsidR="00EB25F3" w:rsidRDefault="00F20FCF">
                            <w:pPr>
                              <w:spacing w:line="240" w:lineRule="auto"/>
                              <w:ind w:left="0" w:hanging="2"/>
                              <w:jc w:val="center"/>
                            </w:pPr>
                            <w:r>
                              <w:rPr>
                                <w:rFonts w:ascii="Arial" w:eastAsia="Arial" w:hAnsi="Arial" w:cs="Arial"/>
                                <w:color w:val="000000"/>
                                <w:sz w:val="18"/>
                              </w:rPr>
                              <w:t>ОК17 Емпіричні методи ПІ (МА271)</w:t>
                            </w:r>
                          </w:p>
                          <w:p w14:paraId="6E026ED2"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4888866</wp:posOffset>
                </wp:positionH>
                <wp:positionV relativeFrom="paragraph">
                  <wp:posOffset>26036</wp:posOffset>
                </wp:positionV>
                <wp:extent cx="1145540" cy="541655"/>
                <wp:effectExtent b="0" l="0" r="0" t="0"/>
                <wp:wrapNone/>
                <wp:docPr id="137" name="image58.png"/>
                <a:graphic>
                  <a:graphicData uri="http://schemas.openxmlformats.org/drawingml/2006/picture">
                    <pic:pic>
                      <pic:nvPicPr>
                        <pic:cNvPr id="0" name="image58.png"/>
                        <pic:cNvPicPr preferRelativeResize="0"/>
                      </pic:nvPicPr>
                      <pic:blipFill>
                        <a:blip r:embed="rId30"/>
                        <a:srcRect/>
                        <a:stretch>
                          <a:fillRect/>
                        </a:stretch>
                      </pic:blipFill>
                      <pic:spPr>
                        <a:xfrm>
                          <a:off x="0" y="0"/>
                          <a:ext cx="1145540" cy="541655"/>
                        </a:xfrm>
                        <a:prstGeom prst="rect"/>
                        <a:ln/>
                      </pic:spPr>
                    </pic:pic>
                  </a:graphicData>
                </a:graphic>
              </wp:anchor>
            </w:drawing>
          </mc:Fallback>
        </mc:AlternateContent>
      </w:r>
    </w:p>
    <w:p w14:paraId="00000285" w14:textId="77777777" w:rsidR="00EB25F3" w:rsidRDefault="00EB25F3">
      <w:pPr>
        <w:pBdr>
          <w:top w:val="nil"/>
          <w:left w:val="nil"/>
          <w:bottom w:val="nil"/>
          <w:right w:val="nil"/>
          <w:between w:val="nil"/>
        </w:pBdr>
        <w:spacing w:line="240" w:lineRule="auto"/>
        <w:ind w:left="0" w:hanging="2"/>
        <w:rPr>
          <w:color w:val="000000"/>
        </w:rPr>
      </w:pPr>
    </w:p>
    <w:p w14:paraId="00000286" w14:textId="77777777" w:rsidR="00EB25F3" w:rsidRDefault="00EB25F3">
      <w:pPr>
        <w:pBdr>
          <w:top w:val="nil"/>
          <w:left w:val="nil"/>
          <w:bottom w:val="nil"/>
          <w:right w:val="nil"/>
          <w:between w:val="nil"/>
        </w:pBdr>
        <w:spacing w:line="240" w:lineRule="auto"/>
        <w:ind w:left="0" w:hanging="2"/>
        <w:rPr>
          <w:color w:val="000000"/>
        </w:rPr>
      </w:pPr>
    </w:p>
    <w:p w14:paraId="00000287"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701248" behindDoc="0" locked="0" layoutInCell="1" hidden="0" allowOverlap="1">
                <wp:simplePos x="0" y="0"/>
                <wp:positionH relativeFrom="column">
                  <wp:posOffset>3882391</wp:posOffset>
                </wp:positionH>
                <wp:positionV relativeFrom="paragraph">
                  <wp:posOffset>84456</wp:posOffset>
                </wp:positionV>
                <wp:extent cx="797560" cy="258445"/>
                <wp:effectExtent l="0" t="0" r="0" b="0"/>
                <wp:wrapNone/>
                <wp:docPr id="138" name="Стрілка вниз 138"/>
                <wp:cNvGraphicFramePr/>
                <a:graphic xmlns:a="http://schemas.openxmlformats.org/drawingml/2006/main">
                  <a:graphicData uri="http://schemas.microsoft.com/office/word/2010/wordprocessingShape">
                    <wps:wsp>
                      <wps:cNvSpPr/>
                      <wps:spPr>
                        <a:xfrm>
                          <a:off x="4956745" y="3660303"/>
                          <a:ext cx="778510" cy="239395"/>
                        </a:xfrm>
                        <a:prstGeom prst="downArrow">
                          <a:avLst>
                            <a:gd name="adj1" fmla="val 50000"/>
                            <a:gd name="adj2" fmla="val 50000"/>
                          </a:avLst>
                        </a:prstGeom>
                        <a:solidFill>
                          <a:srgbClr val="FF0000"/>
                        </a:solidFill>
                        <a:ln w="9525" cap="flat" cmpd="sng">
                          <a:solidFill>
                            <a:srgbClr val="000000"/>
                          </a:solidFill>
                          <a:prstDash val="solid"/>
                          <a:miter lim="800000"/>
                          <a:headEnd type="none" w="sm" len="sm"/>
                          <a:tailEnd type="none" w="sm" len="sm"/>
                        </a:ln>
                      </wps:spPr>
                      <wps:txbx>
                        <w:txbxContent>
                          <w:p w14:paraId="3ED91651"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3882391</wp:posOffset>
                </wp:positionH>
                <wp:positionV relativeFrom="paragraph">
                  <wp:posOffset>84456</wp:posOffset>
                </wp:positionV>
                <wp:extent cx="797560" cy="258445"/>
                <wp:effectExtent b="0" l="0" r="0" t="0"/>
                <wp:wrapNone/>
                <wp:docPr id="138" name="image59.png"/>
                <a:graphic>
                  <a:graphicData uri="http://schemas.openxmlformats.org/drawingml/2006/picture">
                    <pic:pic>
                      <pic:nvPicPr>
                        <pic:cNvPr id="0" name="image59.png"/>
                        <pic:cNvPicPr preferRelativeResize="0"/>
                      </pic:nvPicPr>
                      <pic:blipFill>
                        <a:blip r:embed="rId30"/>
                        <a:srcRect/>
                        <a:stretch>
                          <a:fillRect/>
                        </a:stretch>
                      </pic:blipFill>
                      <pic:spPr>
                        <a:xfrm>
                          <a:off x="0" y="0"/>
                          <a:ext cx="797560" cy="258445"/>
                        </a:xfrm>
                        <a:prstGeom prst="rect"/>
                        <a:ln/>
                      </pic:spPr>
                    </pic:pic>
                  </a:graphicData>
                </a:graphic>
              </wp:anchor>
            </w:drawing>
          </mc:Fallback>
        </mc:AlternateContent>
      </w:r>
    </w:p>
    <w:p w14:paraId="00000288"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0" distR="0" simplePos="0" relativeHeight="251702272" behindDoc="1" locked="0" layoutInCell="1" hidden="0" allowOverlap="1">
                <wp:simplePos x="0" y="0"/>
                <wp:positionH relativeFrom="column">
                  <wp:posOffset>277496</wp:posOffset>
                </wp:positionH>
                <wp:positionV relativeFrom="paragraph">
                  <wp:posOffset>148591</wp:posOffset>
                </wp:positionV>
                <wp:extent cx="6922770" cy="756285"/>
                <wp:effectExtent l="0" t="0" r="0" b="0"/>
                <wp:wrapNone/>
                <wp:docPr id="131" name="Прямокутник 131"/>
                <wp:cNvGraphicFramePr/>
                <a:graphic xmlns:a="http://schemas.openxmlformats.org/drawingml/2006/main">
                  <a:graphicData uri="http://schemas.microsoft.com/office/word/2010/wordprocessingShape">
                    <wps:wsp>
                      <wps:cNvSpPr/>
                      <wps:spPr>
                        <a:xfrm>
                          <a:off x="1894140" y="3411383"/>
                          <a:ext cx="6903720" cy="7372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9B504E"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277496</wp:posOffset>
                </wp:positionH>
                <wp:positionV relativeFrom="paragraph">
                  <wp:posOffset>148591</wp:posOffset>
                </wp:positionV>
                <wp:extent cx="6922770" cy="756285"/>
                <wp:effectExtent b="0" l="0" r="0" t="0"/>
                <wp:wrapNone/>
                <wp:docPr id="131" name="image52.png"/>
                <a:graphic>
                  <a:graphicData uri="http://schemas.openxmlformats.org/drawingml/2006/picture">
                    <pic:pic>
                      <pic:nvPicPr>
                        <pic:cNvPr id="0" name="image52.png"/>
                        <pic:cNvPicPr preferRelativeResize="0"/>
                      </pic:nvPicPr>
                      <pic:blipFill>
                        <a:blip r:embed="rId30"/>
                        <a:srcRect/>
                        <a:stretch>
                          <a:fillRect/>
                        </a:stretch>
                      </pic:blipFill>
                      <pic:spPr>
                        <a:xfrm>
                          <a:off x="0" y="0"/>
                          <a:ext cx="6922770" cy="75628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03296" behindDoc="0" locked="0" layoutInCell="1" hidden="0" allowOverlap="1">
                <wp:simplePos x="0" y="0"/>
                <wp:positionH relativeFrom="column">
                  <wp:posOffset>9304021</wp:posOffset>
                </wp:positionH>
                <wp:positionV relativeFrom="paragraph">
                  <wp:posOffset>148591</wp:posOffset>
                </wp:positionV>
                <wp:extent cx="624205" cy="636905"/>
                <wp:effectExtent l="0" t="0" r="0" b="0"/>
                <wp:wrapNone/>
                <wp:docPr id="132" name="Блок-схема: процес 132"/>
                <wp:cNvGraphicFramePr/>
                <a:graphic xmlns:a="http://schemas.openxmlformats.org/drawingml/2006/main">
                  <a:graphicData uri="http://schemas.microsoft.com/office/word/2010/wordprocessingShape">
                    <wps:wsp>
                      <wps:cNvSpPr/>
                      <wps:spPr>
                        <a:xfrm>
                          <a:off x="5043423" y="3471073"/>
                          <a:ext cx="605155" cy="617855"/>
                        </a:xfrm>
                        <a:prstGeom prst="flowChartProcess">
                          <a:avLst/>
                        </a:prstGeom>
                        <a:solidFill>
                          <a:srgbClr val="BFBFBF"/>
                        </a:solidFill>
                        <a:ln w="9525" cap="flat" cmpd="sng">
                          <a:solidFill>
                            <a:srgbClr val="000000"/>
                          </a:solidFill>
                          <a:prstDash val="solid"/>
                          <a:miter lim="800000"/>
                          <a:headEnd type="none" w="sm" len="sm"/>
                          <a:tailEnd type="none" w="sm" len="sm"/>
                        </a:ln>
                      </wps:spPr>
                      <wps:txbx>
                        <w:txbxContent>
                          <w:p w14:paraId="654DA962" w14:textId="77777777" w:rsidR="00EB25F3" w:rsidRDefault="00F20FCF">
                            <w:pPr>
                              <w:spacing w:line="240" w:lineRule="auto"/>
                              <w:ind w:left="0" w:hanging="2"/>
                              <w:jc w:val="center"/>
                            </w:pPr>
                            <w:r>
                              <w:rPr>
                                <w:rFonts w:ascii="Arial" w:eastAsia="Arial" w:hAnsi="Arial" w:cs="Arial"/>
                                <w:color w:val="1F1F1F"/>
                                <w:sz w:val="18"/>
                                <w:highlight w:val="lightGray"/>
                              </w:rPr>
                              <w:t>ВК</w:t>
                            </w:r>
                          </w:p>
                          <w:p w14:paraId="6F67EE83" w14:textId="77777777" w:rsidR="00EB25F3" w:rsidRDefault="00F20FCF">
                            <w:pPr>
                              <w:spacing w:line="240" w:lineRule="auto"/>
                              <w:ind w:left="0" w:hanging="2"/>
                              <w:jc w:val="center"/>
                            </w:pPr>
                            <w:r>
                              <w:rPr>
                                <w:rFonts w:ascii="Arial" w:eastAsia="Arial" w:hAnsi="Arial" w:cs="Arial"/>
                                <w:color w:val="1F1F1F"/>
                                <w:sz w:val="18"/>
                                <w:highlight w:val="lightGray"/>
                              </w:rPr>
                              <w:t>5 сем.</w:t>
                            </w:r>
                          </w:p>
                          <w:p w14:paraId="01361699" w14:textId="77777777" w:rsidR="00EB25F3" w:rsidRDefault="00EB25F3">
                            <w:pPr>
                              <w:spacing w:line="240" w:lineRule="auto"/>
                              <w:ind w:left="0" w:hanging="2"/>
                              <w:jc w:val="center"/>
                            </w:pPr>
                          </w:p>
                          <w:p w14:paraId="130D9A91"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9304021</wp:posOffset>
                </wp:positionH>
                <wp:positionV relativeFrom="paragraph">
                  <wp:posOffset>148591</wp:posOffset>
                </wp:positionV>
                <wp:extent cx="624205" cy="636905"/>
                <wp:effectExtent b="0" l="0" r="0" t="0"/>
                <wp:wrapNone/>
                <wp:docPr id="132" name="image53.png"/>
                <a:graphic>
                  <a:graphicData uri="http://schemas.openxmlformats.org/drawingml/2006/picture">
                    <pic:pic>
                      <pic:nvPicPr>
                        <pic:cNvPr id="0" name="image53.png"/>
                        <pic:cNvPicPr preferRelativeResize="0"/>
                      </pic:nvPicPr>
                      <pic:blipFill>
                        <a:blip r:embed="rId30"/>
                        <a:srcRect/>
                        <a:stretch>
                          <a:fillRect/>
                        </a:stretch>
                      </pic:blipFill>
                      <pic:spPr>
                        <a:xfrm>
                          <a:off x="0" y="0"/>
                          <a:ext cx="624205" cy="636905"/>
                        </a:xfrm>
                        <a:prstGeom prst="rect"/>
                        <a:ln/>
                      </pic:spPr>
                    </pic:pic>
                  </a:graphicData>
                </a:graphic>
              </wp:anchor>
            </w:drawing>
          </mc:Fallback>
        </mc:AlternateContent>
      </w:r>
    </w:p>
    <w:p w14:paraId="00000289"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704320" behindDoc="0" locked="0" layoutInCell="1" hidden="0" allowOverlap="1">
                <wp:simplePos x="0" y="0"/>
                <wp:positionH relativeFrom="column">
                  <wp:posOffset>1499871</wp:posOffset>
                </wp:positionH>
                <wp:positionV relativeFrom="paragraph">
                  <wp:posOffset>33021</wp:posOffset>
                </wp:positionV>
                <wp:extent cx="829310" cy="636905"/>
                <wp:effectExtent l="0" t="0" r="0" b="0"/>
                <wp:wrapNone/>
                <wp:docPr id="133" name="Блок-схема: процес 133"/>
                <wp:cNvGraphicFramePr/>
                <a:graphic xmlns:a="http://schemas.openxmlformats.org/drawingml/2006/main">
                  <a:graphicData uri="http://schemas.microsoft.com/office/word/2010/wordprocessingShape">
                    <wps:wsp>
                      <wps:cNvSpPr/>
                      <wps:spPr>
                        <a:xfrm>
                          <a:off x="4940870" y="3471073"/>
                          <a:ext cx="810260" cy="61785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62E87EE0" w14:textId="77777777" w:rsidR="00EB25F3" w:rsidRDefault="00F20FCF">
                            <w:pPr>
                              <w:spacing w:line="240" w:lineRule="auto"/>
                              <w:ind w:left="0" w:hanging="2"/>
                              <w:jc w:val="center"/>
                            </w:pPr>
                            <w:r>
                              <w:rPr>
                                <w:rFonts w:ascii="Arial" w:eastAsia="Arial" w:hAnsi="Arial" w:cs="Arial"/>
                                <w:color w:val="1F1F1F"/>
                                <w:sz w:val="18"/>
                                <w:shd w:val="clear" w:color="auto" w:fill="DBE5F1"/>
                              </w:rPr>
                              <w:t>ОК14</w:t>
                            </w:r>
                            <w:r>
                              <w:rPr>
                                <w:rFonts w:ascii="Arial" w:eastAsia="Arial" w:hAnsi="Arial" w:cs="Arial"/>
                                <w:color w:val="1F1F1F"/>
                                <w:sz w:val="18"/>
                                <w:highlight w:val="white"/>
                              </w:rPr>
                              <w:t xml:space="preserve"> </w:t>
                            </w:r>
                          </w:p>
                          <w:p w14:paraId="0C583710" w14:textId="77777777" w:rsidR="00EB25F3" w:rsidRDefault="00F20FCF">
                            <w:pPr>
                              <w:spacing w:line="240" w:lineRule="auto"/>
                              <w:ind w:left="0" w:hanging="2"/>
                              <w:jc w:val="center"/>
                            </w:pPr>
                            <w:r>
                              <w:rPr>
                                <w:rFonts w:ascii="Arial" w:eastAsia="Arial" w:hAnsi="Arial" w:cs="Arial"/>
                                <w:color w:val="000000"/>
                                <w:sz w:val="18"/>
                              </w:rPr>
                              <w:t>Бази даних  (CS270T)</w:t>
                            </w:r>
                          </w:p>
                          <w:p w14:paraId="2F451291"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1499871</wp:posOffset>
                </wp:positionH>
                <wp:positionV relativeFrom="paragraph">
                  <wp:posOffset>33021</wp:posOffset>
                </wp:positionV>
                <wp:extent cx="829310" cy="636905"/>
                <wp:effectExtent b="0" l="0" r="0" t="0"/>
                <wp:wrapNone/>
                <wp:docPr id="133" name="image54.png"/>
                <a:graphic>
                  <a:graphicData uri="http://schemas.openxmlformats.org/drawingml/2006/picture">
                    <pic:pic>
                      <pic:nvPicPr>
                        <pic:cNvPr id="0" name="image54.png"/>
                        <pic:cNvPicPr preferRelativeResize="0"/>
                      </pic:nvPicPr>
                      <pic:blipFill>
                        <a:blip r:embed="rId30"/>
                        <a:srcRect/>
                        <a:stretch>
                          <a:fillRect/>
                        </a:stretch>
                      </pic:blipFill>
                      <pic:spPr>
                        <a:xfrm>
                          <a:off x="0" y="0"/>
                          <a:ext cx="829310" cy="63690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05344" behindDoc="0" locked="0" layoutInCell="1" hidden="0" allowOverlap="1">
                <wp:simplePos x="0" y="0"/>
                <wp:positionH relativeFrom="column">
                  <wp:posOffset>6222366</wp:posOffset>
                </wp:positionH>
                <wp:positionV relativeFrom="paragraph">
                  <wp:posOffset>30481</wp:posOffset>
                </wp:positionV>
                <wp:extent cx="921385" cy="636905"/>
                <wp:effectExtent l="0" t="0" r="0" b="0"/>
                <wp:wrapNone/>
                <wp:docPr id="134" name="Блок-схема: процес 134"/>
                <wp:cNvGraphicFramePr/>
                <a:graphic xmlns:a="http://schemas.openxmlformats.org/drawingml/2006/main">
                  <a:graphicData uri="http://schemas.microsoft.com/office/word/2010/wordprocessingShape">
                    <wps:wsp>
                      <wps:cNvSpPr/>
                      <wps:spPr>
                        <a:xfrm>
                          <a:off x="4894833" y="3471073"/>
                          <a:ext cx="902335" cy="61785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1F833C62" w14:textId="77777777" w:rsidR="00EB25F3" w:rsidRDefault="00F20FCF">
                            <w:pPr>
                              <w:spacing w:line="240" w:lineRule="auto"/>
                              <w:ind w:left="0" w:hanging="2"/>
                              <w:jc w:val="center"/>
                            </w:pPr>
                            <w:r>
                              <w:rPr>
                                <w:rFonts w:ascii="Arial" w:eastAsia="Arial" w:hAnsi="Arial" w:cs="Arial"/>
                                <w:color w:val="1F1F1F"/>
                                <w:sz w:val="18"/>
                                <w:shd w:val="clear" w:color="auto" w:fill="DBE5F1"/>
                              </w:rPr>
                              <w:t>ОК29</w:t>
                            </w:r>
                            <w:r>
                              <w:rPr>
                                <w:rFonts w:ascii="Arial" w:eastAsia="Arial" w:hAnsi="Arial" w:cs="Arial"/>
                                <w:color w:val="1F1F1F"/>
                                <w:sz w:val="18"/>
                                <w:highlight w:val="white"/>
                              </w:rPr>
                              <w:t xml:space="preserve"> </w:t>
                            </w:r>
                            <w:r>
                              <w:rPr>
                                <w:rFonts w:ascii="Arial" w:eastAsia="Arial" w:hAnsi="Arial" w:cs="Arial"/>
                                <w:color w:val="1F1F1F"/>
                                <w:sz w:val="18"/>
                                <w:shd w:val="clear" w:color="auto" w:fill="DBE5F1"/>
                              </w:rPr>
                              <w:t>Проєктно-технологічна практика</w:t>
                            </w:r>
                          </w:p>
                          <w:p w14:paraId="08B04BA1" w14:textId="77777777" w:rsidR="00EB25F3" w:rsidRDefault="00EB25F3">
                            <w:pPr>
                              <w:spacing w:line="240" w:lineRule="auto"/>
                              <w:ind w:left="0" w:hanging="2"/>
                              <w:jc w:val="center"/>
                            </w:pPr>
                          </w:p>
                          <w:p w14:paraId="6E5212A9"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6222366</wp:posOffset>
                </wp:positionH>
                <wp:positionV relativeFrom="paragraph">
                  <wp:posOffset>30481</wp:posOffset>
                </wp:positionV>
                <wp:extent cx="921385" cy="636905"/>
                <wp:effectExtent b="0" l="0" r="0" t="0"/>
                <wp:wrapNone/>
                <wp:docPr id="134" name="image55.png"/>
                <a:graphic>
                  <a:graphicData uri="http://schemas.openxmlformats.org/drawingml/2006/picture">
                    <pic:pic>
                      <pic:nvPicPr>
                        <pic:cNvPr id="0" name="image55.png"/>
                        <pic:cNvPicPr preferRelativeResize="0"/>
                      </pic:nvPicPr>
                      <pic:blipFill>
                        <a:blip r:embed="rId30"/>
                        <a:srcRect/>
                        <a:stretch>
                          <a:fillRect/>
                        </a:stretch>
                      </pic:blipFill>
                      <pic:spPr>
                        <a:xfrm>
                          <a:off x="0" y="0"/>
                          <a:ext cx="921385" cy="63690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06368" behindDoc="0" locked="0" layoutInCell="1" hidden="0" allowOverlap="1">
                <wp:simplePos x="0" y="0"/>
                <wp:positionH relativeFrom="column">
                  <wp:posOffset>5010151</wp:posOffset>
                </wp:positionH>
                <wp:positionV relativeFrom="paragraph">
                  <wp:posOffset>30481</wp:posOffset>
                </wp:positionV>
                <wp:extent cx="1024255" cy="636905"/>
                <wp:effectExtent l="0" t="0" r="0" b="0"/>
                <wp:wrapNone/>
                <wp:docPr id="135" name="Блок-схема: процес 135"/>
                <wp:cNvGraphicFramePr/>
                <a:graphic xmlns:a="http://schemas.openxmlformats.org/drawingml/2006/main">
                  <a:graphicData uri="http://schemas.microsoft.com/office/word/2010/wordprocessingShape">
                    <wps:wsp>
                      <wps:cNvSpPr/>
                      <wps:spPr>
                        <a:xfrm>
                          <a:off x="4843398" y="3471073"/>
                          <a:ext cx="1005205" cy="61785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4502115B" w14:textId="77777777" w:rsidR="00EB25F3" w:rsidRDefault="00F20FCF">
                            <w:pPr>
                              <w:spacing w:line="240" w:lineRule="auto"/>
                              <w:ind w:left="0" w:hanging="2"/>
                              <w:jc w:val="center"/>
                            </w:pPr>
                            <w:r>
                              <w:rPr>
                                <w:rFonts w:ascii="Arial" w:eastAsia="Arial" w:hAnsi="Arial" w:cs="Arial"/>
                                <w:color w:val="000000"/>
                                <w:sz w:val="18"/>
                              </w:rPr>
                              <w:t>ОК22 Моделювання та видобуток</w:t>
                            </w:r>
                            <w:r>
                              <w:rPr>
                                <w:rFonts w:ascii="Arial" w:eastAsia="Arial" w:hAnsi="Arial" w:cs="Arial"/>
                                <w:color w:val="000000"/>
                              </w:rPr>
                              <w:t xml:space="preserve"> </w:t>
                            </w:r>
                            <w:r>
                              <w:rPr>
                                <w:rFonts w:ascii="Arial" w:eastAsia="Arial" w:hAnsi="Arial" w:cs="Arial"/>
                                <w:color w:val="000000"/>
                                <w:sz w:val="18"/>
                              </w:rPr>
                              <w:t>даних</w:t>
                            </w:r>
                          </w:p>
                          <w:p w14:paraId="7B60A1A7"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5010151</wp:posOffset>
                </wp:positionH>
                <wp:positionV relativeFrom="paragraph">
                  <wp:posOffset>30481</wp:posOffset>
                </wp:positionV>
                <wp:extent cx="1024255" cy="636905"/>
                <wp:effectExtent b="0" l="0" r="0" t="0"/>
                <wp:wrapNone/>
                <wp:docPr id="135" name="image56.png"/>
                <a:graphic>
                  <a:graphicData uri="http://schemas.openxmlformats.org/drawingml/2006/picture">
                    <pic:pic>
                      <pic:nvPicPr>
                        <pic:cNvPr id="0" name="image56.png"/>
                        <pic:cNvPicPr preferRelativeResize="0"/>
                      </pic:nvPicPr>
                      <pic:blipFill>
                        <a:blip r:embed="rId30"/>
                        <a:srcRect/>
                        <a:stretch>
                          <a:fillRect/>
                        </a:stretch>
                      </pic:blipFill>
                      <pic:spPr>
                        <a:xfrm>
                          <a:off x="0" y="0"/>
                          <a:ext cx="1024255" cy="63690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07392" behindDoc="0" locked="0" layoutInCell="1" hidden="0" allowOverlap="1">
                <wp:simplePos x="0" y="0"/>
                <wp:positionH relativeFrom="column">
                  <wp:posOffset>3689985</wp:posOffset>
                </wp:positionH>
                <wp:positionV relativeFrom="paragraph">
                  <wp:posOffset>30481</wp:posOffset>
                </wp:positionV>
                <wp:extent cx="1028065" cy="636905"/>
                <wp:effectExtent l="0" t="0" r="0" b="0"/>
                <wp:wrapNone/>
                <wp:docPr id="101" name="Блок-схема: процес 101"/>
                <wp:cNvGraphicFramePr/>
                <a:graphic xmlns:a="http://schemas.openxmlformats.org/drawingml/2006/main">
                  <a:graphicData uri="http://schemas.microsoft.com/office/word/2010/wordprocessingShape">
                    <wps:wsp>
                      <wps:cNvSpPr/>
                      <wps:spPr>
                        <a:xfrm>
                          <a:off x="4841493" y="3471073"/>
                          <a:ext cx="1009015" cy="61785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2993C6CA" w14:textId="77777777" w:rsidR="00EB25F3" w:rsidRDefault="00F20FCF">
                            <w:pPr>
                              <w:spacing w:line="240" w:lineRule="auto"/>
                              <w:ind w:left="0" w:hanging="2"/>
                              <w:jc w:val="center"/>
                            </w:pPr>
                            <w:r>
                              <w:rPr>
                                <w:rFonts w:ascii="Arial" w:eastAsia="Arial" w:hAnsi="Arial" w:cs="Arial"/>
                                <w:color w:val="000000"/>
                                <w:sz w:val="18"/>
                              </w:rPr>
                              <w:t>ОК21 Моделювання та аналіз ПЗ</w:t>
                            </w:r>
                          </w:p>
                          <w:p w14:paraId="253E0309"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3689985</wp:posOffset>
                </wp:positionH>
                <wp:positionV relativeFrom="paragraph">
                  <wp:posOffset>30481</wp:posOffset>
                </wp:positionV>
                <wp:extent cx="1028065" cy="636905"/>
                <wp:effectExtent b="0" l="0" r="0" t="0"/>
                <wp:wrapNone/>
                <wp:docPr id="101" name="image22.png"/>
                <a:graphic>
                  <a:graphicData uri="http://schemas.openxmlformats.org/drawingml/2006/picture">
                    <pic:pic>
                      <pic:nvPicPr>
                        <pic:cNvPr id="0" name="image22.png"/>
                        <pic:cNvPicPr preferRelativeResize="0"/>
                      </pic:nvPicPr>
                      <pic:blipFill>
                        <a:blip r:embed="rId30"/>
                        <a:srcRect/>
                        <a:stretch>
                          <a:fillRect/>
                        </a:stretch>
                      </pic:blipFill>
                      <pic:spPr>
                        <a:xfrm>
                          <a:off x="0" y="0"/>
                          <a:ext cx="1028065" cy="63690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08416" behindDoc="0" locked="0" layoutInCell="1" hidden="0" allowOverlap="1">
                <wp:simplePos x="0" y="0"/>
                <wp:positionH relativeFrom="column">
                  <wp:posOffset>2586990</wp:posOffset>
                </wp:positionH>
                <wp:positionV relativeFrom="paragraph">
                  <wp:posOffset>33021</wp:posOffset>
                </wp:positionV>
                <wp:extent cx="876300" cy="636905"/>
                <wp:effectExtent l="0" t="0" r="0" b="0"/>
                <wp:wrapNone/>
                <wp:docPr id="102" name="Блок-схема: процес 102"/>
                <wp:cNvGraphicFramePr/>
                <a:graphic xmlns:a="http://schemas.openxmlformats.org/drawingml/2006/main">
                  <a:graphicData uri="http://schemas.microsoft.com/office/word/2010/wordprocessingShape">
                    <wps:wsp>
                      <wps:cNvSpPr/>
                      <wps:spPr>
                        <a:xfrm>
                          <a:off x="4917375" y="3471073"/>
                          <a:ext cx="857250" cy="61785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5C286A23" w14:textId="77777777" w:rsidR="00EB25F3" w:rsidRDefault="00F20FCF">
                            <w:pPr>
                              <w:spacing w:line="240" w:lineRule="auto"/>
                              <w:ind w:left="0" w:hanging="2"/>
                              <w:jc w:val="center"/>
                            </w:pPr>
                            <w:r>
                              <w:rPr>
                                <w:rFonts w:ascii="Arial" w:eastAsia="Arial" w:hAnsi="Arial" w:cs="Arial"/>
                                <w:color w:val="1F1F1F"/>
                                <w:sz w:val="18"/>
                                <w:shd w:val="clear" w:color="auto" w:fill="DBE5F1"/>
                              </w:rPr>
                              <w:t>ОК19</w:t>
                            </w:r>
                            <w:r>
                              <w:rPr>
                                <w:rFonts w:ascii="Arial" w:eastAsia="Arial" w:hAnsi="Arial" w:cs="Arial"/>
                                <w:color w:val="1F1F1F"/>
                                <w:sz w:val="18"/>
                                <w:highlight w:val="white"/>
                              </w:rPr>
                              <w:t xml:space="preserve"> </w:t>
                            </w:r>
                          </w:p>
                          <w:p w14:paraId="157C9F0D" w14:textId="77777777" w:rsidR="00EB25F3" w:rsidRDefault="00F20FCF">
                            <w:pPr>
                              <w:spacing w:line="240" w:lineRule="auto"/>
                              <w:ind w:left="0" w:hanging="2"/>
                              <w:jc w:val="center"/>
                            </w:pPr>
                            <w:r>
                              <w:rPr>
                                <w:rFonts w:ascii="Arial" w:eastAsia="Arial" w:hAnsi="Arial" w:cs="Arial"/>
                                <w:color w:val="1F1F1F"/>
                                <w:sz w:val="18"/>
                                <w:shd w:val="clear" w:color="auto" w:fill="DBE5F1"/>
                              </w:rPr>
                              <w:t xml:space="preserve">Люд.-маш. </w:t>
                            </w:r>
                          </w:p>
                          <w:p w14:paraId="68EE837F" w14:textId="77777777" w:rsidR="00EB25F3" w:rsidRDefault="00F20FCF">
                            <w:pPr>
                              <w:spacing w:line="240" w:lineRule="auto"/>
                              <w:ind w:left="0" w:hanging="2"/>
                              <w:jc w:val="center"/>
                            </w:pPr>
                            <w:r>
                              <w:rPr>
                                <w:rFonts w:ascii="Arial" w:eastAsia="Arial" w:hAnsi="Arial" w:cs="Arial"/>
                                <w:color w:val="1F1F1F"/>
                                <w:sz w:val="18"/>
                                <w:shd w:val="clear" w:color="auto" w:fill="DBE5F1"/>
                              </w:rPr>
                              <w:t>взаємодія (SE212)</w:t>
                            </w:r>
                          </w:p>
                          <w:p w14:paraId="21378DCF" w14:textId="77777777" w:rsidR="00EB25F3" w:rsidRDefault="00EB25F3">
                            <w:pPr>
                              <w:spacing w:line="240" w:lineRule="auto"/>
                              <w:ind w:left="0" w:hanging="2"/>
                              <w:jc w:val="center"/>
                            </w:pPr>
                          </w:p>
                          <w:p w14:paraId="6B47FC8A" w14:textId="77777777" w:rsidR="00EB25F3" w:rsidRDefault="00EB25F3">
                            <w:pPr>
                              <w:spacing w:line="240" w:lineRule="auto"/>
                              <w:ind w:left="0" w:hanging="2"/>
                              <w:jc w:val="cente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2586990</wp:posOffset>
                </wp:positionH>
                <wp:positionV relativeFrom="paragraph">
                  <wp:posOffset>33021</wp:posOffset>
                </wp:positionV>
                <wp:extent cx="876300" cy="636905"/>
                <wp:effectExtent b="0" l="0" r="0" t="0"/>
                <wp:wrapNone/>
                <wp:docPr id="102"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876300" cy="63690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09440" behindDoc="0" locked="0" layoutInCell="1" hidden="0" allowOverlap="1">
                <wp:simplePos x="0" y="0"/>
                <wp:positionH relativeFrom="column">
                  <wp:posOffset>324486</wp:posOffset>
                </wp:positionH>
                <wp:positionV relativeFrom="paragraph">
                  <wp:posOffset>33021</wp:posOffset>
                </wp:positionV>
                <wp:extent cx="932180" cy="636905"/>
                <wp:effectExtent l="0" t="0" r="0" b="0"/>
                <wp:wrapNone/>
                <wp:docPr id="105" name="Блок-схема: процес 105"/>
                <wp:cNvGraphicFramePr/>
                <a:graphic xmlns:a="http://schemas.openxmlformats.org/drawingml/2006/main">
                  <a:graphicData uri="http://schemas.microsoft.com/office/word/2010/wordprocessingShape">
                    <wps:wsp>
                      <wps:cNvSpPr/>
                      <wps:spPr>
                        <a:xfrm>
                          <a:off x="4889435" y="3471073"/>
                          <a:ext cx="913130" cy="617855"/>
                        </a:xfrm>
                        <a:prstGeom prst="flowChartProcess">
                          <a:avLst/>
                        </a:prstGeom>
                        <a:solidFill>
                          <a:srgbClr val="FFFF00"/>
                        </a:solidFill>
                        <a:ln w="9525" cap="flat" cmpd="sng">
                          <a:solidFill>
                            <a:srgbClr val="000000"/>
                          </a:solidFill>
                          <a:prstDash val="solid"/>
                          <a:miter lim="800000"/>
                          <a:headEnd type="none" w="sm" len="sm"/>
                          <a:tailEnd type="none" w="sm" len="sm"/>
                        </a:ln>
                      </wps:spPr>
                      <wps:txbx>
                        <w:txbxContent>
                          <w:p w14:paraId="4F376940" w14:textId="77777777" w:rsidR="00EB25F3" w:rsidRDefault="00F20FCF">
                            <w:pPr>
                              <w:spacing w:line="240" w:lineRule="auto"/>
                              <w:ind w:left="0" w:hanging="2"/>
                              <w:jc w:val="center"/>
                            </w:pPr>
                            <w:r>
                              <w:rPr>
                                <w:rFonts w:ascii="Arial" w:eastAsia="Arial" w:hAnsi="Arial" w:cs="Arial"/>
                                <w:color w:val="1F1F1F"/>
                                <w:sz w:val="18"/>
                                <w:highlight w:val="yellow"/>
                              </w:rPr>
                              <w:t xml:space="preserve">ОК1 </w:t>
                            </w:r>
                          </w:p>
                          <w:p w14:paraId="1BCD9E55" w14:textId="77777777" w:rsidR="00EB25F3" w:rsidRDefault="00F20FCF">
                            <w:pPr>
                              <w:spacing w:line="240" w:lineRule="auto"/>
                              <w:ind w:left="0" w:hanging="2"/>
                              <w:jc w:val="center"/>
                            </w:pPr>
                            <w:r>
                              <w:rPr>
                                <w:rFonts w:ascii="Arial" w:eastAsia="Arial" w:hAnsi="Arial" w:cs="Arial"/>
                                <w:color w:val="1F1F1F"/>
                                <w:sz w:val="18"/>
                                <w:highlight w:val="yellow"/>
                              </w:rPr>
                              <w:t>ІТ право</w:t>
                            </w:r>
                          </w:p>
                          <w:p w14:paraId="3A3FF3CD"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324486</wp:posOffset>
                </wp:positionH>
                <wp:positionV relativeFrom="paragraph">
                  <wp:posOffset>33021</wp:posOffset>
                </wp:positionV>
                <wp:extent cx="932180" cy="636905"/>
                <wp:effectExtent b="0" l="0" r="0" t="0"/>
                <wp:wrapNone/>
                <wp:docPr id="105" name="image26.png"/>
                <a:graphic>
                  <a:graphicData uri="http://schemas.openxmlformats.org/drawingml/2006/picture">
                    <pic:pic>
                      <pic:nvPicPr>
                        <pic:cNvPr id="0" name="image26.png"/>
                        <pic:cNvPicPr preferRelativeResize="0"/>
                      </pic:nvPicPr>
                      <pic:blipFill>
                        <a:blip r:embed="rId30"/>
                        <a:srcRect/>
                        <a:stretch>
                          <a:fillRect/>
                        </a:stretch>
                      </pic:blipFill>
                      <pic:spPr>
                        <a:xfrm>
                          <a:off x="0" y="0"/>
                          <a:ext cx="932180" cy="63690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10464" behindDoc="0" locked="0" layoutInCell="1" hidden="0" allowOverlap="1">
                <wp:simplePos x="0" y="0"/>
                <wp:positionH relativeFrom="column">
                  <wp:posOffset>-359406</wp:posOffset>
                </wp:positionH>
                <wp:positionV relativeFrom="paragraph">
                  <wp:posOffset>33021</wp:posOffset>
                </wp:positionV>
                <wp:extent cx="342900" cy="634365"/>
                <wp:effectExtent l="0" t="0" r="0" b="0"/>
                <wp:wrapNone/>
                <wp:docPr id="124" name="Прямокутник 124"/>
                <wp:cNvGraphicFramePr/>
                <a:graphic xmlns:a="http://schemas.openxmlformats.org/drawingml/2006/main">
                  <a:graphicData uri="http://schemas.microsoft.com/office/word/2010/wordprocessingShape">
                    <wps:wsp>
                      <wps:cNvSpPr/>
                      <wps:spPr>
                        <a:xfrm>
                          <a:off x="5184075" y="3472343"/>
                          <a:ext cx="323850" cy="615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0BA310" w14:textId="77777777" w:rsidR="00EB25F3" w:rsidRDefault="00F20FCF">
                            <w:pPr>
                              <w:spacing w:line="240" w:lineRule="auto"/>
                              <w:ind w:left="0" w:hanging="2"/>
                              <w:jc w:val="center"/>
                            </w:pPr>
                            <w:r>
                              <w:rPr>
                                <w:rFonts w:ascii="Arial" w:eastAsia="Arial" w:hAnsi="Arial" w:cs="Arial"/>
                                <w:b/>
                                <w:color w:val="000000"/>
                                <w:sz w:val="23"/>
                              </w:rPr>
                              <w:t>4 сем.</w:t>
                            </w:r>
                          </w:p>
                          <w:p w14:paraId="0B7B8C02" w14:textId="77777777" w:rsidR="00EB25F3" w:rsidRDefault="00F20FCF">
                            <w:pPr>
                              <w:spacing w:line="240" w:lineRule="auto"/>
                              <w:ind w:left="0" w:hanging="2"/>
                            </w:pPr>
                            <w:r>
                              <w:rPr>
                                <w:rFonts w:ascii="Arial" w:eastAsia="Arial" w:hAnsi="Arial" w:cs="Arial"/>
                                <w:b/>
                                <w:color w:val="000000"/>
                              </w:rPr>
                              <w:t>1 сем.</w:t>
                            </w:r>
                          </w:p>
                          <w:p w14:paraId="1DB6F17C" w14:textId="77777777" w:rsidR="00EB25F3" w:rsidRDefault="00F20FCF">
                            <w:pPr>
                              <w:spacing w:line="240" w:lineRule="auto"/>
                              <w:ind w:left="0" w:hanging="2"/>
                            </w:pPr>
                            <w:r>
                              <w:rPr>
                                <w:rFonts w:ascii="Arial" w:eastAsia="Arial" w:hAnsi="Arial" w:cs="Arial"/>
                                <w:b/>
                                <w:color w:val="000000"/>
                              </w:rPr>
                              <w:t>1 сем.</w:t>
                            </w:r>
                          </w:p>
                          <w:p w14:paraId="0E5AE3D6" w14:textId="77777777" w:rsidR="00EB25F3" w:rsidRDefault="00F20FCF">
                            <w:pPr>
                              <w:spacing w:line="240" w:lineRule="auto"/>
                              <w:ind w:left="0" w:hanging="2"/>
                            </w:pPr>
                            <w:r>
                              <w:rPr>
                                <w:rFonts w:ascii="Arial" w:eastAsia="Arial" w:hAnsi="Arial" w:cs="Arial"/>
                                <w:b/>
                                <w:color w:val="000000"/>
                              </w:rPr>
                              <w:t>1 сем.</w:t>
                            </w:r>
                          </w:p>
                          <w:p w14:paraId="4FE34EA6" w14:textId="77777777" w:rsidR="00EB25F3" w:rsidRDefault="00EB25F3">
                            <w:pPr>
                              <w:spacing w:line="240" w:lineRule="auto"/>
                              <w:ind w:left="0" w:hanging="2"/>
                            </w:pPr>
                          </w:p>
                          <w:p w14:paraId="5E4D2233"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-359406</wp:posOffset>
                </wp:positionH>
                <wp:positionV relativeFrom="paragraph">
                  <wp:posOffset>33021</wp:posOffset>
                </wp:positionV>
                <wp:extent cx="342900" cy="634365"/>
                <wp:effectExtent b="0" l="0" r="0" t="0"/>
                <wp:wrapNone/>
                <wp:docPr id="124" name="image45.png"/>
                <a:graphic>
                  <a:graphicData uri="http://schemas.openxmlformats.org/drawingml/2006/picture">
                    <pic:pic>
                      <pic:nvPicPr>
                        <pic:cNvPr id="0" name="image45.png"/>
                        <pic:cNvPicPr preferRelativeResize="0"/>
                      </pic:nvPicPr>
                      <pic:blipFill>
                        <a:blip r:embed="rId30"/>
                        <a:srcRect/>
                        <a:stretch>
                          <a:fillRect/>
                        </a:stretch>
                      </pic:blipFill>
                      <pic:spPr>
                        <a:xfrm>
                          <a:off x="0" y="0"/>
                          <a:ext cx="342900" cy="634365"/>
                        </a:xfrm>
                        <a:prstGeom prst="rect"/>
                        <a:ln/>
                      </pic:spPr>
                    </pic:pic>
                  </a:graphicData>
                </a:graphic>
              </wp:anchor>
            </w:drawing>
          </mc:Fallback>
        </mc:AlternateContent>
      </w:r>
    </w:p>
    <w:p w14:paraId="0000028A" w14:textId="77777777" w:rsidR="00EB25F3" w:rsidRDefault="00EB25F3">
      <w:pPr>
        <w:pBdr>
          <w:top w:val="nil"/>
          <w:left w:val="nil"/>
          <w:bottom w:val="nil"/>
          <w:right w:val="nil"/>
          <w:between w:val="nil"/>
        </w:pBdr>
        <w:spacing w:line="240" w:lineRule="auto"/>
        <w:ind w:left="0" w:hanging="2"/>
        <w:rPr>
          <w:color w:val="000000"/>
        </w:rPr>
      </w:pPr>
    </w:p>
    <w:p w14:paraId="0000028B" w14:textId="77777777" w:rsidR="00EB25F3" w:rsidRDefault="00EB25F3">
      <w:pPr>
        <w:pBdr>
          <w:top w:val="nil"/>
          <w:left w:val="nil"/>
          <w:bottom w:val="nil"/>
          <w:right w:val="nil"/>
          <w:between w:val="nil"/>
        </w:pBdr>
        <w:spacing w:line="240" w:lineRule="auto"/>
        <w:ind w:left="0" w:hanging="2"/>
        <w:rPr>
          <w:color w:val="000000"/>
        </w:rPr>
      </w:pPr>
    </w:p>
    <w:p w14:paraId="0000028C" w14:textId="77777777" w:rsidR="00EB25F3" w:rsidRDefault="00EB25F3">
      <w:pPr>
        <w:pBdr>
          <w:top w:val="nil"/>
          <w:left w:val="nil"/>
          <w:bottom w:val="nil"/>
          <w:right w:val="nil"/>
          <w:between w:val="nil"/>
        </w:pBdr>
        <w:spacing w:line="240" w:lineRule="auto"/>
        <w:ind w:left="0" w:hanging="2"/>
        <w:rPr>
          <w:color w:val="000000"/>
        </w:rPr>
      </w:pPr>
    </w:p>
    <w:p w14:paraId="0000028D"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711488" behindDoc="0" locked="0" layoutInCell="1" hidden="0" allowOverlap="1">
                <wp:simplePos x="0" y="0"/>
                <wp:positionH relativeFrom="column">
                  <wp:posOffset>3752216</wp:posOffset>
                </wp:positionH>
                <wp:positionV relativeFrom="paragraph">
                  <wp:posOffset>9526</wp:posOffset>
                </wp:positionV>
                <wp:extent cx="662940" cy="493395"/>
                <wp:effectExtent l="0" t="0" r="0" b="0"/>
                <wp:wrapNone/>
                <wp:docPr id="125" name="Стрілка кутом 125"/>
                <wp:cNvGraphicFramePr/>
                <a:graphic xmlns:a="http://schemas.openxmlformats.org/drawingml/2006/main">
                  <a:graphicData uri="http://schemas.microsoft.com/office/word/2010/wordprocessingShape">
                    <wps:wsp>
                      <wps:cNvSpPr/>
                      <wps:spPr>
                        <a:xfrm rot="10800000">
                          <a:off x="5024055" y="3542828"/>
                          <a:ext cx="643890" cy="474345"/>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miter lim="800000"/>
                          <a:headEnd type="none" w="sm" len="sm"/>
                          <a:tailEnd type="none" w="sm" len="sm"/>
                        </a:ln>
                      </wps:spPr>
                      <wps:txbx>
                        <w:txbxContent>
                          <w:p w14:paraId="07A1F531"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3752216</wp:posOffset>
                </wp:positionH>
                <wp:positionV relativeFrom="paragraph">
                  <wp:posOffset>9526</wp:posOffset>
                </wp:positionV>
                <wp:extent cx="662940" cy="493395"/>
                <wp:effectExtent b="0" l="0" r="0" t="0"/>
                <wp:wrapNone/>
                <wp:docPr id="125" name="image46.png"/>
                <a:graphic>
                  <a:graphicData uri="http://schemas.openxmlformats.org/drawingml/2006/picture">
                    <pic:pic>
                      <pic:nvPicPr>
                        <pic:cNvPr id="0" name="image46.png"/>
                        <pic:cNvPicPr preferRelativeResize="0"/>
                      </pic:nvPicPr>
                      <pic:blipFill>
                        <a:blip r:embed="rId30"/>
                        <a:srcRect/>
                        <a:stretch>
                          <a:fillRect/>
                        </a:stretch>
                      </pic:blipFill>
                      <pic:spPr>
                        <a:xfrm>
                          <a:off x="0" y="0"/>
                          <a:ext cx="662940" cy="493395"/>
                        </a:xfrm>
                        <a:prstGeom prst="rect"/>
                        <a:ln/>
                      </pic:spPr>
                    </pic:pic>
                  </a:graphicData>
                </a:graphic>
              </wp:anchor>
            </w:drawing>
          </mc:Fallback>
        </mc:AlternateContent>
      </w:r>
    </w:p>
    <w:p w14:paraId="0000028E"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0" distR="0" simplePos="0" relativeHeight="251712512" behindDoc="1" locked="0" layoutInCell="1" hidden="0" allowOverlap="1">
                <wp:simplePos x="0" y="0"/>
                <wp:positionH relativeFrom="column">
                  <wp:posOffset>276861</wp:posOffset>
                </wp:positionH>
                <wp:positionV relativeFrom="paragraph">
                  <wp:posOffset>52069</wp:posOffset>
                </wp:positionV>
                <wp:extent cx="3494405" cy="767715"/>
                <wp:effectExtent l="0" t="0" r="0" b="0"/>
                <wp:wrapNone/>
                <wp:docPr id="107" name="Прямокутник 107"/>
                <wp:cNvGraphicFramePr/>
                <a:graphic xmlns:a="http://schemas.openxmlformats.org/drawingml/2006/main">
                  <a:graphicData uri="http://schemas.microsoft.com/office/word/2010/wordprocessingShape">
                    <wps:wsp>
                      <wps:cNvSpPr/>
                      <wps:spPr>
                        <a:xfrm>
                          <a:off x="3608323" y="3405668"/>
                          <a:ext cx="3475355" cy="748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399129"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276861</wp:posOffset>
                </wp:positionH>
                <wp:positionV relativeFrom="paragraph">
                  <wp:posOffset>52069</wp:posOffset>
                </wp:positionV>
                <wp:extent cx="3494405" cy="767715"/>
                <wp:effectExtent b="0" l="0" r="0" t="0"/>
                <wp:wrapNone/>
                <wp:docPr id="107"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3494405" cy="76771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13536" behindDoc="0" locked="0" layoutInCell="1" hidden="0" allowOverlap="1">
                <wp:simplePos x="0" y="0"/>
                <wp:positionH relativeFrom="column">
                  <wp:posOffset>9304021</wp:posOffset>
                </wp:positionH>
                <wp:positionV relativeFrom="paragraph">
                  <wp:posOffset>52069</wp:posOffset>
                </wp:positionV>
                <wp:extent cx="624205" cy="530860"/>
                <wp:effectExtent l="0" t="0" r="0" b="0"/>
                <wp:wrapNone/>
                <wp:docPr id="127" name="Блок-схема: процес 127"/>
                <wp:cNvGraphicFramePr/>
                <a:graphic xmlns:a="http://schemas.openxmlformats.org/drawingml/2006/main">
                  <a:graphicData uri="http://schemas.microsoft.com/office/word/2010/wordprocessingShape">
                    <wps:wsp>
                      <wps:cNvSpPr/>
                      <wps:spPr>
                        <a:xfrm>
                          <a:off x="5043423" y="3524095"/>
                          <a:ext cx="605155" cy="511810"/>
                        </a:xfrm>
                        <a:prstGeom prst="flowChartProcess">
                          <a:avLst/>
                        </a:prstGeom>
                        <a:solidFill>
                          <a:srgbClr val="BFBFBF"/>
                        </a:solidFill>
                        <a:ln w="9525" cap="flat" cmpd="sng">
                          <a:solidFill>
                            <a:srgbClr val="000000"/>
                          </a:solidFill>
                          <a:prstDash val="solid"/>
                          <a:miter lim="800000"/>
                          <a:headEnd type="none" w="sm" len="sm"/>
                          <a:tailEnd type="none" w="sm" len="sm"/>
                        </a:ln>
                      </wps:spPr>
                      <wps:txbx>
                        <w:txbxContent>
                          <w:p w14:paraId="4AE3FD85" w14:textId="77777777" w:rsidR="00EB25F3" w:rsidRDefault="00F20FCF">
                            <w:pPr>
                              <w:spacing w:line="240" w:lineRule="auto"/>
                              <w:ind w:left="0" w:hanging="2"/>
                              <w:jc w:val="center"/>
                            </w:pPr>
                            <w:r>
                              <w:rPr>
                                <w:rFonts w:ascii="Arial" w:eastAsia="Arial" w:hAnsi="Arial" w:cs="Arial"/>
                                <w:color w:val="1F1F1F"/>
                                <w:sz w:val="18"/>
                                <w:highlight w:val="lightGray"/>
                              </w:rPr>
                              <w:t>ВК</w:t>
                            </w:r>
                          </w:p>
                          <w:p w14:paraId="2781AADD" w14:textId="77777777" w:rsidR="00EB25F3" w:rsidRDefault="00F20FCF">
                            <w:pPr>
                              <w:spacing w:line="240" w:lineRule="auto"/>
                              <w:ind w:left="0" w:hanging="2"/>
                              <w:jc w:val="center"/>
                            </w:pPr>
                            <w:r>
                              <w:rPr>
                                <w:rFonts w:ascii="Arial" w:eastAsia="Arial" w:hAnsi="Arial" w:cs="Arial"/>
                                <w:color w:val="1F1F1F"/>
                                <w:sz w:val="18"/>
                                <w:highlight w:val="lightGray"/>
                              </w:rPr>
                              <w:t>6 сем.</w:t>
                            </w:r>
                          </w:p>
                          <w:p w14:paraId="3484A811" w14:textId="77777777" w:rsidR="00EB25F3" w:rsidRDefault="00EB25F3">
                            <w:pPr>
                              <w:spacing w:line="240" w:lineRule="auto"/>
                              <w:ind w:left="0" w:hanging="2"/>
                              <w:jc w:val="center"/>
                            </w:pPr>
                          </w:p>
                          <w:p w14:paraId="60306E76"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9304021</wp:posOffset>
                </wp:positionH>
                <wp:positionV relativeFrom="paragraph">
                  <wp:posOffset>52069</wp:posOffset>
                </wp:positionV>
                <wp:extent cx="624205" cy="530860"/>
                <wp:effectExtent b="0" l="0" r="0" t="0"/>
                <wp:wrapNone/>
                <wp:docPr id="127" name="image48.png"/>
                <a:graphic>
                  <a:graphicData uri="http://schemas.openxmlformats.org/drawingml/2006/picture">
                    <pic:pic>
                      <pic:nvPicPr>
                        <pic:cNvPr id="0" name="image48.png"/>
                        <pic:cNvPicPr preferRelativeResize="0"/>
                      </pic:nvPicPr>
                      <pic:blipFill>
                        <a:blip r:embed="rId30"/>
                        <a:srcRect/>
                        <a:stretch>
                          <a:fillRect/>
                        </a:stretch>
                      </pic:blipFill>
                      <pic:spPr>
                        <a:xfrm>
                          <a:off x="0" y="0"/>
                          <a:ext cx="624205" cy="53086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14560" behindDoc="0" locked="0" layoutInCell="1" hidden="0" allowOverlap="1">
                <wp:simplePos x="0" y="0"/>
                <wp:positionH relativeFrom="column">
                  <wp:posOffset>1593216</wp:posOffset>
                </wp:positionH>
                <wp:positionV relativeFrom="paragraph">
                  <wp:posOffset>104776</wp:posOffset>
                </wp:positionV>
                <wp:extent cx="876300" cy="636905"/>
                <wp:effectExtent l="0" t="0" r="0" b="0"/>
                <wp:wrapNone/>
                <wp:docPr id="113" name="Блок-схема: процес 113"/>
                <wp:cNvGraphicFramePr/>
                <a:graphic xmlns:a="http://schemas.openxmlformats.org/drawingml/2006/main">
                  <a:graphicData uri="http://schemas.microsoft.com/office/word/2010/wordprocessingShape">
                    <wps:wsp>
                      <wps:cNvSpPr/>
                      <wps:spPr>
                        <a:xfrm>
                          <a:off x="4917375" y="3471073"/>
                          <a:ext cx="857250" cy="61785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7E2862E4" w14:textId="77777777" w:rsidR="00EB25F3" w:rsidRDefault="00F20FCF">
                            <w:pPr>
                              <w:spacing w:line="240" w:lineRule="auto"/>
                              <w:ind w:left="0" w:hanging="2"/>
                              <w:jc w:val="center"/>
                            </w:pPr>
                            <w:r>
                              <w:rPr>
                                <w:rFonts w:ascii="Arial" w:eastAsia="Arial" w:hAnsi="Arial" w:cs="Arial"/>
                                <w:color w:val="1F1F1F"/>
                                <w:sz w:val="18"/>
                                <w:shd w:val="clear" w:color="auto" w:fill="DBE5F1"/>
                              </w:rPr>
                              <w:t>ОК14</w:t>
                            </w:r>
                          </w:p>
                          <w:p w14:paraId="6E66C82D" w14:textId="77777777" w:rsidR="00EB25F3" w:rsidRDefault="00F20FCF">
                            <w:pPr>
                              <w:spacing w:line="240" w:lineRule="auto"/>
                              <w:ind w:left="0" w:hanging="2"/>
                              <w:jc w:val="center"/>
                            </w:pPr>
                            <w:r>
                              <w:rPr>
                                <w:rFonts w:ascii="Arial" w:eastAsia="Arial" w:hAnsi="Arial" w:cs="Arial"/>
                                <w:color w:val="000000"/>
                                <w:sz w:val="18"/>
                              </w:rPr>
                              <w:t>Бази даних (CS270T)</w:t>
                            </w:r>
                          </w:p>
                          <w:p w14:paraId="781A5038"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1593216</wp:posOffset>
                </wp:positionH>
                <wp:positionV relativeFrom="paragraph">
                  <wp:posOffset>104776</wp:posOffset>
                </wp:positionV>
                <wp:extent cx="876300" cy="636905"/>
                <wp:effectExtent b="0" l="0" r="0" t="0"/>
                <wp:wrapNone/>
                <wp:docPr id="113" name="image34.png"/>
                <a:graphic>
                  <a:graphicData uri="http://schemas.openxmlformats.org/drawingml/2006/picture">
                    <pic:pic>
                      <pic:nvPicPr>
                        <pic:cNvPr id="0" name="image34.png"/>
                        <pic:cNvPicPr preferRelativeResize="0"/>
                      </pic:nvPicPr>
                      <pic:blipFill>
                        <a:blip r:embed="rId30"/>
                        <a:srcRect/>
                        <a:stretch>
                          <a:fillRect/>
                        </a:stretch>
                      </pic:blipFill>
                      <pic:spPr>
                        <a:xfrm>
                          <a:off x="0" y="0"/>
                          <a:ext cx="876300" cy="63690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15584" behindDoc="0" locked="0" layoutInCell="1" hidden="0" allowOverlap="1">
                <wp:simplePos x="0" y="0"/>
                <wp:positionH relativeFrom="column">
                  <wp:posOffset>2731135</wp:posOffset>
                </wp:positionH>
                <wp:positionV relativeFrom="paragraph">
                  <wp:posOffset>104776</wp:posOffset>
                </wp:positionV>
                <wp:extent cx="977900" cy="636905"/>
                <wp:effectExtent l="0" t="0" r="0" b="0"/>
                <wp:wrapNone/>
                <wp:docPr id="116" name="Блок-схема: процес 116"/>
                <wp:cNvGraphicFramePr/>
                <a:graphic xmlns:a="http://schemas.openxmlformats.org/drawingml/2006/main">
                  <a:graphicData uri="http://schemas.microsoft.com/office/word/2010/wordprocessingShape">
                    <wps:wsp>
                      <wps:cNvSpPr/>
                      <wps:spPr>
                        <a:xfrm>
                          <a:off x="4866575" y="3471073"/>
                          <a:ext cx="958850" cy="61785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087A51B2" w14:textId="77777777" w:rsidR="00EB25F3" w:rsidRDefault="00F20FCF">
                            <w:pPr>
                              <w:spacing w:line="240" w:lineRule="auto"/>
                              <w:ind w:left="0" w:hanging="2"/>
                              <w:jc w:val="center"/>
                            </w:pPr>
                            <w:r>
                              <w:rPr>
                                <w:rFonts w:ascii="Arial" w:eastAsia="Arial" w:hAnsi="Arial" w:cs="Arial"/>
                                <w:color w:val="1F1F1F"/>
                                <w:sz w:val="18"/>
                                <w:shd w:val="clear" w:color="auto" w:fill="DBE5F1"/>
                              </w:rPr>
                              <w:t>ОК16</w:t>
                            </w:r>
                            <w:r>
                              <w:rPr>
                                <w:rFonts w:ascii="Arial" w:eastAsia="Arial" w:hAnsi="Arial" w:cs="Arial"/>
                                <w:color w:val="1F1F1F"/>
                                <w:sz w:val="18"/>
                                <w:highlight w:val="white"/>
                              </w:rPr>
                              <w:t xml:space="preserve"> </w:t>
                            </w:r>
                            <w:r>
                              <w:rPr>
                                <w:rFonts w:ascii="Arial" w:eastAsia="Arial" w:hAnsi="Arial" w:cs="Arial"/>
                                <w:color w:val="1F1F1F"/>
                                <w:sz w:val="18"/>
                                <w:shd w:val="clear" w:color="auto" w:fill="DBE5F1"/>
                              </w:rPr>
                              <w:t>Економіка</w:t>
                            </w:r>
                            <w:r>
                              <w:rPr>
                                <w:rFonts w:ascii="Arial" w:eastAsia="Arial" w:hAnsi="Arial" w:cs="Arial"/>
                                <w:color w:val="1F1F1F"/>
                                <w:sz w:val="18"/>
                                <w:highlight w:val="white"/>
                              </w:rPr>
                              <w:t xml:space="preserve"> </w:t>
                            </w:r>
                            <w:r>
                              <w:rPr>
                                <w:rFonts w:ascii="Arial" w:eastAsia="Arial" w:hAnsi="Arial" w:cs="Arial"/>
                                <w:color w:val="1F1F1F"/>
                                <w:sz w:val="18"/>
                                <w:shd w:val="clear" w:color="auto" w:fill="DBE5F1"/>
                              </w:rPr>
                              <w:t>програмного забезпечення</w:t>
                            </w:r>
                          </w:p>
                          <w:p w14:paraId="579CC8F1" w14:textId="77777777" w:rsidR="00EB25F3" w:rsidRDefault="00EB25F3">
                            <w:pPr>
                              <w:spacing w:line="240" w:lineRule="auto"/>
                              <w:ind w:left="0" w:hanging="2"/>
                              <w:jc w:val="cente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2731135</wp:posOffset>
                </wp:positionH>
                <wp:positionV relativeFrom="paragraph">
                  <wp:posOffset>104776</wp:posOffset>
                </wp:positionV>
                <wp:extent cx="977900" cy="636905"/>
                <wp:effectExtent b="0" l="0" r="0" t="0"/>
                <wp:wrapNone/>
                <wp:docPr id="116" name="image37.png"/>
                <a:graphic>
                  <a:graphicData uri="http://schemas.openxmlformats.org/drawingml/2006/picture">
                    <pic:pic>
                      <pic:nvPicPr>
                        <pic:cNvPr id="0" name="image37.png"/>
                        <pic:cNvPicPr preferRelativeResize="0"/>
                      </pic:nvPicPr>
                      <pic:blipFill>
                        <a:blip r:embed="rId30"/>
                        <a:srcRect/>
                        <a:stretch>
                          <a:fillRect/>
                        </a:stretch>
                      </pic:blipFill>
                      <pic:spPr>
                        <a:xfrm>
                          <a:off x="0" y="0"/>
                          <a:ext cx="977900" cy="63690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16608" behindDoc="0" locked="0" layoutInCell="1" hidden="0" allowOverlap="1">
                <wp:simplePos x="0" y="0"/>
                <wp:positionH relativeFrom="column">
                  <wp:posOffset>324486</wp:posOffset>
                </wp:positionH>
                <wp:positionV relativeFrom="paragraph">
                  <wp:posOffset>104139</wp:posOffset>
                </wp:positionV>
                <wp:extent cx="1038225" cy="636905"/>
                <wp:effectExtent l="0" t="0" r="0" b="0"/>
                <wp:wrapNone/>
                <wp:docPr id="119" name="Блок-схема: процес 119"/>
                <wp:cNvGraphicFramePr/>
                <a:graphic xmlns:a="http://schemas.openxmlformats.org/drawingml/2006/main">
                  <a:graphicData uri="http://schemas.microsoft.com/office/word/2010/wordprocessingShape">
                    <wps:wsp>
                      <wps:cNvSpPr/>
                      <wps:spPr>
                        <a:xfrm>
                          <a:off x="4836413" y="3471073"/>
                          <a:ext cx="1019175" cy="617855"/>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187BD1F3" w14:textId="77777777" w:rsidR="00EB25F3" w:rsidRDefault="00F20FCF">
                            <w:pPr>
                              <w:spacing w:line="240" w:lineRule="auto"/>
                              <w:ind w:left="0" w:hanging="2"/>
                              <w:jc w:val="center"/>
                            </w:pPr>
                            <w:r>
                              <w:rPr>
                                <w:rFonts w:ascii="Arial" w:eastAsia="Arial" w:hAnsi="Arial" w:cs="Arial"/>
                                <w:color w:val="1F1F1F"/>
                                <w:sz w:val="18"/>
                                <w:shd w:val="clear" w:color="auto" w:fill="DBE5F1"/>
                              </w:rPr>
                              <w:t>ОК13</w:t>
                            </w:r>
                            <w:r>
                              <w:rPr>
                                <w:rFonts w:ascii="Arial" w:eastAsia="Arial" w:hAnsi="Arial" w:cs="Arial"/>
                                <w:color w:val="1F1F1F"/>
                                <w:sz w:val="18"/>
                                <w:highlight w:val="white"/>
                              </w:rPr>
                              <w:t xml:space="preserve"> </w:t>
                            </w:r>
                            <w:r>
                              <w:rPr>
                                <w:rFonts w:ascii="Arial" w:eastAsia="Arial" w:hAnsi="Arial" w:cs="Arial"/>
                                <w:color w:val="000000"/>
                                <w:sz w:val="18"/>
                              </w:rPr>
                              <w:t>Архітектура та</w:t>
                            </w:r>
                            <w:r>
                              <w:rPr>
                                <w:rFonts w:ascii="Arial" w:eastAsia="Arial" w:hAnsi="Arial" w:cs="Arial"/>
                                <w:color w:val="000000"/>
                              </w:rPr>
                              <w:t xml:space="preserve"> </w:t>
                            </w:r>
                            <w:r>
                              <w:rPr>
                                <w:rFonts w:ascii="Arial" w:eastAsia="Arial" w:hAnsi="Arial" w:cs="Arial"/>
                                <w:color w:val="000000"/>
                                <w:sz w:val="18"/>
                              </w:rPr>
                              <w:t>проєктування ПЗ (SE311)</w:t>
                            </w:r>
                          </w:p>
                          <w:p w14:paraId="6132286C"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324486</wp:posOffset>
                </wp:positionH>
                <wp:positionV relativeFrom="paragraph">
                  <wp:posOffset>104139</wp:posOffset>
                </wp:positionV>
                <wp:extent cx="1038225" cy="636905"/>
                <wp:effectExtent b="0" l="0" r="0" t="0"/>
                <wp:wrapNone/>
                <wp:docPr id="119" name="image40.png"/>
                <a:graphic>
                  <a:graphicData uri="http://schemas.openxmlformats.org/drawingml/2006/picture">
                    <pic:pic>
                      <pic:nvPicPr>
                        <pic:cNvPr id="0" name="image40.png"/>
                        <pic:cNvPicPr preferRelativeResize="0"/>
                      </pic:nvPicPr>
                      <pic:blipFill>
                        <a:blip r:embed="rId30"/>
                        <a:srcRect/>
                        <a:stretch>
                          <a:fillRect/>
                        </a:stretch>
                      </pic:blipFill>
                      <pic:spPr>
                        <a:xfrm>
                          <a:off x="0" y="0"/>
                          <a:ext cx="1038225" cy="63690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17632" behindDoc="0" locked="0" layoutInCell="1" hidden="0" allowOverlap="1">
                <wp:simplePos x="0" y="0"/>
                <wp:positionH relativeFrom="column">
                  <wp:posOffset>-359406</wp:posOffset>
                </wp:positionH>
                <wp:positionV relativeFrom="paragraph">
                  <wp:posOffset>104776</wp:posOffset>
                </wp:positionV>
                <wp:extent cx="342900" cy="636270"/>
                <wp:effectExtent l="0" t="0" r="0" b="0"/>
                <wp:wrapNone/>
                <wp:docPr id="123" name="Прямокутник 123"/>
                <wp:cNvGraphicFramePr/>
                <a:graphic xmlns:a="http://schemas.openxmlformats.org/drawingml/2006/main">
                  <a:graphicData uri="http://schemas.microsoft.com/office/word/2010/wordprocessingShape">
                    <wps:wsp>
                      <wps:cNvSpPr/>
                      <wps:spPr>
                        <a:xfrm>
                          <a:off x="5184075" y="3471390"/>
                          <a:ext cx="323850" cy="617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AD49AA" w14:textId="77777777" w:rsidR="00EB25F3" w:rsidRDefault="00F20FCF">
                            <w:pPr>
                              <w:spacing w:line="240" w:lineRule="auto"/>
                              <w:ind w:left="0" w:hanging="2"/>
                              <w:jc w:val="center"/>
                            </w:pPr>
                            <w:r>
                              <w:rPr>
                                <w:rFonts w:ascii="Arial" w:eastAsia="Arial" w:hAnsi="Arial" w:cs="Arial"/>
                                <w:b/>
                                <w:color w:val="000000"/>
                                <w:sz w:val="23"/>
                              </w:rPr>
                              <w:t>5 сем.</w:t>
                            </w:r>
                          </w:p>
                          <w:p w14:paraId="2DEFE363" w14:textId="77777777" w:rsidR="00EB25F3" w:rsidRDefault="00F20FCF">
                            <w:pPr>
                              <w:spacing w:line="240" w:lineRule="auto"/>
                              <w:ind w:left="0" w:hanging="2"/>
                            </w:pPr>
                            <w:r>
                              <w:rPr>
                                <w:rFonts w:ascii="Arial" w:eastAsia="Arial" w:hAnsi="Arial" w:cs="Arial"/>
                                <w:b/>
                                <w:color w:val="000000"/>
                              </w:rPr>
                              <w:t>1 сем.</w:t>
                            </w:r>
                          </w:p>
                          <w:p w14:paraId="66F324A1" w14:textId="77777777" w:rsidR="00EB25F3" w:rsidRDefault="00F20FCF">
                            <w:pPr>
                              <w:spacing w:line="240" w:lineRule="auto"/>
                              <w:ind w:left="0" w:hanging="2"/>
                            </w:pPr>
                            <w:r>
                              <w:rPr>
                                <w:rFonts w:ascii="Arial" w:eastAsia="Arial" w:hAnsi="Arial" w:cs="Arial"/>
                                <w:b/>
                                <w:color w:val="000000"/>
                              </w:rPr>
                              <w:t>1 сем.</w:t>
                            </w:r>
                          </w:p>
                          <w:p w14:paraId="18D12243" w14:textId="77777777" w:rsidR="00EB25F3" w:rsidRDefault="00F20FCF">
                            <w:pPr>
                              <w:spacing w:line="240" w:lineRule="auto"/>
                              <w:ind w:left="0" w:hanging="2"/>
                            </w:pPr>
                            <w:r>
                              <w:rPr>
                                <w:rFonts w:ascii="Arial" w:eastAsia="Arial" w:hAnsi="Arial" w:cs="Arial"/>
                                <w:b/>
                                <w:color w:val="000000"/>
                              </w:rPr>
                              <w:t>1 сем.</w:t>
                            </w:r>
                          </w:p>
                          <w:p w14:paraId="2A1C1BCA" w14:textId="77777777" w:rsidR="00EB25F3" w:rsidRDefault="00EB25F3">
                            <w:pPr>
                              <w:spacing w:line="240" w:lineRule="auto"/>
                              <w:ind w:left="0" w:hanging="2"/>
                            </w:pPr>
                          </w:p>
                          <w:p w14:paraId="1362D7BF"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-359406</wp:posOffset>
                </wp:positionH>
                <wp:positionV relativeFrom="paragraph">
                  <wp:posOffset>104776</wp:posOffset>
                </wp:positionV>
                <wp:extent cx="342900" cy="636270"/>
                <wp:effectExtent b="0" l="0" r="0" t="0"/>
                <wp:wrapNone/>
                <wp:docPr id="123" name="image44.png"/>
                <a:graphic>
                  <a:graphicData uri="http://schemas.openxmlformats.org/drawingml/2006/picture">
                    <pic:pic>
                      <pic:nvPicPr>
                        <pic:cNvPr id="0" name="image44.png"/>
                        <pic:cNvPicPr preferRelativeResize="0"/>
                      </pic:nvPicPr>
                      <pic:blipFill>
                        <a:blip r:embed="rId30"/>
                        <a:srcRect/>
                        <a:stretch>
                          <a:fillRect/>
                        </a:stretch>
                      </pic:blipFill>
                      <pic:spPr>
                        <a:xfrm>
                          <a:off x="0" y="0"/>
                          <a:ext cx="342900" cy="636270"/>
                        </a:xfrm>
                        <a:prstGeom prst="rect"/>
                        <a:ln/>
                      </pic:spPr>
                    </pic:pic>
                  </a:graphicData>
                </a:graphic>
              </wp:anchor>
            </w:drawing>
          </mc:Fallback>
        </mc:AlternateContent>
      </w:r>
    </w:p>
    <w:p w14:paraId="0000028F"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718656" behindDoc="0" locked="0" layoutInCell="1" hidden="0" allowOverlap="1">
                <wp:simplePos x="0" y="0"/>
                <wp:positionH relativeFrom="column">
                  <wp:posOffset>4888866</wp:posOffset>
                </wp:positionH>
                <wp:positionV relativeFrom="paragraph">
                  <wp:posOffset>80646</wp:posOffset>
                </wp:positionV>
                <wp:extent cx="4295775" cy="2517775"/>
                <wp:effectExtent l="0" t="0" r="0" b="0"/>
                <wp:wrapNone/>
                <wp:docPr id="81" name="Пряма зі стрілкою 81"/>
                <wp:cNvGraphicFramePr/>
                <a:graphic xmlns:a="http://schemas.openxmlformats.org/drawingml/2006/main">
                  <a:graphicData uri="http://schemas.microsoft.com/office/word/2010/wordprocessingShape">
                    <wps:wsp>
                      <wps:cNvCnPr/>
                      <wps:spPr>
                        <a:xfrm rot="10800000" flipH="1">
                          <a:off x="3207638" y="2530638"/>
                          <a:ext cx="4276725" cy="2498725"/>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4888866</wp:posOffset>
                </wp:positionH>
                <wp:positionV relativeFrom="paragraph">
                  <wp:posOffset>80646</wp:posOffset>
                </wp:positionV>
                <wp:extent cx="4295775" cy="2517775"/>
                <wp:effectExtent b="0" l="0" r="0" t="0"/>
                <wp:wrapNone/>
                <wp:docPr id="81" name="image2.png"/>
                <a:graphic>
                  <a:graphicData uri="http://schemas.openxmlformats.org/drawingml/2006/picture">
                    <pic:pic>
                      <pic:nvPicPr>
                        <pic:cNvPr id="0" name="image2.png"/>
                        <pic:cNvPicPr preferRelativeResize="0"/>
                      </pic:nvPicPr>
                      <pic:blipFill>
                        <a:blip r:embed="rId30"/>
                        <a:srcRect/>
                        <a:stretch>
                          <a:fillRect/>
                        </a:stretch>
                      </pic:blipFill>
                      <pic:spPr>
                        <a:xfrm>
                          <a:off x="0" y="0"/>
                          <a:ext cx="4295775" cy="2517775"/>
                        </a:xfrm>
                        <a:prstGeom prst="rect"/>
                        <a:ln/>
                      </pic:spPr>
                    </pic:pic>
                  </a:graphicData>
                </a:graphic>
              </wp:anchor>
            </w:drawing>
          </mc:Fallback>
        </mc:AlternateContent>
      </w:r>
    </w:p>
    <w:p w14:paraId="00000290" w14:textId="77777777" w:rsidR="00EB25F3" w:rsidRDefault="00EB25F3">
      <w:pPr>
        <w:pBdr>
          <w:top w:val="nil"/>
          <w:left w:val="nil"/>
          <w:bottom w:val="nil"/>
          <w:right w:val="nil"/>
          <w:between w:val="nil"/>
        </w:pBdr>
        <w:spacing w:line="240" w:lineRule="auto"/>
        <w:ind w:left="0" w:hanging="2"/>
        <w:rPr>
          <w:color w:val="000000"/>
        </w:rPr>
      </w:pPr>
    </w:p>
    <w:p w14:paraId="00000291" w14:textId="77777777" w:rsidR="00EB25F3" w:rsidRDefault="00EB25F3">
      <w:pPr>
        <w:pBdr>
          <w:top w:val="nil"/>
          <w:left w:val="nil"/>
          <w:bottom w:val="nil"/>
          <w:right w:val="nil"/>
          <w:between w:val="nil"/>
        </w:pBdr>
        <w:spacing w:line="240" w:lineRule="auto"/>
        <w:ind w:left="0" w:hanging="2"/>
        <w:rPr>
          <w:color w:val="000000"/>
        </w:rPr>
      </w:pPr>
    </w:p>
    <w:p w14:paraId="00000292"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719680" behindDoc="0" locked="0" layoutInCell="1" hidden="0" allowOverlap="1">
                <wp:simplePos x="0" y="0"/>
                <wp:positionH relativeFrom="column">
                  <wp:posOffset>5643881</wp:posOffset>
                </wp:positionH>
                <wp:positionV relativeFrom="paragraph">
                  <wp:posOffset>100332</wp:posOffset>
                </wp:positionV>
                <wp:extent cx="3540760" cy="2017395"/>
                <wp:effectExtent l="0" t="0" r="0" b="0"/>
                <wp:wrapSquare wrapText="bothSides" distT="0" distB="0" distL="114300" distR="114300"/>
                <wp:docPr id="85" name="Прямокутний трикутник 85"/>
                <wp:cNvGraphicFramePr/>
                <a:graphic xmlns:a="http://schemas.openxmlformats.org/drawingml/2006/main">
                  <a:graphicData uri="http://schemas.microsoft.com/office/word/2010/wordprocessingShape">
                    <wps:wsp>
                      <wps:cNvSpPr/>
                      <wps:spPr>
                        <a:xfrm rot="-5400000">
                          <a:off x="3585145" y="2780828"/>
                          <a:ext cx="3521710" cy="1998345"/>
                        </a:xfrm>
                        <a:prstGeom prst="rtTriangle">
                          <a:avLst/>
                        </a:prstGeom>
                        <a:solidFill>
                          <a:srgbClr val="FFFFFF"/>
                        </a:solidFill>
                        <a:ln w="9525" cap="flat" cmpd="sng">
                          <a:solidFill>
                            <a:srgbClr val="000000"/>
                          </a:solidFill>
                          <a:prstDash val="solid"/>
                          <a:miter lim="800000"/>
                          <a:headEnd type="none" w="sm" len="sm"/>
                          <a:tailEnd type="none" w="sm" len="sm"/>
                        </a:ln>
                      </wps:spPr>
                      <wps:txbx>
                        <w:txbxContent>
                          <w:p w14:paraId="28C56DE3"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5643881</wp:posOffset>
                </wp:positionH>
                <wp:positionV relativeFrom="paragraph">
                  <wp:posOffset>100332</wp:posOffset>
                </wp:positionV>
                <wp:extent cx="3540760" cy="2017395"/>
                <wp:effectExtent b="0" l="0" r="0" t="0"/>
                <wp:wrapSquare wrapText="bothSides" distB="0" distT="0" distL="114300" distR="114300"/>
                <wp:docPr id="85" name="image6.png"/>
                <a:graphic>
                  <a:graphicData uri="http://schemas.openxmlformats.org/drawingml/2006/picture">
                    <pic:pic>
                      <pic:nvPicPr>
                        <pic:cNvPr id="0" name="image6.png"/>
                        <pic:cNvPicPr preferRelativeResize="0"/>
                      </pic:nvPicPr>
                      <pic:blipFill>
                        <a:blip r:embed="rId30"/>
                        <a:srcRect/>
                        <a:stretch>
                          <a:fillRect/>
                        </a:stretch>
                      </pic:blipFill>
                      <pic:spPr>
                        <a:xfrm>
                          <a:off x="0" y="0"/>
                          <a:ext cx="3540760" cy="201739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20704" behindDoc="0" locked="0" layoutInCell="1" hidden="0" allowOverlap="1">
                <wp:simplePos x="0" y="0"/>
                <wp:positionH relativeFrom="column">
                  <wp:posOffset>9304021</wp:posOffset>
                </wp:positionH>
                <wp:positionV relativeFrom="paragraph">
                  <wp:posOffset>161926</wp:posOffset>
                </wp:positionV>
                <wp:extent cx="624205" cy="565150"/>
                <wp:effectExtent l="0" t="0" r="0" b="0"/>
                <wp:wrapNone/>
                <wp:docPr id="86" name="Блок-схема: процес 86"/>
                <wp:cNvGraphicFramePr/>
                <a:graphic xmlns:a="http://schemas.openxmlformats.org/drawingml/2006/main">
                  <a:graphicData uri="http://schemas.microsoft.com/office/word/2010/wordprocessingShape">
                    <wps:wsp>
                      <wps:cNvSpPr/>
                      <wps:spPr>
                        <a:xfrm>
                          <a:off x="5043423" y="3506950"/>
                          <a:ext cx="605155" cy="546100"/>
                        </a:xfrm>
                        <a:prstGeom prst="flowChartProcess">
                          <a:avLst/>
                        </a:prstGeom>
                        <a:solidFill>
                          <a:srgbClr val="BFBFBF"/>
                        </a:solidFill>
                        <a:ln w="9525" cap="flat" cmpd="sng">
                          <a:solidFill>
                            <a:srgbClr val="000000"/>
                          </a:solidFill>
                          <a:prstDash val="solid"/>
                          <a:miter lim="800000"/>
                          <a:headEnd type="none" w="sm" len="sm"/>
                          <a:tailEnd type="none" w="sm" len="sm"/>
                        </a:ln>
                      </wps:spPr>
                      <wps:txbx>
                        <w:txbxContent>
                          <w:p w14:paraId="65566D79" w14:textId="77777777" w:rsidR="00EB25F3" w:rsidRDefault="00F20FCF">
                            <w:pPr>
                              <w:spacing w:line="240" w:lineRule="auto"/>
                              <w:ind w:left="0" w:hanging="2"/>
                              <w:jc w:val="center"/>
                            </w:pPr>
                            <w:r>
                              <w:rPr>
                                <w:rFonts w:ascii="Arial" w:eastAsia="Arial" w:hAnsi="Arial" w:cs="Arial"/>
                                <w:color w:val="1F1F1F"/>
                                <w:sz w:val="18"/>
                                <w:highlight w:val="lightGray"/>
                              </w:rPr>
                              <w:t>ВК</w:t>
                            </w:r>
                          </w:p>
                          <w:p w14:paraId="3FB2AA27" w14:textId="77777777" w:rsidR="00EB25F3" w:rsidRDefault="00F20FCF">
                            <w:pPr>
                              <w:spacing w:line="240" w:lineRule="auto"/>
                              <w:ind w:left="0" w:hanging="2"/>
                              <w:jc w:val="center"/>
                            </w:pPr>
                            <w:r>
                              <w:rPr>
                                <w:rFonts w:ascii="Arial" w:eastAsia="Arial" w:hAnsi="Arial" w:cs="Arial"/>
                                <w:color w:val="1F1F1F"/>
                                <w:sz w:val="18"/>
                                <w:highlight w:val="lightGray"/>
                              </w:rPr>
                              <w:t>7 сем.</w:t>
                            </w:r>
                          </w:p>
                          <w:p w14:paraId="443679ED" w14:textId="77777777" w:rsidR="00EB25F3" w:rsidRDefault="00EB25F3">
                            <w:pPr>
                              <w:spacing w:line="240" w:lineRule="auto"/>
                              <w:ind w:left="0" w:hanging="2"/>
                              <w:jc w:val="center"/>
                            </w:pPr>
                          </w:p>
                          <w:p w14:paraId="78F0582E"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9304021</wp:posOffset>
                </wp:positionH>
                <wp:positionV relativeFrom="paragraph">
                  <wp:posOffset>161926</wp:posOffset>
                </wp:positionV>
                <wp:extent cx="624205" cy="565150"/>
                <wp:effectExtent b="0" l="0" r="0" t="0"/>
                <wp:wrapNone/>
                <wp:docPr id="86"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624205" cy="56515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21728" behindDoc="0" locked="0" layoutInCell="1" hidden="0" allowOverlap="1">
                <wp:simplePos x="0" y="0"/>
                <wp:positionH relativeFrom="column">
                  <wp:posOffset>1671955</wp:posOffset>
                </wp:positionH>
                <wp:positionV relativeFrom="paragraph">
                  <wp:posOffset>100330</wp:posOffset>
                </wp:positionV>
                <wp:extent cx="797560" cy="258445"/>
                <wp:effectExtent l="0" t="0" r="0" b="0"/>
                <wp:wrapNone/>
                <wp:docPr id="96" name="Стрілка вниз 96"/>
                <wp:cNvGraphicFramePr/>
                <a:graphic xmlns:a="http://schemas.openxmlformats.org/drawingml/2006/main">
                  <a:graphicData uri="http://schemas.microsoft.com/office/word/2010/wordprocessingShape">
                    <wps:wsp>
                      <wps:cNvSpPr/>
                      <wps:spPr>
                        <a:xfrm>
                          <a:off x="4956745" y="3660303"/>
                          <a:ext cx="778510" cy="239395"/>
                        </a:xfrm>
                        <a:prstGeom prst="downArrow">
                          <a:avLst>
                            <a:gd name="adj1" fmla="val 50000"/>
                            <a:gd name="adj2" fmla="val 50000"/>
                          </a:avLst>
                        </a:prstGeom>
                        <a:solidFill>
                          <a:srgbClr val="FF0000"/>
                        </a:solidFill>
                        <a:ln w="9525" cap="flat" cmpd="sng">
                          <a:solidFill>
                            <a:srgbClr val="000000"/>
                          </a:solidFill>
                          <a:prstDash val="solid"/>
                          <a:miter lim="800000"/>
                          <a:headEnd type="none" w="sm" len="sm"/>
                          <a:tailEnd type="none" w="sm" len="sm"/>
                        </a:ln>
                      </wps:spPr>
                      <wps:txbx>
                        <w:txbxContent>
                          <w:p w14:paraId="7658487A"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1671955</wp:posOffset>
                </wp:positionH>
                <wp:positionV relativeFrom="paragraph">
                  <wp:posOffset>100330</wp:posOffset>
                </wp:positionV>
                <wp:extent cx="797560" cy="258445"/>
                <wp:effectExtent b="0" l="0" r="0" t="0"/>
                <wp:wrapNone/>
                <wp:docPr id="96" name="image17.png"/>
                <a:graphic>
                  <a:graphicData uri="http://schemas.openxmlformats.org/drawingml/2006/picture">
                    <pic:pic>
                      <pic:nvPicPr>
                        <pic:cNvPr id="0" name="image17.png"/>
                        <pic:cNvPicPr preferRelativeResize="0"/>
                      </pic:nvPicPr>
                      <pic:blipFill>
                        <a:blip r:embed="rId30"/>
                        <a:srcRect/>
                        <a:stretch>
                          <a:fillRect/>
                        </a:stretch>
                      </pic:blipFill>
                      <pic:spPr>
                        <a:xfrm>
                          <a:off x="0" y="0"/>
                          <a:ext cx="797560" cy="258445"/>
                        </a:xfrm>
                        <a:prstGeom prst="rect"/>
                        <a:ln/>
                      </pic:spPr>
                    </pic:pic>
                  </a:graphicData>
                </a:graphic>
              </wp:anchor>
            </w:drawing>
          </mc:Fallback>
        </mc:AlternateContent>
      </w:r>
    </w:p>
    <w:p w14:paraId="00000293" w14:textId="77777777" w:rsidR="00EB25F3" w:rsidRDefault="00F20FCF">
      <w:pPr>
        <w:pBdr>
          <w:top w:val="nil"/>
          <w:left w:val="nil"/>
          <w:bottom w:val="nil"/>
          <w:right w:val="nil"/>
          <w:between w:val="nil"/>
        </w:pBdr>
        <w:tabs>
          <w:tab w:val="left" w:pos="5115"/>
        </w:tabs>
        <w:spacing w:line="240" w:lineRule="auto"/>
        <w:ind w:left="0" w:hanging="2"/>
        <w:rPr>
          <w:color w:val="000000"/>
        </w:rPr>
      </w:pPr>
      <w:r>
        <w:rPr>
          <w:b/>
          <w:bCs/>
          <w:color w:val="000000"/>
        </w:rPr>
        <w:tab/>
      </w:r>
    </w:p>
    <w:p w14:paraId="00000294"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0" distR="0" simplePos="0" relativeHeight="251722752" behindDoc="1" locked="0" layoutInCell="1" hidden="0" allowOverlap="1">
                <wp:simplePos x="0" y="0"/>
                <wp:positionH relativeFrom="column">
                  <wp:posOffset>277496</wp:posOffset>
                </wp:positionH>
                <wp:positionV relativeFrom="paragraph">
                  <wp:posOffset>9526</wp:posOffset>
                </wp:positionV>
                <wp:extent cx="3799205" cy="663575"/>
                <wp:effectExtent l="0" t="0" r="0" b="0"/>
                <wp:wrapNone/>
                <wp:docPr id="87" name="Прямокутник 87"/>
                <wp:cNvGraphicFramePr/>
                <a:graphic xmlns:a="http://schemas.openxmlformats.org/drawingml/2006/main">
                  <a:graphicData uri="http://schemas.microsoft.com/office/word/2010/wordprocessingShape">
                    <wps:wsp>
                      <wps:cNvSpPr/>
                      <wps:spPr>
                        <a:xfrm>
                          <a:off x="3455923" y="3457738"/>
                          <a:ext cx="3780155" cy="644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9A6026"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277496</wp:posOffset>
                </wp:positionH>
                <wp:positionV relativeFrom="paragraph">
                  <wp:posOffset>9526</wp:posOffset>
                </wp:positionV>
                <wp:extent cx="3799205" cy="663575"/>
                <wp:effectExtent b="0" l="0" r="0" t="0"/>
                <wp:wrapNone/>
                <wp:docPr id="87" name="image8.png"/>
                <a:graphic>
                  <a:graphicData uri="http://schemas.openxmlformats.org/drawingml/2006/picture">
                    <pic:pic>
                      <pic:nvPicPr>
                        <pic:cNvPr id="0" name="image8.png"/>
                        <pic:cNvPicPr preferRelativeResize="0"/>
                      </pic:nvPicPr>
                      <pic:blipFill>
                        <a:blip r:embed="rId30"/>
                        <a:srcRect/>
                        <a:stretch>
                          <a:fillRect/>
                        </a:stretch>
                      </pic:blipFill>
                      <pic:spPr>
                        <a:xfrm>
                          <a:off x="0" y="0"/>
                          <a:ext cx="3799205" cy="66357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23776" behindDoc="0" locked="0" layoutInCell="1" hidden="0" allowOverlap="1">
                <wp:simplePos x="0" y="0"/>
                <wp:positionH relativeFrom="column">
                  <wp:posOffset>329565</wp:posOffset>
                </wp:positionH>
                <wp:positionV relativeFrom="paragraph">
                  <wp:posOffset>71121</wp:posOffset>
                </wp:positionV>
                <wp:extent cx="1129665" cy="530860"/>
                <wp:effectExtent l="0" t="0" r="0" b="0"/>
                <wp:wrapNone/>
                <wp:docPr id="98" name="Блок-схема: процес 98"/>
                <wp:cNvGraphicFramePr/>
                <a:graphic xmlns:a="http://schemas.openxmlformats.org/drawingml/2006/main">
                  <a:graphicData uri="http://schemas.microsoft.com/office/word/2010/wordprocessingShape">
                    <wps:wsp>
                      <wps:cNvSpPr/>
                      <wps:spPr>
                        <a:xfrm>
                          <a:off x="4790693" y="3524095"/>
                          <a:ext cx="1110615" cy="511810"/>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63196E1A" w14:textId="77777777" w:rsidR="00EB25F3" w:rsidRDefault="00F20FCF">
                            <w:pPr>
                              <w:spacing w:line="240" w:lineRule="auto"/>
                              <w:ind w:left="0" w:hanging="2"/>
                              <w:jc w:val="center"/>
                            </w:pPr>
                            <w:r>
                              <w:rPr>
                                <w:rFonts w:ascii="Arial" w:eastAsia="Arial" w:hAnsi="Arial" w:cs="Arial"/>
                                <w:color w:val="1F1F1F"/>
                                <w:sz w:val="18"/>
                                <w:shd w:val="clear" w:color="auto" w:fill="DBE5F1"/>
                              </w:rPr>
                              <w:t>ОК18</w:t>
                            </w:r>
                            <w:r>
                              <w:rPr>
                                <w:rFonts w:ascii="Arial" w:eastAsia="Arial" w:hAnsi="Arial" w:cs="Arial"/>
                                <w:color w:val="1F1F1F"/>
                                <w:sz w:val="18"/>
                                <w:highlight w:val="white"/>
                              </w:rPr>
                              <w:t xml:space="preserve"> </w:t>
                            </w:r>
                          </w:p>
                          <w:p w14:paraId="61A1D953" w14:textId="77777777" w:rsidR="00EB25F3" w:rsidRDefault="00F20FCF">
                            <w:pPr>
                              <w:spacing w:line="240" w:lineRule="auto"/>
                              <w:ind w:left="0" w:hanging="2"/>
                              <w:jc w:val="center"/>
                            </w:pPr>
                            <w:r>
                              <w:rPr>
                                <w:rFonts w:ascii="Arial" w:eastAsia="Arial" w:hAnsi="Arial" w:cs="Arial"/>
                                <w:color w:val="1F1F1F"/>
                                <w:sz w:val="18"/>
                                <w:shd w:val="clear" w:color="auto" w:fill="DBE5F1"/>
                              </w:rPr>
                              <w:t>Конструювання ПЗ ПЗ (SE211)</w:t>
                            </w:r>
                          </w:p>
                          <w:p w14:paraId="191B24FD"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329565</wp:posOffset>
                </wp:positionH>
                <wp:positionV relativeFrom="paragraph">
                  <wp:posOffset>71121</wp:posOffset>
                </wp:positionV>
                <wp:extent cx="1129665" cy="530860"/>
                <wp:effectExtent b="0" l="0" r="0" t="0"/>
                <wp:wrapNone/>
                <wp:docPr id="98"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1129665" cy="53086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24800" behindDoc="0" locked="0" layoutInCell="1" hidden="0" allowOverlap="1">
                <wp:simplePos x="0" y="0"/>
                <wp:positionH relativeFrom="column">
                  <wp:posOffset>3037206</wp:posOffset>
                </wp:positionH>
                <wp:positionV relativeFrom="paragraph">
                  <wp:posOffset>81915</wp:posOffset>
                </wp:positionV>
                <wp:extent cx="977900" cy="530860"/>
                <wp:effectExtent l="0" t="0" r="0" b="0"/>
                <wp:wrapNone/>
                <wp:docPr id="100" name="Блок-схема: процес 100"/>
                <wp:cNvGraphicFramePr/>
                <a:graphic xmlns:a="http://schemas.openxmlformats.org/drawingml/2006/main">
                  <a:graphicData uri="http://schemas.microsoft.com/office/word/2010/wordprocessingShape">
                    <wps:wsp>
                      <wps:cNvSpPr/>
                      <wps:spPr>
                        <a:xfrm>
                          <a:off x="4866575" y="3524095"/>
                          <a:ext cx="958850" cy="511810"/>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7F1E56C7" w14:textId="77777777" w:rsidR="00EB25F3" w:rsidRDefault="00F20FCF">
                            <w:pPr>
                              <w:spacing w:line="240" w:lineRule="auto"/>
                              <w:ind w:left="0" w:hanging="2"/>
                              <w:jc w:val="center"/>
                            </w:pPr>
                            <w:r>
                              <w:rPr>
                                <w:rFonts w:ascii="Arial" w:eastAsia="Arial" w:hAnsi="Arial" w:cs="Arial"/>
                                <w:color w:val="1F1F1F"/>
                                <w:sz w:val="18"/>
                                <w:shd w:val="clear" w:color="auto" w:fill="DBE5F1"/>
                              </w:rPr>
                              <w:t>ОК30</w:t>
                            </w:r>
                            <w:r>
                              <w:rPr>
                                <w:rFonts w:ascii="Arial" w:eastAsia="Arial" w:hAnsi="Arial" w:cs="Arial"/>
                                <w:color w:val="1F1F1F"/>
                                <w:sz w:val="18"/>
                                <w:highlight w:val="white"/>
                              </w:rPr>
                              <w:t xml:space="preserve"> </w:t>
                            </w:r>
                          </w:p>
                          <w:p w14:paraId="49F41B96" w14:textId="77777777" w:rsidR="00EB25F3" w:rsidRDefault="00F20FCF">
                            <w:pPr>
                              <w:spacing w:line="240" w:lineRule="auto"/>
                              <w:ind w:left="0" w:hanging="2"/>
                              <w:jc w:val="center"/>
                            </w:pPr>
                            <w:r>
                              <w:rPr>
                                <w:rFonts w:ascii="Arial" w:eastAsia="Arial" w:hAnsi="Arial" w:cs="Arial"/>
                                <w:color w:val="1F1F1F"/>
                                <w:sz w:val="18"/>
                                <w:shd w:val="clear" w:color="auto" w:fill="DBE5F1"/>
                              </w:rPr>
                              <w:t>Виробнича</w:t>
                            </w:r>
                            <w:r>
                              <w:rPr>
                                <w:rFonts w:ascii="Arial" w:eastAsia="Arial" w:hAnsi="Arial" w:cs="Arial"/>
                                <w:color w:val="1F1F1F"/>
                                <w:sz w:val="18"/>
                                <w:highlight w:val="white"/>
                              </w:rPr>
                              <w:t xml:space="preserve"> </w:t>
                            </w:r>
                            <w:r>
                              <w:rPr>
                                <w:rFonts w:ascii="Arial" w:eastAsia="Arial" w:hAnsi="Arial" w:cs="Arial"/>
                                <w:color w:val="1F1F1F"/>
                                <w:sz w:val="18"/>
                                <w:shd w:val="clear" w:color="auto" w:fill="DBE5F1"/>
                              </w:rPr>
                              <w:t>практика</w:t>
                            </w:r>
                          </w:p>
                          <w:p w14:paraId="34D316BF" w14:textId="77777777" w:rsidR="00EB25F3" w:rsidRDefault="00F20FCF">
                            <w:pPr>
                              <w:spacing w:line="240" w:lineRule="auto"/>
                              <w:ind w:left="0" w:hanging="2"/>
                              <w:jc w:val="center"/>
                            </w:pPr>
                            <w:r>
                              <w:rPr>
                                <w:rFonts w:ascii="Arial" w:eastAsia="Arial" w:hAnsi="Arial" w:cs="Arial"/>
                                <w:color w:val="000000"/>
                              </w:rPr>
                              <w:t xml:space="preserve"> (SE321)</w:t>
                            </w:r>
                          </w:p>
                          <w:p w14:paraId="211C5B48"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3037206</wp:posOffset>
                </wp:positionH>
                <wp:positionV relativeFrom="paragraph">
                  <wp:posOffset>81915</wp:posOffset>
                </wp:positionV>
                <wp:extent cx="977900" cy="530860"/>
                <wp:effectExtent b="0" l="0" r="0" t="0"/>
                <wp:wrapNone/>
                <wp:docPr id="100" name="image21.png"/>
                <a:graphic>
                  <a:graphicData uri="http://schemas.openxmlformats.org/drawingml/2006/picture">
                    <pic:pic>
                      <pic:nvPicPr>
                        <pic:cNvPr id="0" name="image21.png"/>
                        <pic:cNvPicPr preferRelativeResize="0"/>
                      </pic:nvPicPr>
                      <pic:blipFill>
                        <a:blip r:embed="rId30"/>
                        <a:srcRect/>
                        <a:stretch>
                          <a:fillRect/>
                        </a:stretch>
                      </pic:blipFill>
                      <pic:spPr>
                        <a:xfrm>
                          <a:off x="0" y="0"/>
                          <a:ext cx="977900" cy="53086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25824" behindDoc="0" locked="0" layoutInCell="1" hidden="0" allowOverlap="1">
                <wp:simplePos x="0" y="0"/>
                <wp:positionH relativeFrom="column">
                  <wp:posOffset>1593216</wp:posOffset>
                </wp:positionH>
                <wp:positionV relativeFrom="paragraph">
                  <wp:posOffset>81915</wp:posOffset>
                </wp:positionV>
                <wp:extent cx="1312545" cy="530860"/>
                <wp:effectExtent l="0" t="0" r="0" b="0"/>
                <wp:wrapNone/>
                <wp:docPr id="89" name="Блок-схема: процес 89"/>
                <wp:cNvGraphicFramePr/>
                <a:graphic xmlns:a="http://schemas.openxmlformats.org/drawingml/2006/main">
                  <a:graphicData uri="http://schemas.microsoft.com/office/word/2010/wordprocessingShape">
                    <wps:wsp>
                      <wps:cNvSpPr/>
                      <wps:spPr>
                        <a:xfrm>
                          <a:off x="4699253" y="3524095"/>
                          <a:ext cx="1293495" cy="511810"/>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677E0419" w14:textId="77777777" w:rsidR="00EB25F3" w:rsidRDefault="00F20FCF">
                            <w:pPr>
                              <w:spacing w:line="240" w:lineRule="auto"/>
                              <w:ind w:left="0" w:hanging="2"/>
                              <w:jc w:val="center"/>
                            </w:pPr>
                            <w:r>
                              <w:rPr>
                                <w:rFonts w:ascii="Arial" w:eastAsia="Arial" w:hAnsi="Arial" w:cs="Arial"/>
                                <w:color w:val="1F1F1F"/>
                                <w:sz w:val="18"/>
                                <w:shd w:val="clear" w:color="auto" w:fill="DBE5F1"/>
                              </w:rPr>
                              <w:t>ОК27</w:t>
                            </w:r>
                          </w:p>
                          <w:p w14:paraId="68702E69" w14:textId="77777777" w:rsidR="00EB25F3" w:rsidRDefault="00F20FCF">
                            <w:pPr>
                              <w:spacing w:line="240" w:lineRule="auto"/>
                              <w:ind w:left="0" w:hanging="2"/>
                              <w:jc w:val="center"/>
                            </w:pPr>
                            <w:r>
                              <w:rPr>
                                <w:rFonts w:ascii="Arial" w:eastAsia="Arial" w:hAnsi="Arial" w:cs="Arial"/>
                                <w:color w:val="000000"/>
                                <w:sz w:val="18"/>
                              </w:rPr>
                              <w:t>Якість ПЗ</w:t>
                            </w:r>
                            <w:r>
                              <w:rPr>
                                <w:rFonts w:ascii="Arial" w:eastAsia="Arial" w:hAnsi="Arial" w:cs="Arial"/>
                                <w:color w:val="000000"/>
                              </w:rPr>
                              <w:t xml:space="preserve"> </w:t>
                            </w:r>
                            <w:r>
                              <w:rPr>
                                <w:rFonts w:ascii="Arial" w:eastAsia="Arial" w:hAnsi="Arial" w:cs="Arial"/>
                                <w:color w:val="000000"/>
                                <w:sz w:val="18"/>
                              </w:rPr>
                              <w:t xml:space="preserve">та тестування (SE321) </w:t>
                            </w:r>
                            <w:r>
                              <w:rPr>
                                <w:rFonts w:ascii="Arial" w:eastAsia="Arial" w:hAnsi="Arial" w:cs="Arial"/>
                                <w:color w:val="000000"/>
                              </w:rPr>
                              <w:t>(SE321)</w:t>
                            </w:r>
                          </w:p>
                          <w:p w14:paraId="32B17199"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1593216</wp:posOffset>
                </wp:positionH>
                <wp:positionV relativeFrom="paragraph">
                  <wp:posOffset>81915</wp:posOffset>
                </wp:positionV>
                <wp:extent cx="1312545" cy="530860"/>
                <wp:effectExtent b="0" l="0" r="0" t="0"/>
                <wp:wrapNone/>
                <wp:docPr id="89"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1312545" cy="53086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26848" behindDoc="0" locked="0" layoutInCell="1" hidden="0" allowOverlap="1">
                <wp:simplePos x="0" y="0"/>
                <wp:positionH relativeFrom="column">
                  <wp:posOffset>-359406</wp:posOffset>
                </wp:positionH>
                <wp:positionV relativeFrom="paragraph">
                  <wp:posOffset>71121</wp:posOffset>
                </wp:positionV>
                <wp:extent cx="342900" cy="541655"/>
                <wp:effectExtent l="0" t="0" r="0" b="0"/>
                <wp:wrapNone/>
                <wp:docPr id="91" name="Прямокутник 91"/>
                <wp:cNvGraphicFramePr/>
                <a:graphic xmlns:a="http://schemas.openxmlformats.org/drawingml/2006/main">
                  <a:graphicData uri="http://schemas.microsoft.com/office/word/2010/wordprocessingShape">
                    <wps:wsp>
                      <wps:cNvSpPr/>
                      <wps:spPr>
                        <a:xfrm>
                          <a:off x="5184075" y="3518698"/>
                          <a:ext cx="323850" cy="522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59DD50" w14:textId="77777777" w:rsidR="00EB25F3" w:rsidRDefault="00F20FCF">
                            <w:pPr>
                              <w:spacing w:line="240" w:lineRule="auto"/>
                              <w:ind w:left="0" w:hanging="2"/>
                            </w:pPr>
                            <w:r>
                              <w:rPr>
                                <w:rFonts w:ascii="Arial" w:eastAsia="Arial" w:hAnsi="Arial" w:cs="Arial"/>
                                <w:b/>
                                <w:color w:val="000000"/>
                                <w:sz w:val="23"/>
                              </w:rPr>
                              <w:t>6 сем.</w:t>
                            </w:r>
                          </w:p>
                          <w:p w14:paraId="758C0EAA" w14:textId="77777777" w:rsidR="00EB25F3" w:rsidRDefault="00F20FCF">
                            <w:pPr>
                              <w:spacing w:line="240" w:lineRule="auto"/>
                              <w:ind w:left="0" w:hanging="2"/>
                            </w:pPr>
                            <w:r>
                              <w:rPr>
                                <w:rFonts w:ascii="Arial" w:eastAsia="Arial" w:hAnsi="Arial" w:cs="Arial"/>
                                <w:b/>
                                <w:color w:val="000000"/>
                              </w:rPr>
                              <w:t>1 сем.</w:t>
                            </w:r>
                          </w:p>
                          <w:p w14:paraId="191B9056" w14:textId="77777777" w:rsidR="00EB25F3" w:rsidRDefault="00F20FCF">
                            <w:pPr>
                              <w:spacing w:line="240" w:lineRule="auto"/>
                              <w:ind w:left="0" w:hanging="2"/>
                            </w:pPr>
                            <w:r>
                              <w:rPr>
                                <w:rFonts w:ascii="Arial" w:eastAsia="Arial" w:hAnsi="Arial" w:cs="Arial"/>
                                <w:b/>
                                <w:color w:val="000000"/>
                              </w:rPr>
                              <w:t>1 сем.</w:t>
                            </w:r>
                          </w:p>
                          <w:p w14:paraId="517D0164" w14:textId="77777777" w:rsidR="00EB25F3" w:rsidRDefault="00F20FCF">
                            <w:pPr>
                              <w:spacing w:line="240" w:lineRule="auto"/>
                              <w:ind w:left="0" w:hanging="2"/>
                            </w:pPr>
                            <w:r>
                              <w:rPr>
                                <w:rFonts w:ascii="Arial" w:eastAsia="Arial" w:hAnsi="Arial" w:cs="Arial"/>
                                <w:b/>
                                <w:color w:val="000000"/>
                              </w:rPr>
                              <w:t>1 сем.</w:t>
                            </w:r>
                          </w:p>
                          <w:p w14:paraId="43AB447A" w14:textId="77777777" w:rsidR="00EB25F3" w:rsidRDefault="00EB25F3">
                            <w:pPr>
                              <w:spacing w:line="240" w:lineRule="auto"/>
                              <w:ind w:left="0" w:hanging="2"/>
                            </w:pPr>
                          </w:p>
                          <w:p w14:paraId="1C6ECC6C"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-359406</wp:posOffset>
                </wp:positionH>
                <wp:positionV relativeFrom="paragraph">
                  <wp:posOffset>71121</wp:posOffset>
                </wp:positionV>
                <wp:extent cx="342900" cy="541655"/>
                <wp:effectExtent b="0" l="0" r="0" t="0"/>
                <wp:wrapNone/>
                <wp:docPr id="91"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342900" cy="541655"/>
                        </a:xfrm>
                        <a:prstGeom prst="rect"/>
                        <a:ln/>
                      </pic:spPr>
                    </pic:pic>
                  </a:graphicData>
                </a:graphic>
              </wp:anchor>
            </w:drawing>
          </mc:Fallback>
        </mc:AlternateContent>
      </w:r>
    </w:p>
    <w:p w14:paraId="00000295"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727872" behindDoc="0" locked="0" layoutInCell="1" hidden="0" allowOverlap="1">
                <wp:simplePos x="0" y="0"/>
                <wp:positionH relativeFrom="column">
                  <wp:posOffset>6902261</wp:posOffset>
                </wp:positionH>
                <wp:positionV relativeFrom="paragraph">
                  <wp:posOffset>-148523</wp:posOffset>
                </wp:positionV>
                <wp:extent cx="989075" cy="978406"/>
                <wp:effectExtent l="0" t="0" r="0" b="0"/>
                <wp:wrapNone/>
                <wp:docPr id="93" name="Стрілка вниз 93"/>
                <wp:cNvGraphicFramePr/>
                <a:graphic xmlns:a="http://schemas.openxmlformats.org/drawingml/2006/main">
                  <a:graphicData uri="http://schemas.microsoft.com/office/word/2010/wordprocessingShape">
                    <wps:wsp>
                      <wps:cNvSpPr/>
                      <wps:spPr>
                        <a:xfrm rot="-1920000">
                          <a:off x="5068823" y="3555528"/>
                          <a:ext cx="554355" cy="448945"/>
                        </a:xfrm>
                        <a:prstGeom prst="downArrow">
                          <a:avLst>
                            <a:gd name="adj1" fmla="val 50000"/>
                            <a:gd name="adj2" fmla="val 50000"/>
                          </a:avLst>
                        </a:prstGeom>
                        <a:solidFill>
                          <a:srgbClr val="FF0000"/>
                        </a:solidFill>
                        <a:ln w="9525" cap="flat" cmpd="sng">
                          <a:solidFill>
                            <a:srgbClr val="000000"/>
                          </a:solidFill>
                          <a:prstDash val="solid"/>
                          <a:miter lim="800000"/>
                          <a:headEnd type="none" w="sm" len="sm"/>
                          <a:tailEnd type="none" w="sm" len="sm"/>
                        </a:ln>
                      </wps:spPr>
                      <wps:txbx>
                        <w:txbxContent>
                          <w:p w14:paraId="3EB1B80B"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6902261</wp:posOffset>
                </wp:positionH>
                <wp:positionV relativeFrom="paragraph">
                  <wp:posOffset>-148523</wp:posOffset>
                </wp:positionV>
                <wp:extent cx="989075" cy="978406"/>
                <wp:effectExtent b="0" l="0" r="0" t="0"/>
                <wp:wrapNone/>
                <wp:docPr id="93" name="image14.png"/>
                <a:graphic>
                  <a:graphicData uri="http://schemas.openxmlformats.org/drawingml/2006/picture">
                    <pic:pic>
                      <pic:nvPicPr>
                        <pic:cNvPr id="0" name="image14.png"/>
                        <pic:cNvPicPr preferRelativeResize="0"/>
                      </pic:nvPicPr>
                      <pic:blipFill>
                        <a:blip r:embed="rId30"/>
                        <a:srcRect/>
                        <a:stretch>
                          <a:fillRect/>
                        </a:stretch>
                      </pic:blipFill>
                      <pic:spPr>
                        <a:xfrm>
                          <a:off x="0" y="0"/>
                          <a:ext cx="989075" cy="978406"/>
                        </a:xfrm>
                        <a:prstGeom prst="rect"/>
                        <a:ln/>
                      </pic:spPr>
                    </pic:pic>
                  </a:graphicData>
                </a:graphic>
              </wp:anchor>
            </w:drawing>
          </mc:Fallback>
        </mc:AlternateContent>
      </w:r>
    </w:p>
    <w:p w14:paraId="00000296" w14:textId="77777777" w:rsidR="00EB25F3" w:rsidRDefault="00EB25F3">
      <w:pPr>
        <w:pBdr>
          <w:top w:val="nil"/>
          <w:left w:val="nil"/>
          <w:bottom w:val="nil"/>
          <w:right w:val="nil"/>
          <w:between w:val="nil"/>
        </w:pBdr>
        <w:spacing w:line="240" w:lineRule="auto"/>
        <w:ind w:left="0" w:hanging="2"/>
        <w:rPr>
          <w:color w:val="000000"/>
        </w:rPr>
      </w:pPr>
    </w:p>
    <w:p w14:paraId="00000297"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728896" behindDoc="0" locked="0" layoutInCell="1" hidden="0" allowOverlap="1">
                <wp:simplePos x="0" y="0"/>
                <wp:positionH relativeFrom="column">
                  <wp:posOffset>9304021</wp:posOffset>
                </wp:positionH>
                <wp:positionV relativeFrom="paragraph">
                  <wp:posOffset>128271</wp:posOffset>
                </wp:positionV>
                <wp:extent cx="624205" cy="565150"/>
                <wp:effectExtent l="0" t="0" r="0" b="0"/>
                <wp:wrapNone/>
                <wp:docPr id="95" name="Блок-схема: процес 95"/>
                <wp:cNvGraphicFramePr/>
                <a:graphic xmlns:a="http://schemas.openxmlformats.org/drawingml/2006/main">
                  <a:graphicData uri="http://schemas.microsoft.com/office/word/2010/wordprocessingShape">
                    <wps:wsp>
                      <wps:cNvSpPr/>
                      <wps:spPr>
                        <a:xfrm>
                          <a:off x="5043423" y="3506950"/>
                          <a:ext cx="605155" cy="546100"/>
                        </a:xfrm>
                        <a:prstGeom prst="flowChartProcess">
                          <a:avLst/>
                        </a:prstGeom>
                        <a:solidFill>
                          <a:srgbClr val="BFBFBF"/>
                        </a:solidFill>
                        <a:ln w="9525" cap="flat" cmpd="sng">
                          <a:solidFill>
                            <a:srgbClr val="000000"/>
                          </a:solidFill>
                          <a:prstDash val="solid"/>
                          <a:miter lim="800000"/>
                          <a:headEnd type="none" w="sm" len="sm"/>
                          <a:tailEnd type="none" w="sm" len="sm"/>
                        </a:ln>
                      </wps:spPr>
                      <wps:txbx>
                        <w:txbxContent>
                          <w:p w14:paraId="6F6AAE2B" w14:textId="77777777" w:rsidR="00EB25F3" w:rsidRDefault="00F20FCF">
                            <w:pPr>
                              <w:spacing w:line="240" w:lineRule="auto"/>
                              <w:ind w:left="0" w:hanging="2"/>
                              <w:jc w:val="center"/>
                            </w:pPr>
                            <w:r>
                              <w:rPr>
                                <w:rFonts w:ascii="Arial" w:eastAsia="Arial" w:hAnsi="Arial" w:cs="Arial"/>
                                <w:color w:val="1F1F1F"/>
                                <w:sz w:val="18"/>
                                <w:highlight w:val="lightGray"/>
                              </w:rPr>
                              <w:t>ВК</w:t>
                            </w:r>
                          </w:p>
                          <w:p w14:paraId="6AA895C3" w14:textId="77777777" w:rsidR="00EB25F3" w:rsidRDefault="00F20FCF">
                            <w:pPr>
                              <w:spacing w:line="240" w:lineRule="auto"/>
                              <w:ind w:left="0" w:hanging="2"/>
                              <w:jc w:val="center"/>
                            </w:pPr>
                            <w:r>
                              <w:rPr>
                                <w:rFonts w:ascii="Arial" w:eastAsia="Arial" w:hAnsi="Arial" w:cs="Arial"/>
                                <w:color w:val="1F1F1F"/>
                                <w:sz w:val="18"/>
                                <w:highlight w:val="lightGray"/>
                              </w:rPr>
                              <w:t>8 сем.</w:t>
                            </w:r>
                          </w:p>
                          <w:p w14:paraId="60865AA4" w14:textId="77777777" w:rsidR="00EB25F3" w:rsidRDefault="00EB25F3">
                            <w:pPr>
                              <w:spacing w:line="240" w:lineRule="auto"/>
                              <w:ind w:left="0" w:hanging="2"/>
                              <w:jc w:val="center"/>
                            </w:pPr>
                          </w:p>
                          <w:p w14:paraId="1D5028A3"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9304021</wp:posOffset>
                </wp:positionH>
                <wp:positionV relativeFrom="paragraph">
                  <wp:posOffset>128271</wp:posOffset>
                </wp:positionV>
                <wp:extent cx="624205" cy="565150"/>
                <wp:effectExtent b="0" l="0" r="0" t="0"/>
                <wp:wrapNone/>
                <wp:docPr id="95"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624205" cy="56515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29920" behindDoc="0" locked="0" layoutInCell="1" hidden="0" allowOverlap="1">
                <wp:simplePos x="0" y="0"/>
                <wp:positionH relativeFrom="column">
                  <wp:posOffset>1671955</wp:posOffset>
                </wp:positionH>
                <wp:positionV relativeFrom="paragraph">
                  <wp:posOffset>128271</wp:posOffset>
                </wp:positionV>
                <wp:extent cx="797560" cy="320040"/>
                <wp:effectExtent l="0" t="0" r="0" b="0"/>
                <wp:wrapNone/>
                <wp:docPr id="143" name="Стрілка вниз 143"/>
                <wp:cNvGraphicFramePr/>
                <a:graphic xmlns:a="http://schemas.openxmlformats.org/drawingml/2006/main">
                  <a:graphicData uri="http://schemas.microsoft.com/office/word/2010/wordprocessingShape">
                    <wps:wsp>
                      <wps:cNvSpPr/>
                      <wps:spPr>
                        <a:xfrm>
                          <a:off x="4956745" y="3629505"/>
                          <a:ext cx="778510" cy="300990"/>
                        </a:xfrm>
                        <a:prstGeom prst="downArrow">
                          <a:avLst>
                            <a:gd name="adj1" fmla="val 50000"/>
                            <a:gd name="adj2" fmla="val 50000"/>
                          </a:avLst>
                        </a:prstGeom>
                        <a:solidFill>
                          <a:srgbClr val="FF0000"/>
                        </a:solidFill>
                        <a:ln w="9525" cap="flat" cmpd="sng">
                          <a:solidFill>
                            <a:srgbClr val="000000"/>
                          </a:solidFill>
                          <a:prstDash val="solid"/>
                          <a:miter lim="800000"/>
                          <a:headEnd type="none" w="sm" len="sm"/>
                          <a:tailEnd type="none" w="sm" len="sm"/>
                        </a:ln>
                      </wps:spPr>
                      <wps:txbx>
                        <w:txbxContent>
                          <w:p w14:paraId="0024F9A2"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1671955</wp:posOffset>
                </wp:positionH>
                <wp:positionV relativeFrom="paragraph">
                  <wp:posOffset>128271</wp:posOffset>
                </wp:positionV>
                <wp:extent cx="797560" cy="320040"/>
                <wp:effectExtent b="0" l="0" r="0" t="0"/>
                <wp:wrapNone/>
                <wp:docPr id="143" name="image64.png"/>
                <a:graphic>
                  <a:graphicData uri="http://schemas.openxmlformats.org/drawingml/2006/picture">
                    <pic:pic>
                      <pic:nvPicPr>
                        <pic:cNvPr id="0" name="image64.png"/>
                        <pic:cNvPicPr preferRelativeResize="0"/>
                      </pic:nvPicPr>
                      <pic:blipFill>
                        <a:blip r:embed="rId30"/>
                        <a:srcRect/>
                        <a:stretch>
                          <a:fillRect/>
                        </a:stretch>
                      </pic:blipFill>
                      <pic:spPr>
                        <a:xfrm>
                          <a:off x="0" y="0"/>
                          <a:ext cx="797560" cy="320040"/>
                        </a:xfrm>
                        <a:prstGeom prst="rect"/>
                        <a:ln/>
                      </pic:spPr>
                    </pic:pic>
                  </a:graphicData>
                </a:graphic>
              </wp:anchor>
            </w:drawing>
          </mc:Fallback>
        </mc:AlternateContent>
      </w:r>
    </w:p>
    <w:p w14:paraId="00000298" w14:textId="77777777" w:rsidR="00EB25F3" w:rsidRDefault="00EB25F3">
      <w:pPr>
        <w:pBdr>
          <w:top w:val="nil"/>
          <w:left w:val="nil"/>
          <w:bottom w:val="nil"/>
          <w:right w:val="nil"/>
          <w:between w:val="nil"/>
        </w:pBdr>
        <w:spacing w:line="240" w:lineRule="auto"/>
        <w:ind w:left="0" w:hanging="2"/>
        <w:rPr>
          <w:color w:val="000000"/>
        </w:rPr>
      </w:pPr>
    </w:p>
    <w:p w14:paraId="00000299" w14:textId="77777777" w:rsidR="00EB25F3" w:rsidRDefault="00F20FCF">
      <w:pPr>
        <w:pBdr>
          <w:top w:val="nil"/>
          <w:left w:val="nil"/>
          <w:bottom w:val="nil"/>
          <w:right w:val="nil"/>
          <w:between w:val="nil"/>
        </w:pBdr>
        <w:spacing w:line="240" w:lineRule="auto"/>
        <w:ind w:left="0" w:hanging="2"/>
        <w:rPr>
          <w:color w:val="000000"/>
        </w:rPr>
      </w:pPr>
      <w:r>
        <w:rPr>
          <w:noProof/>
          <w:lang w:val="uk-UA" w:eastAsia="uk-UA"/>
        </w:rPr>
        <mc:AlternateContent>
          <mc:Choice Requires="wpg">
            <w:drawing>
              <wp:anchor distT="0" distB="0" distL="114300" distR="114300" simplePos="0" relativeHeight="251730944" behindDoc="0" locked="0" layoutInCell="1" hidden="0" allowOverlap="1">
                <wp:simplePos x="0" y="0"/>
                <wp:positionH relativeFrom="column">
                  <wp:posOffset>7430134</wp:posOffset>
                </wp:positionH>
                <wp:positionV relativeFrom="paragraph">
                  <wp:posOffset>78740</wp:posOffset>
                </wp:positionV>
                <wp:extent cx="1419225" cy="673735"/>
                <wp:effectExtent l="0" t="0" r="0" b="0"/>
                <wp:wrapNone/>
                <wp:docPr id="145" name="Блок-схема: процес 145"/>
                <wp:cNvGraphicFramePr/>
                <a:graphic xmlns:a="http://schemas.openxmlformats.org/drawingml/2006/main">
                  <a:graphicData uri="http://schemas.microsoft.com/office/word/2010/wordprocessingShape">
                    <wps:wsp>
                      <wps:cNvSpPr/>
                      <wps:spPr>
                        <a:xfrm>
                          <a:off x="4645913" y="3452658"/>
                          <a:ext cx="1400175" cy="654685"/>
                        </a:xfrm>
                        <a:prstGeom prst="flowChartProcess">
                          <a:avLst/>
                        </a:prstGeom>
                        <a:solidFill>
                          <a:srgbClr val="C2D69B"/>
                        </a:solidFill>
                        <a:ln w="9525" cap="flat" cmpd="sng">
                          <a:solidFill>
                            <a:srgbClr val="000000"/>
                          </a:solidFill>
                          <a:prstDash val="solid"/>
                          <a:miter lim="800000"/>
                          <a:headEnd type="none" w="sm" len="sm"/>
                          <a:tailEnd type="none" w="sm" len="sm"/>
                        </a:ln>
                      </wps:spPr>
                      <wps:txbx>
                        <w:txbxContent>
                          <w:p w14:paraId="5BBC6B14" w14:textId="77777777" w:rsidR="00EB25F3" w:rsidRDefault="00F20FCF">
                            <w:pPr>
                              <w:spacing w:line="240" w:lineRule="auto"/>
                              <w:ind w:left="0" w:hanging="2"/>
                              <w:jc w:val="center"/>
                            </w:pPr>
                            <w:r>
                              <w:rPr>
                                <w:rFonts w:ascii="Arial" w:eastAsia="Arial" w:hAnsi="Arial" w:cs="Arial"/>
                                <w:color w:val="1F1F1F"/>
                                <w:sz w:val="18"/>
                                <w:shd w:val="clear" w:color="auto" w:fill="C2D69B"/>
                              </w:rPr>
                              <w:t xml:space="preserve">ОК31 КВАЛІФІКАЦІЙНА РОБОТА </w:t>
                            </w:r>
                            <w:r>
                              <w:rPr>
                                <w:rFonts w:ascii="Arial" w:eastAsia="Arial" w:hAnsi="Arial" w:cs="Arial"/>
                                <w:color w:val="1F1F1F"/>
                                <w:sz w:val="18"/>
                                <w:highlight w:val="white"/>
                              </w:rPr>
                              <w:t xml:space="preserve"> </w:t>
                            </w:r>
                            <w:r>
                              <w:rPr>
                                <w:rFonts w:ascii="Arial" w:eastAsia="Arial" w:hAnsi="Arial" w:cs="Arial"/>
                                <w:color w:val="1F1F1F"/>
                                <w:sz w:val="18"/>
                                <w:shd w:val="clear" w:color="auto" w:fill="C2D69B"/>
                              </w:rPr>
                              <w:t>БАКАЛАВРА</w:t>
                            </w:r>
                          </w:p>
                          <w:p w14:paraId="6664C2E4"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7430134</wp:posOffset>
                </wp:positionH>
                <wp:positionV relativeFrom="paragraph">
                  <wp:posOffset>78740</wp:posOffset>
                </wp:positionV>
                <wp:extent cx="1419225" cy="673735"/>
                <wp:effectExtent b="0" l="0" r="0" t="0"/>
                <wp:wrapNone/>
                <wp:docPr id="145" name="image66.png"/>
                <a:graphic>
                  <a:graphicData uri="http://schemas.openxmlformats.org/drawingml/2006/picture">
                    <pic:pic>
                      <pic:nvPicPr>
                        <pic:cNvPr id="0" name="image66.png"/>
                        <pic:cNvPicPr preferRelativeResize="0"/>
                      </pic:nvPicPr>
                      <pic:blipFill>
                        <a:blip r:embed="rId30"/>
                        <a:srcRect/>
                        <a:stretch>
                          <a:fillRect/>
                        </a:stretch>
                      </pic:blipFill>
                      <pic:spPr>
                        <a:xfrm>
                          <a:off x="0" y="0"/>
                          <a:ext cx="1419225" cy="67373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31968" behindDoc="0" locked="0" layoutInCell="1" hidden="0" allowOverlap="1">
                <wp:simplePos x="0" y="0"/>
                <wp:positionH relativeFrom="column">
                  <wp:posOffset>276861</wp:posOffset>
                </wp:positionH>
                <wp:positionV relativeFrom="paragraph">
                  <wp:posOffset>78740</wp:posOffset>
                </wp:positionV>
                <wp:extent cx="4294505" cy="673735"/>
                <wp:effectExtent l="0" t="0" r="0" b="0"/>
                <wp:wrapSquare wrapText="bothSides" distT="0" distB="0" distL="114300" distR="114300"/>
                <wp:docPr id="146" name="Прямокутник 146"/>
                <wp:cNvGraphicFramePr/>
                <a:graphic xmlns:a="http://schemas.openxmlformats.org/drawingml/2006/main">
                  <a:graphicData uri="http://schemas.microsoft.com/office/word/2010/wordprocessingShape">
                    <wps:wsp>
                      <wps:cNvSpPr/>
                      <wps:spPr>
                        <a:xfrm>
                          <a:off x="3208273" y="3452658"/>
                          <a:ext cx="4275455" cy="654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280953" w14:textId="77777777" w:rsidR="00EB25F3" w:rsidRDefault="00EB25F3">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276861</wp:posOffset>
                </wp:positionH>
                <wp:positionV relativeFrom="paragraph">
                  <wp:posOffset>78740</wp:posOffset>
                </wp:positionV>
                <wp:extent cx="4294505" cy="673735"/>
                <wp:effectExtent b="0" l="0" r="0" t="0"/>
                <wp:wrapSquare wrapText="bothSides" distB="0" distT="0" distL="114300" distR="114300"/>
                <wp:docPr id="146" name="image67.png"/>
                <a:graphic>
                  <a:graphicData uri="http://schemas.openxmlformats.org/drawingml/2006/picture">
                    <pic:pic>
                      <pic:nvPicPr>
                        <pic:cNvPr id="0" name="image67.png"/>
                        <pic:cNvPicPr preferRelativeResize="0"/>
                      </pic:nvPicPr>
                      <pic:blipFill>
                        <a:blip r:embed="rId30"/>
                        <a:srcRect/>
                        <a:stretch>
                          <a:fillRect/>
                        </a:stretch>
                      </pic:blipFill>
                      <pic:spPr>
                        <a:xfrm>
                          <a:off x="0" y="0"/>
                          <a:ext cx="4294505" cy="673735"/>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32992" behindDoc="0" locked="0" layoutInCell="1" hidden="0" allowOverlap="1">
                <wp:simplePos x="0" y="0"/>
                <wp:positionH relativeFrom="column">
                  <wp:posOffset>1706246</wp:posOffset>
                </wp:positionH>
                <wp:positionV relativeFrom="paragraph">
                  <wp:posOffset>148591</wp:posOffset>
                </wp:positionV>
                <wp:extent cx="1333500" cy="537210"/>
                <wp:effectExtent l="0" t="0" r="0" b="0"/>
                <wp:wrapNone/>
                <wp:docPr id="153" name="Блок-схема: процес 153"/>
                <wp:cNvGraphicFramePr/>
                <a:graphic xmlns:a="http://schemas.openxmlformats.org/drawingml/2006/main">
                  <a:graphicData uri="http://schemas.microsoft.com/office/word/2010/wordprocessingShape">
                    <wps:wsp>
                      <wps:cNvSpPr/>
                      <wps:spPr>
                        <a:xfrm>
                          <a:off x="4688775" y="3520920"/>
                          <a:ext cx="1314450" cy="518160"/>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68A9D556" w14:textId="77777777" w:rsidR="00EB25F3" w:rsidRDefault="00F20FCF">
                            <w:pPr>
                              <w:spacing w:line="240" w:lineRule="auto"/>
                              <w:ind w:left="0" w:hanging="2"/>
                              <w:jc w:val="center"/>
                            </w:pPr>
                            <w:r>
                              <w:rPr>
                                <w:rFonts w:ascii="Arial" w:eastAsia="Arial" w:hAnsi="Arial" w:cs="Arial"/>
                                <w:color w:val="1F1F1F"/>
                                <w:sz w:val="18"/>
                                <w:shd w:val="clear" w:color="auto" w:fill="DBE5F1"/>
                              </w:rPr>
                              <w:t>ОК20</w:t>
                            </w:r>
                            <w:r>
                              <w:rPr>
                                <w:rFonts w:ascii="Arial" w:eastAsia="Arial" w:hAnsi="Arial" w:cs="Arial"/>
                                <w:color w:val="1F1F1F"/>
                                <w:sz w:val="18"/>
                                <w:highlight w:val="white"/>
                              </w:rPr>
                              <w:t xml:space="preserve"> </w:t>
                            </w:r>
                          </w:p>
                          <w:p w14:paraId="566A2AD1" w14:textId="77777777" w:rsidR="00EB25F3" w:rsidRDefault="00F20FCF">
                            <w:pPr>
                              <w:spacing w:line="240" w:lineRule="auto"/>
                              <w:ind w:left="0" w:hanging="2"/>
                              <w:jc w:val="center"/>
                            </w:pPr>
                            <w:r>
                              <w:rPr>
                                <w:rFonts w:ascii="Arial" w:eastAsia="Arial" w:hAnsi="Arial" w:cs="Arial"/>
                                <w:color w:val="1F1F1F"/>
                                <w:sz w:val="18"/>
                                <w:shd w:val="clear" w:color="auto" w:fill="DBE5F1"/>
                              </w:rPr>
                              <w:t>Менеджмент проєктів ПЗ (SE323)</w:t>
                            </w:r>
                          </w:p>
                          <w:p w14:paraId="41F98751"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1706246</wp:posOffset>
                </wp:positionH>
                <wp:positionV relativeFrom="paragraph">
                  <wp:posOffset>148591</wp:posOffset>
                </wp:positionV>
                <wp:extent cx="1333500" cy="537210"/>
                <wp:effectExtent b="0" l="0" r="0" t="0"/>
                <wp:wrapNone/>
                <wp:docPr id="153" name="image74.png"/>
                <a:graphic>
                  <a:graphicData uri="http://schemas.openxmlformats.org/drawingml/2006/picture">
                    <pic:pic>
                      <pic:nvPicPr>
                        <pic:cNvPr id="0" name="image74.png"/>
                        <pic:cNvPicPr preferRelativeResize="0"/>
                      </pic:nvPicPr>
                      <pic:blipFill>
                        <a:blip r:embed="rId30"/>
                        <a:srcRect/>
                        <a:stretch>
                          <a:fillRect/>
                        </a:stretch>
                      </pic:blipFill>
                      <pic:spPr>
                        <a:xfrm>
                          <a:off x="0" y="0"/>
                          <a:ext cx="1333500" cy="53721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34016" behindDoc="0" locked="0" layoutInCell="1" hidden="0" allowOverlap="1">
                <wp:simplePos x="0" y="0"/>
                <wp:positionH relativeFrom="column">
                  <wp:posOffset>329565</wp:posOffset>
                </wp:positionH>
                <wp:positionV relativeFrom="paragraph">
                  <wp:posOffset>147321</wp:posOffset>
                </wp:positionV>
                <wp:extent cx="1129665" cy="537210"/>
                <wp:effectExtent l="0" t="0" r="0" b="0"/>
                <wp:wrapNone/>
                <wp:docPr id="155" name="Блок-схема: процес 155"/>
                <wp:cNvGraphicFramePr/>
                <a:graphic xmlns:a="http://schemas.openxmlformats.org/drawingml/2006/main">
                  <a:graphicData uri="http://schemas.microsoft.com/office/word/2010/wordprocessingShape">
                    <wps:wsp>
                      <wps:cNvSpPr/>
                      <wps:spPr>
                        <a:xfrm>
                          <a:off x="4790693" y="3520920"/>
                          <a:ext cx="1110615" cy="518160"/>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0B005593" w14:textId="77777777" w:rsidR="00EB25F3" w:rsidRDefault="00F20FCF">
                            <w:pPr>
                              <w:spacing w:line="240" w:lineRule="auto"/>
                              <w:ind w:left="0" w:hanging="2"/>
                              <w:jc w:val="center"/>
                            </w:pPr>
                            <w:r>
                              <w:rPr>
                                <w:rFonts w:ascii="Arial" w:eastAsia="Arial" w:hAnsi="Arial" w:cs="Arial"/>
                                <w:color w:val="1F1F1F"/>
                                <w:sz w:val="18"/>
                                <w:shd w:val="clear" w:color="auto" w:fill="DBE5F1"/>
                              </w:rPr>
                              <w:t>ОК15</w:t>
                            </w:r>
                          </w:p>
                          <w:p w14:paraId="26DFA88B" w14:textId="77777777" w:rsidR="00EB25F3" w:rsidRDefault="00F20FCF">
                            <w:pPr>
                              <w:spacing w:line="240" w:lineRule="auto"/>
                              <w:ind w:left="0" w:hanging="2"/>
                              <w:jc w:val="center"/>
                            </w:pPr>
                            <w:r>
                              <w:rPr>
                                <w:rFonts w:ascii="Arial" w:eastAsia="Arial" w:hAnsi="Arial" w:cs="Arial"/>
                                <w:color w:val="1F1F1F"/>
                                <w:sz w:val="18"/>
                                <w:shd w:val="clear" w:color="auto" w:fill="DBE5F1"/>
                              </w:rPr>
                              <w:t>Безпека ПЗ</w:t>
                            </w:r>
                          </w:p>
                          <w:p w14:paraId="6D51A28D"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329565</wp:posOffset>
                </wp:positionH>
                <wp:positionV relativeFrom="paragraph">
                  <wp:posOffset>147321</wp:posOffset>
                </wp:positionV>
                <wp:extent cx="1129665" cy="537210"/>
                <wp:effectExtent b="0" l="0" r="0" t="0"/>
                <wp:wrapNone/>
                <wp:docPr id="155" name="image76.png"/>
                <a:graphic>
                  <a:graphicData uri="http://schemas.openxmlformats.org/drawingml/2006/picture">
                    <pic:pic>
                      <pic:nvPicPr>
                        <pic:cNvPr id="0" name="image76.png"/>
                        <pic:cNvPicPr preferRelativeResize="0"/>
                      </pic:nvPicPr>
                      <pic:blipFill>
                        <a:blip r:embed="rId30"/>
                        <a:srcRect/>
                        <a:stretch>
                          <a:fillRect/>
                        </a:stretch>
                      </pic:blipFill>
                      <pic:spPr>
                        <a:xfrm>
                          <a:off x="0" y="0"/>
                          <a:ext cx="1129665" cy="53721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35040" behindDoc="0" locked="0" layoutInCell="1" hidden="0" allowOverlap="1">
                <wp:simplePos x="0" y="0"/>
                <wp:positionH relativeFrom="column">
                  <wp:posOffset>3278504</wp:posOffset>
                </wp:positionH>
                <wp:positionV relativeFrom="paragraph">
                  <wp:posOffset>142876</wp:posOffset>
                </wp:positionV>
                <wp:extent cx="1217930" cy="537210"/>
                <wp:effectExtent l="0" t="0" r="0" b="0"/>
                <wp:wrapNone/>
                <wp:docPr id="157" name="Блок-схема: процес 157"/>
                <wp:cNvGraphicFramePr/>
                <a:graphic xmlns:a="http://schemas.openxmlformats.org/drawingml/2006/main">
                  <a:graphicData uri="http://schemas.microsoft.com/office/word/2010/wordprocessingShape">
                    <wps:wsp>
                      <wps:cNvSpPr/>
                      <wps:spPr>
                        <a:xfrm>
                          <a:off x="4746560" y="3520920"/>
                          <a:ext cx="1198880" cy="518160"/>
                        </a:xfrm>
                        <a:prstGeom prst="flowChartProcess">
                          <a:avLst/>
                        </a:prstGeom>
                        <a:solidFill>
                          <a:srgbClr val="DBE5F1"/>
                        </a:solidFill>
                        <a:ln w="9525" cap="flat" cmpd="sng">
                          <a:solidFill>
                            <a:srgbClr val="000000"/>
                          </a:solidFill>
                          <a:prstDash val="solid"/>
                          <a:miter lim="800000"/>
                          <a:headEnd type="none" w="sm" len="sm"/>
                          <a:tailEnd type="none" w="sm" len="sm"/>
                        </a:ln>
                      </wps:spPr>
                      <wps:txbx>
                        <w:txbxContent>
                          <w:p w14:paraId="396E0591" w14:textId="77777777" w:rsidR="00EB25F3" w:rsidRDefault="00F20FCF">
                            <w:pPr>
                              <w:spacing w:line="240" w:lineRule="auto"/>
                              <w:ind w:left="0" w:hanging="2"/>
                              <w:jc w:val="center"/>
                            </w:pPr>
                            <w:r>
                              <w:rPr>
                                <w:rFonts w:ascii="Arial" w:eastAsia="Arial" w:hAnsi="Arial" w:cs="Arial"/>
                                <w:color w:val="1F1F1F"/>
                                <w:sz w:val="18"/>
                                <w:shd w:val="clear" w:color="auto" w:fill="DBE5F1"/>
                              </w:rPr>
                              <w:t xml:space="preserve">ОК26 </w:t>
                            </w:r>
                          </w:p>
                          <w:p w14:paraId="4CD85F38" w14:textId="77777777" w:rsidR="00EB25F3" w:rsidRDefault="00F20FCF">
                            <w:pPr>
                              <w:spacing w:line="240" w:lineRule="auto"/>
                              <w:ind w:left="0" w:hanging="2"/>
                              <w:jc w:val="center"/>
                            </w:pPr>
                            <w:r>
                              <w:rPr>
                                <w:rFonts w:ascii="Arial" w:eastAsia="Arial" w:hAnsi="Arial" w:cs="Arial"/>
                                <w:color w:val="1F1F1F"/>
                                <w:sz w:val="18"/>
                                <w:shd w:val="clear" w:color="auto" w:fill="DBE5F1"/>
                              </w:rPr>
                              <w:t>Проєктний практикум (SE400)</w:t>
                            </w:r>
                          </w:p>
                          <w:p w14:paraId="23C9D57E"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3278504</wp:posOffset>
                </wp:positionH>
                <wp:positionV relativeFrom="paragraph">
                  <wp:posOffset>142876</wp:posOffset>
                </wp:positionV>
                <wp:extent cx="1217930" cy="537210"/>
                <wp:effectExtent b="0" l="0" r="0" t="0"/>
                <wp:wrapNone/>
                <wp:docPr id="157" name="image78.png"/>
                <a:graphic>
                  <a:graphicData uri="http://schemas.openxmlformats.org/drawingml/2006/picture">
                    <pic:pic>
                      <pic:nvPicPr>
                        <pic:cNvPr id="0" name="image78.png"/>
                        <pic:cNvPicPr preferRelativeResize="0"/>
                      </pic:nvPicPr>
                      <pic:blipFill>
                        <a:blip r:embed="rId30"/>
                        <a:srcRect/>
                        <a:stretch>
                          <a:fillRect/>
                        </a:stretch>
                      </pic:blipFill>
                      <pic:spPr>
                        <a:xfrm>
                          <a:off x="0" y="0"/>
                          <a:ext cx="1217930" cy="537210"/>
                        </a:xfrm>
                        <a:prstGeom prst="rect"/>
                        <a:ln/>
                      </pic:spPr>
                    </pic:pic>
                  </a:graphicData>
                </a:graphic>
              </wp:anchor>
            </w:drawing>
          </mc:Fallback>
        </mc:AlternateContent>
      </w:r>
      <w:r>
        <w:rPr>
          <w:noProof/>
          <w:lang w:val="uk-UA" w:eastAsia="uk-UA"/>
        </w:rPr>
        <mc:AlternateContent>
          <mc:Choice Requires="wpg">
            <w:drawing>
              <wp:anchor distT="0" distB="0" distL="114300" distR="114300" simplePos="0" relativeHeight="251736064" behindDoc="0" locked="0" layoutInCell="1" hidden="0" allowOverlap="1">
                <wp:simplePos x="0" y="0"/>
                <wp:positionH relativeFrom="column">
                  <wp:posOffset>-359406</wp:posOffset>
                </wp:positionH>
                <wp:positionV relativeFrom="paragraph">
                  <wp:posOffset>142876</wp:posOffset>
                </wp:positionV>
                <wp:extent cx="342900" cy="541655"/>
                <wp:effectExtent l="0" t="0" r="0" b="0"/>
                <wp:wrapNone/>
                <wp:docPr id="158" name="Прямокутник 158"/>
                <wp:cNvGraphicFramePr/>
                <a:graphic xmlns:a="http://schemas.openxmlformats.org/drawingml/2006/main">
                  <a:graphicData uri="http://schemas.microsoft.com/office/word/2010/wordprocessingShape">
                    <wps:wsp>
                      <wps:cNvSpPr/>
                      <wps:spPr>
                        <a:xfrm>
                          <a:off x="5184075" y="3518698"/>
                          <a:ext cx="323850" cy="522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90A079" w14:textId="77777777" w:rsidR="00EB25F3" w:rsidRDefault="00F20FCF">
                            <w:pPr>
                              <w:spacing w:line="240" w:lineRule="auto"/>
                              <w:ind w:left="0" w:hanging="2"/>
                            </w:pPr>
                            <w:r>
                              <w:rPr>
                                <w:rFonts w:ascii="Arial" w:eastAsia="Arial" w:hAnsi="Arial" w:cs="Arial"/>
                                <w:b/>
                                <w:color w:val="000000"/>
                                <w:sz w:val="23"/>
                              </w:rPr>
                              <w:t>7 сем.</w:t>
                            </w:r>
                          </w:p>
                          <w:p w14:paraId="2E68EC11" w14:textId="77777777" w:rsidR="00EB25F3" w:rsidRDefault="00F20FCF">
                            <w:pPr>
                              <w:spacing w:line="240" w:lineRule="auto"/>
                              <w:ind w:left="0" w:hanging="2"/>
                            </w:pPr>
                            <w:r>
                              <w:rPr>
                                <w:rFonts w:ascii="Arial" w:eastAsia="Arial" w:hAnsi="Arial" w:cs="Arial"/>
                                <w:b/>
                                <w:color w:val="000000"/>
                              </w:rPr>
                              <w:t>1 сем.</w:t>
                            </w:r>
                          </w:p>
                          <w:p w14:paraId="0A35252A" w14:textId="77777777" w:rsidR="00EB25F3" w:rsidRDefault="00F20FCF">
                            <w:pPr>
                              <w:spacing w:line="240" w:lineRule="auto"/>
                              <w:ind w:left="0" w:hanging="2"/>
                            </w:pPr>
                            <w:r>
                              <w:rPr>
                                <w:rFonts w:ascii="Arial" w:eastAsia="Arial" w:hAnsi="Arial" w:cs="Arial"/>
                                <w:b/>
                                <w:color w:val="000000"/>
                              </w:rPr>
                              <w:t>1 сем.</w:t>
                            </w:r>
                          </w:p>
                          <w:p w14:paraId="33DF7FB2" w14:textId="77777777" w:rsidR="00EB25F3" w:rsidRDefault="00F20FCF">
                            <w:pPr>
                              <w:spacing w:line="240" w:lineRule="auto"/>
                              <w:ind w:left="0" w:hanging="2"/>
                            </w:pPr>
                            <w:r>
                              <w:rPr>
                                <w:rFonts w:ascii="Arial" w:eastAsia="Arial" w:hAnsi="Arial" w:cs="Arial"/>
                                <w:b/>
                                <w:color w:val="000000"/>
                              </w:rPr>
                              <w:t>1 сем.</w:t>
                            </w:r>
                          </w:p>
                          <w:p w14:paraId="2032956D" w14:textId="77777777" w:rsidR="00EB25F3" w:rsidRDefault="00EB25F3">
                            <w:pPr>
                              <w:spacing w:line="240" w:lineRule="auto"/>
                              <w:ind w:left="0" w:hanging="2"/>
                            </w:pPr>
                          </w:p>
                          <w:p w14:paraId="4F9B2E32" w14:textId="77777777" w:rsidR="00EB25F3" w:rsidRDefault="00EB25F3">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-359406</wp:posOffset>
                </wp:positionH>
                <wp:positionV relativeFrom="paragraph">
                  <wp:posOffset>142876</wp:posOffset>
                </wp:positionV>
                <wp:extent cx="342900" cy="541655"/>
                <wp:effectExtent b="0" l="0" r="0" t="0"/>
                <wp:wrapNone/>
                <wp:docPr id="158" name="image79.png"/>
                <a:graphic>
                  <a:graphicData uri="http://schemas.openxmlformats.org/drawingml/2006/picture">
                    <pic:pic>
                      <pic:nvPicPr>
                        <pic:cNvPr id="0" name="image79.png"/>
                        <pic:cNvPicPr preferRelativeResize="0"/>
                      </pic:nvPicPr>
                      <pic:blipFill>
                        <a:blip r:embed="rId30"/>
                        <a:srcRect/>
                        <a:stretch>
                          <a:fillRect/>
                        </a:stretch>
                      </pic:blipFill>
                      <pic:spPr>
                        <a:xfrm>
                          <a:off x="0" y="0"/>
                          <a:ext cx="342900" cy="541655"/>
                        </a:xfrm>
                        <a:prstGeom prst="rect"/>
                        <a:ln/>
                      </pic:spPr>
                    </pic:pic>
                  </a:graphicData>
                </a:graphic>
              </wp:anchor>
            </w:drawing>
          </mc:Fallback>
        </mc:AlternateContent>
      </w:r>
    </w:p>
    <w:p w14:paraId="0000029A" w14:textId="77777777" w:rsidR="00EB25F3" w:rsidRDefault="00EB25F3">
      <w:pPr>
        <w:pBdr>
          <w:top w:val="nil"/>
          <w:left w:val="nil"/>
          <w:bottom w:val="nil"/>
          <w:right w:val="nil"/>
          <w:between w:val="nil"/>
        </w:pBdr>
        <w:spacing w:line="240" w:lineRule="auto"/>
        <w:ind w:left="0" w:hanging="2"/>
        <w:rPr>
          <w:color w:val="000000"/>
        </w:rPr>
      </w:pPr>
    </w:p>
    <w:p w14:paraId="0000029B" w14:textId="77777777" w:rsidR="00EB25F3" w:rsidRDefault="00EB25F3">
      <w:pPr>
        <w:pBdr>
          <w:top w:val="nil"/>
          <w:left w:val="nil"/>
          <w:bottom w:val="nil"/>
          <w:right w:val="nil"/>
          <w:between w:val="nil"/>
        </w:pBdr>
        <w:tabs>
          <w:tab w:val="left" w:pos="13316"/>
        </w:tabs>
        <w:spacing w:line="240" w:lineRule="auto"/>
        <w:ind w:left="0" w:hanging="2"/>
        <w:rPr>
          <w:color w:val="000000"/>
        </w:rPr>
      </w:pPr>
    </w:p>
    <w:p w14:paraId="0000029C" w14:textId="77777777" w:rsidR="00EB25F3" w:rsidRDefault="00F20FCF">
      <w:pPr>
        <w:pBdr>
          <w:top w:val="nil"/>
          <w:left w:val="nil"/>
          <w:bottom w:val="nil"/>
          <w:right w:val="nil"/>
          <w:between w:val="nil"/>
        </w:pBdr>
        <w:spacing w:line="240" w:lineRule="auto"/>
        <w:ind w:left="0" w:right="-599" w:hanging="2"/>
        <w:jc w:val="center"/>
        <w:rPr>
          <w:color w:val="000000"/>
        </w:rPr>
      </w:pPr>
      <w:r>
        <w:rPr>
          <w:noProof/>
          <w:lang w:val="uk-UA" w:eastAsia="uk-UA"/>
        </w:rPr>
        <mc:AlternateContent>
          <mc:Choice Requires="wpg">
            <w:drawing>
              <wp:anchor distT="0" distB="0" distL="114300" distR="114300" simplePos="0" relativeHeight="251737088" behindDoc="0" locked="0" layoutInCell="1" hidden="0" allowOverlap="1">
                <wp:simplePos x="0" y="0"/>
                <wp:positionH relativeFrom="column">
                  <wp:posOffset>9230360</wp:posOffset>
                </wp:positionH>
                <wp:positionV relativeFrom="paragraph">
                  <wp:posOffset>44450</wp:posOffset>
                </wp:positionV>
                <wp:extent cx="830580" cy="39370"/>
                <wp:effectExtent l="0" t="0" r="0" b="0"/>
                <wp:wrapNone/>
                <wp:docPr id="148" name="Пряма зі стрілкою 148"/>
                <wp:cNvGraphicFramePr/>
                <a:graphic xmlns:a="http://schemas.openxmlformats.org/drawingml/2006/main">
                  <a:graphicData uri="http://schemas.microsoft.com/office/word/2010/wordprocessingShape">
                    <wps:wsp>
                      <wps:cNvCnPr/>
                      <wps:spPr>
                        <a:xfrm rot="10800000" flipH="1">
                          <a:off x="4943410" y="3773015"/>
                          <a:ext cx="805180" cy="13970"/>
                        </a:xfrm>
                        <a:prstGeom prst="straightConnector1">
                          <a:avLst/>
                        </a:prstGeom>
                        <a:solidFill>
                          <a:srgbClr val="FFFFFF"/>
                        </a:solidFill>
                        <a:ln w="1270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9230360</wp:posOffset>
                </wp:positionH>
                <wp:positionV relativeFrom="paragraph">
                  <wp:posOffset>44450</wp:posOffset>
                </wp:positionV>
                <wp:extent cx="830580" cy="39370"/>
                <wp:effectExtent b="0" l="0" r="0" t="0"/>
                <wp:wrapNone/>
                <wp:docPr id="148" name="image69.png"/>
                <a:graphic>
                  <a:graphicData uri="http://schemas.openxmlformats.org/drawingml/2006/picture">
                    <pic:pic>
                      <pic:nvPicPr>
                        <pic:cNvPr id="0" name="image69.png"/>
                        <pic:cNvPicPr preferRelativeResize="0"/>
                      </pic:nvPicPr>
                      <pic:blipFill>
                        <a:blip r:embed="rId30"/>
                        <a:srcRect/>
                        <a:stretch>
                          <a:fillRect/>
                        </a:stretch>
                      </pic:blipFill>
                      <pic:spPr>
                        <a:xfrm>
                          <a:off x="0" y="0"/>
                          <a:ext cx="830580" cy="39370"/>
                        </a:xfrm>
                        <a:prstGeom prst="rect"/>
                        <a:ln/>
                      </pic:spPr>
                    </pic:pic>
                  </a:graphicData>
                </a:graphic>
              </wp:anchor>
            </w:drawing>
          </mc:Fallback>
        </mc:AlternateContent>
      </w:r>
    </w:p>
    <w:p w14:paraId="0000029D" w14:textId="77777777" w:rsidR="00EB25F3" w:rsidRDefault="00F20FCF">
      <w:pPr>
        <w:pBdr>
          <w:top w:val="nil"/>
          <w:left w:val="nil"/>
          <w:bottom w:val="nil"/>
          <w:right w:val="nil"/>
          <w:between w:val="nil"/>
        </w:pBdr>
        <w:spacing w:line="240" w:lineRule="auto"/>
        <w:ind w:left="0" w:right="-599" w:hanging="2"/>
        <w:jc w:val="center"/>
        <w:rPr>
          <w:color w:val="000000"/>
        </w:rPr>
      </w:pPr>
      <w:r>
        <w:rPr>
          <w:noProof/>
          <w:lang w:val="uk-UA" w:eastAsia="uk-UA"/>
        </w:rPr>
        <mc:AlternateContent>
          <mc:Choice Requires="wps">
            <w:drawing>
              <wp:anchor distT="0" distB="0" distL="114300" distR="114300" simplePos="0" relativeHeight="251738112" behindDoc="0" locked="0" layoutInCell="1" hidden="0" allowOverlap="1">
                <wp:simplePos x="0" y="0"/>
                <wp:positionH relativeFrom="column">
                  <wp:posOffset>139063</wp:posOffset>
                </wp:positionH>
                <wp:positionV relativeFrom="paragraph">
                  <wp:posOffset>129539</wp:posOffset>
                </wp:positionV>
                <wp:extent cx="0" cy="12700"/>
                <wp:effectExtent l="0" t="0" r="0" b="0"/>
                <wp:wrapNone/>
                <wp:docPr id="150" name="Пряма зі стрілкою 150"/>
                <wp:cNvGraphicFramePr/>
                <a:graphic xmlns:a="http://schemas.openxmlformats.org/drawingml/2006/main">
                  <a:graphicData uri="http://schemas.microsoft.com/office/word/2010/wordprocessingShape">
                    <wps:wsp>
                      <wps:cNvCnPr/>
                      <wps:spPr>
                        <a:xfrm>
                          <a:off x="2969513" y="3780000"/>
                          <a:ext cx="4752975"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139063</wp:posOffset>
                </wp:positionH>
                <wp:positionV relativeFrom="paragraph">
                  <wp:posOffset>129539</wp:posOffset>
                </wp:positionV>
                <wp:extent cx="0" cy="12700"/>
                <wp:effectExtent b="0" l="0" r="0" t="0"/>
                <wp:wrapNone/>
                <wp:docPr id="150" name="image71.png"/>
                <a:graphic>
                  <a:graphicData uri="http://schemas.openxmlformats.org/drawingml/2006/picture">
                    <pic:pic>
                      <pic:nvPicPr>
                        <pic:cNvPr id="0" name="image71.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p>
    <w:p w14:paraId="0000029E" w14:textId="77777777" w:rsidR="00EB25F3" w:rsidRDefault="00EB25F3">
      <w:pPr>
        <w:pBdr>
          <w:top w:val="nil"/>
          <w:left w:val="nil"/>
          <w:bottom w:val="nil"/>
          <w:right w:val="nil"/>
          <w:between w:val="nil"/>
        </w:pBdr>
        <w:spacing w:line="240" w:lineRule="auto"/>
        <w:ind w:left="0" w:right="-599" w:hanging="2"/>
        <w:jc w:val="center"/>
        <w:rPr>
          <w:color w:val="000000"/>
        </w:rPr>
      </w:pPr>
    </w:p>
    <w:p w14:paraId="0000029F" w14:textId="77777777" w:rsidR="00EB25F3" w:rsidRDefault="00EB25F3">
      <w:pPr>
        <w:pBdr>
          <w:top w:val="nil"/>
          <w:left w:val="nil"/>
          <w:bottom w:val="nil"/>
          <w:right w:val="nil"/>
          <w:between w:val="nil"/>
        </w:pBdr>
        <w:spacing w:line="240" w:lineRule="auto"/>
        <w:ind w:left="0" w:right="-599" w:hanging="2"/>
        <w:jc w:val="center"/>
        <w:rPr>
          <w:color w:val="000000"/>
        </w:rPr>
      </w:pPr>
    </w:p>
    <w:p w14:paraId="000002A0" w14:textId="77777777" w:rsidR="00EB25F3" w:rsidRDefault="00F20FCF">
      <w:pPr>
        <w:pBdr>
          <w:top w:val="nil"/>
          <w:left w:val="nil"/>
          <w:bottom w:val="nil"/>
          <w:right w:val="nil"/>
          <w:between w:val="nil"/>
        </w:pBdr>
        <w:spacing w:line="240" w:lineRule="auto"/>
        <w:ind w:left="0" w:right="-599" w:hanging="2"/>
        <w:jc w:val="center"/>
        <w:rPr>
          <w:color w:val="000000"/>
        </w:rPr>
      </w:pPr>
      <w:r>
        <w:rPr>
          <w:b/>
          <w:bCs/>
          <w:color w:val="000000"/>
        </w:rPr>
        <w:t>Рисунок 2.1 – Структурно-логічна схема освітньої програми</w:t>
      </w:r>
    </w:p>
    <w:p w14:paraId="000002A1" w14:textId="77777777" w:rsidR="00EB25F3" w:rsidRDefault="00EB25F3">
      <w:pPr>
        <w:pBdr>
          <w:top w:val="nil"/>
          <w:left w:val="nil"/>
          <w:bottom w:val="nil"/>
          <w:right w:val="nil"/>
          <w:between w:val="nil"/>
        </w:pBdr>
        <w:spacing w:line="240" w:lineRule="auto"/>
        <w:ind w:left="0" w:right="-599" w:hanging="2"/>
        <w:jc w:val="center"/>
        <w:rPr>
          <w:color w:val="000000"/>
        </w:rPr>
      </w:pPr>
    </w:p>
    <w:p w14:paraId="000002A2" w14:textId="77777777" w:rsidR="00EB25F3" w:rsidRDefault="00EB25F3">
      <w:pPr>
        <w:pBdr>
          <w:top w:val="nil"/>
          <w:left w:val="nil"/>
          <w:bottom w:val="nil"/>
          <w:right w:val="nil"/>
          <w:between w:val="nil"/>
        </w:pBdr>
        <w:spacing w:line="240" w:lineRule="auto"/>
        <w:ind w:left="0" w:right="-599" w:hanging="2"/>
        <w:jc w:val="center"/>
        <w:rPr>
          <w:color w:val="000000"/>
        </w:rPr>
      </w:pPr>
    </w:p>
    <w:p w14:paraId="000002A3" w14:textId="77777777" w:rsidR="00EB25F3" w:rsidRDefault="00EB25F3">
      <w:pPr>
        <w:pBdr>
          <w:top w:val="nil"/>
          <w:left w:val="nil"/>
          <w:bottom w:val="nil"/>
          <w:right w:val="nil"/>
          <w:between w:val="nil"/>
        </w:pBdr>
        <w:spacing w:line="240" w:lineRule="auto"/>
        <w:ind w:left="0" w:right="-599" w:hanging="2"/>
        <w:jc w:val="center"/>
        <w:rPr>
          <w:color w:val="000000"/>
        </w:rPr>
      </w:pPr>
    </w:p>
    <w:p w14:paraId="000002A4" w14:textId="77777777" w:rsidR="00EB25F3" w:rsidRDefault="00EB25F3">
      <w:pPr>
        <w:pBdr>
          <w:top w:val="nil"/>
          <w:left w:val="nil"/>
          <w:bottom w:val="nil"/>
          <w:right w:val="nil"/>
          <w:between w:val="nil"/>
        </w:pBdr>
        <w:spacing w:line="240" w:lineRule="auto"/>
        <w:ind w:left="0" w:right="-599" w:hanging="2"/>
        <w:jc w:val="center"/>
        <w:rPr>
          <w:color w:val="000000"/>
        </w:rPr>
      </w:pPr>
    </w:p>
    <w:p w14:paraId="000002A5" w14:textId="77777777" w:rsidR="00EB25F3" w:rsidRDefault="00EB25F3">
      <w:pPr>
        <w:pBdr>
          <w:top w:val="nil"/>
          <w:left w:val="nil"/>
          <w:bottom w:val="nil"/>
          <w:right w:val="nil"/>
          <w:between w:val="nil"/>
        </w:pBdr>
        <w:spacing w:line="240" w:lineRule="auto"/>
        <w:ind w:left="0" w:right="-599" w:hanging="2"/>
        <w:jc w:val="center"/>
        <w:rPr>
          <w:color w:val="000000"/>
        </w:rPr>
      </w:pPr>
    </w:p>
    <w:p w14:paraId="000002A6" w14:textId="77777777" w:rsidR="00EB25F3" w:rsidRDefault="00F20FCF">
      <w:pPr>
        <w:numPr>
          <w:ilvl w:val="0"/>
          <w:numId w:val="4"/>
        </w:numPr>
        <w:pBdr>
          <w:top w:val="nil"/>
          <w:left w:val="nil"/>
          <w:bottom w:val="nil"/>
          <w:right w:val="nil"/>
          <w:between w:val="nil"/>
        </w:pBdr>
        <w:spacing w:line="240" w:lineRule="auto"/>
        <w:ind w:left="0" w:hanging="2"/>
        <w:jc w:val="center"/>
        <w:rPr>
          <w:color w:val="000000"/>
        </w:rPr>
      </w:pPr>
      <w:r>
        <w:rPr>
          <w:b/>
          <w:bCs/>
          <w:color w:val="000000"/>
        </w:rPr>
        <w:t>Матриця відповідності програмних компетентностей компонентам освітньої програми</w:t>
      </w:r>
    </w:p>
    <w:tbl>
      <w:tblPr>
        <w:tblStyle w:val="afff6"/>
        <w:tblW w:w="15097" w:type="dxa"/>
        <w:tblInd w:w="147" w:type="dxa"/>
        <w:tblLayout w:type="fixed"/>
        <w:tblLook w:val="0000" w:firstRow="0" w:lastRow="0" w:firstColumn="0" w:lastColumn="0" w:noHBand="0" w:noVBand="0"/>
      </w:tblPr>
      <w:tblGrid>
        <w:gridCol w:w="634"/>
        <w:gridCol w:w="467"/>
        <w:gridCol w:w="467"/>
        <w:gridCol w:w="460"/>
        <w:gridCol w:w="467"/>
        <w:gridCol w:w="467"/>
        <w:gridCol w:w="468"/>
        <w:gridCol w:w="467"/>
        <w:gridCol w:w="467"/>
        <w:gridCol w:w="467"/>
        <w:gridCol w:w="467"/>
        <w:gridCol w:w="467"/>
        <w:gridCol w:w="467"/>
        <w:gridCol w:w="467"/>
        <w:gridCol w:w="467"/>
        <w:gridCol w:w="467"/>
        <w:gridCol w:w="467"/>
        <w:gridCol w:w="467"/>
        <w:gridCol w:w="467"/>
        <w:gridCol w:w="467"/>
        <w:gridCol w:w="467"/>
        <w:gridCol w:w="467"/>
        <w:gridCol w:w="467"/>
        <w:gridCol w:w="467"/>
        <w:gridCol w:w="467"/>
        <w:gridCol w:w="467"/>
        <w:gridCol w:w="459"/>
        <w:gridCol w:w="467"/>
        <w:gridCol w:w="467"/>
        <w:gridCol w:w="467"/>
        <w:gridCol w:w="467"/>
        <w:gridCol w:w="467"/>
      </w:tblGrid>
      <w:tr w:rsidR="00EB25F3" w14:paraId="0F480577" w14:textId="77777777">
        <w:trPr>
          <w:trHeight w:val="630"/>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single" w:sz="4" w:space="0" w:color="000000"/>
              <w:bottom w:val="single" w:sz="4" w:space="0" w:color="000000"/>
              <w:right w:val="single" w:sz="4" w:space="0" w:color="000000"/>
            </w:tcBorders>
            <w:shd w:val="clear" w:color="auto" w:fill="999999"/>
          </w:tcPr>
          <w:p w14:paraId="000002A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w:t>
            </w:r>
          </w:p>
        </w:tc>
        <w:tc>
          <w:tcPr>
            <w:tcW w:w="467" w:type="dxa"/>
            <w:tcBorders>
              <w:top w:val="single" w:sz="4" w:space="0" w:color="000000"/>
              <w:left w:val="nil"/>
              <w:bottom w:val="single" w:sz="4" w:space="0" w:color="000000"/>
              <w:right w:val="single" w:sz="4" w:space="0" w:color="000000"/>
            </w:tcBorders>
            <w:shd w:val="clear" w:color="auto" w:fill="999999"/>
          </w:tcPr>
          <w:p w14:paraId="000002A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w:t>
            </w:r>
          </w:p>
        </w:tc>
        <w:tc>
          <w:tcPr>
            <w:tcW w:w="460" w:type="dxa"/>
            <w:tcBorders>
              <w:top w:val="single" w:sz="4" w:space="0" w:color="000000"/>
              <w:left w:val="nil"/>
              <w:bottom w:val="single" w:sz="4" w:space="0" w:color="000000"/>
              <w:right w:val="single" w:sz="4" w:space="0" w:color="000000"/>
            </w:tcBorders>
            <w:shd w:val="clear" w:color="auto" w:fill="999999"/>
          </w:tcPr>
          <w:p w14:paraId="000002A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ОК3</w:t>
            </w:r>
          </w:p>
        </w:tc>
        <w:tc>
          <w:tcPr>
            <w:tcW w:w="467" w:type="dxa"/>
            <w:tcBorders>
              <w:top w:val="single" w:sz="4" w:space="0" w:color="000000"/>
              <w:left w:val="single" w:sz="4" w:space="0" w:color="000000"/>
              <w:bottom w:val="single" w:sz="4" w:space="0" w:color="000000"/>
              <w:right w:val="single" w:sz="4" w:space="0" w:color="000000"/>
            </w:tcBorders>
            <w:shd w:val="clear" w:color="auto" w:fill="999999"/>
          </w:tcPr>
          <w:p w14:paraId="000002A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ОК4</w:t>
            </w:r>
          </w:p>
        </w:tc>
        <w:tc>
          <w:tcPr>
            <w:tcW w:w="467" w:type="dxa"/>
            <w:tcBorders>
              <w:top w:val="single" w:sz="4" w:space="0" w:color="000000"/>
              <w:left w:val="nil"/>
              <w:bottom w:val="single" w:sz="4" w:space="0" w:color="000000"/>
              <w:right w:val="single" w:sz="4" w:space="0" w:color="000000"/>
            </w:tcBorders>
            <w:shd w:val="clear" w:color="auto" w:fill="999999"/>
          </w:tcPr>
          <w:p w14:paraId="000002A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ОК5</w:t>
            </w:r>
          </w:p>
        </w:tc>
        <w:tc>
          <w:tcPr>
            <w:tcW w:w="468" w:type="dxa"/>
            <w:tcBorders>
              <w:top w:val="single" w:sz="4" w:space="0" w:color="000000"/>
              <w:left w:val="nil"/>
              <w:bottom w:val="single" w:sz="4" w:space="0" w:color="000000"/>
              <w:right w:val="single" w:sz="4" w:space="0" w:color="000000"/>
            </w:tcBorders>
            <w:shd w:val="clear" w:color="auto" w:fill="999999"/>
          </w:tcPr>
          <w:p w14:paraId="000002A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ОК6</w:t>
            </w:r>
          </w:p>
        </w:tc>
        <w:tc>
          <w:tcPr>
            <w:tcW w:w="467" w:type="dxa"/>
            <w:tcBorders>
              <w:top w:val="single" w:sz="4" w:space="0" w:color="000000"/>
              <w:left w:val="nil"/>
              <w:bottom w:val="single" w:sz="4" w:space="0" w:color="000000"/>
              <w:right w:val="single" w:sz="4" w:space="0" w:color="000000"/>
            </w:tcBorders>
            <w:shd w:val="clear" w:color="auto" w:fill="999999"/>
          </w:tcPr>
          <w:p w14:paraId="000002A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ОК7</w:t>
            </w:r>
          </w:p>
        </w:tc>
        <w:tc>
          <w:tcPr>
            <w:tcW w:w="467" w:type="dxa"/>
            <w:tcBorders>
              <w:top w:val="single" w:sz="4" w:space="0" w:color="000000"/>
              <w:left w:val="nil"/>
              <w:bottom w:val="single" w:sz="4" w:space="0" w:color="000000"/>
              <w:right w:val="single" w:sz="4" w:space="0" w:color="000000"/>
            </w:tcBorders>
            <w:shd w:val="clear" w:color="auto" w:fill="999999"/>
          </w:tcPr>
          <w:p w14:paraId="000002A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ОК8</w:t>
            </w:r>
          </w:p>
        </w:tc>
        <w:tc>
          <w:tcPr>
            <w:tcW w:w="467" w:type="dxa"/>
            <w:tcBorders>
              <w:top w:val="single" w:sz="4" w:space="0" w:color="000000"/>
              <w:left w:val="single" w:sz="4" w:space="0" w:color="000000"/>
              <w:bottom w:val="single" w:sz="4" w:space="0" w:color="000000"/>
              <w:right w:val="single" w:sz="4" w:space="0" w:color="000000"/>
            </w:tcBorders>
            <w:shd w:val="clear" w:color="auto" w:fill="999999"/>
          </w:tcPr>
          <w:p w14:paraId="000002B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ОК9</w:t>
            </w:r>
          </w:p>
        </w:tc>
        <w:tc>
          <w:tcPr>
            <w:tcW w:w="467" w:type="dxa"/>
            <w:tcBorders>
              <w:top w:val="single" w:sz="4" w:space="0" w:color="000000"/>
              <w:left w:val="single" w:sz="4" w:space="0" w:color="000000"/>
              <w:bottom w:val="single" w:sz="4" w:space="0" w:color="000000"/>
              <w:right w:val="single" w:sz="4" w:space="0" w:color="000000"/>
            </w:tcBorders>
            <w:shd w:val="clear" w:color="auto" w:fill="999999"/>
          </w:tcPr>
          <w:p w14:paraId="000002B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ОК10</w:t>
            </w:r>
          </w:p>
        </w:tc>
        <w:tc>
          <w:tcPr>
            <w:tcW w:w="467" w:type="dxa"/>
            <w:tcBorders>
              <w:top w:val="single" w:sz="4" w:space="0" w:color="000000"/>
              <w:left w:val="nil"/>
              <w:bottom w:val="single" w:sz="4" w:space="0" w:color="000000"/>
              <w:right w:val="single" w:sz="4" w:space="0" w:color="000000"/>
            </w:tcBorders>
            <w:shd w:val="clear" w:color="auto" w:fill="999999"/>
          </w:tcPr>
          <w:p w14:paraId="000002B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ОК11</w:t>
            </w:r>
          </w:p>
        </w:tc>
        <w:tc>
          <w:tcPr>
            <w:tcW w:w="467" w:type="dxa"/>
            <w:tcBorders>
              <w:top w:val="single" w:sz="4" w:space="0" w:color="000000"/>
              <w:left w:val="nil"/>
              <w:bottom w:val="single" w:sz="4" w:space="0" w:color="000000"/>
              <w:right w:val="single" w:sz="4" w:space="0" w:color="000000"/>
            </w:tcBorders>
            <w:shd w:val="clear" w:color="auto" w:fill="999999"/>
          </w:tcPr>
          <w:p w14:paraId="000002B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ОК12</w:t>
            </w:r>
          </w:p>
        </w:tc>
        <w:tc>
          <w:tcPr>
            <w:tcW w:w="467" w:type="dxa"/>
            <w:tcBorders>
              <w:top w:val="single" w:sz="4" w:space="0" w:color="000000"/>
              <w:left w:val="single" w:sz="4" w:space="0" w:color="000000"/>
              <w:bottom w:val="single" w:sz="4" w:space="0" w:color="000000"/>
              <w:right w:val="single" w:sz="4" w:space="0" w:color="000000"/>
            </w:tcBorders>
            <w:shd w:val="clear" w:color="auto" w:fill="999999"/>
          </w:tcPr>
          <w:p w14:paraId="000002B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ОК13</w:t>
            </w:r>
          </w:p>
        </w:tc>
        <w:tc>
          <w:tcPr>
            <w:tcW w:w="467" w:type="dxa"/>
            <w:tcBorders>
              <w:top w:val="single" w:sz="4" w:space="0" w:color="000000"/>
              <w:left w:val="nil"/>
              <w:bottom w:val="single" w:sz="4" w:space="0" w:color="000000"/>
              <w:right w:val="single" w:sz="4" w:space="0" w:color="000000"/>
            </w:tcBorders>
            <w:shd w:val="clear" w:color="auto" w:fill="999999"/>
          </w:tcPr>
          <w:p w14:paraId="000002B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ОК14</w:t>
            </w:r>
          </w:p>
        </w:tc>
        <w:tc>
          <w:tcPr>
            <w:tcW w:w="467" w:type="dxa"/>
            <w:tcBorders>
              <w:top w:val="single" w:sz="4" w:space="0" w:color="000000"/>
              <w:left w:val="nil"/>
              <w:bottom w:val="single" w:sz="4" w:space="0" w:color="000000"/>
              <w:right w:val="single" w:sz="4" w:space="0" w:color="000000"/>
            </w:tcBorders>
            <w:shd w:val="clear" w:color="auto" w:fill="999999"/>
          </w:tcPr>
          <w:p w14:paraId="000002B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ОК15</w:t>
            </w:r>
          </w:p>
        </w:tc>
        <w:tc>
          <w:tcPr>
            <w:tcW w:w="467" w:type="dxa"/>
            <w:tcBorders>
              <w:top w:val="single" w:sz="4" w:space="0" w:color="000000"/>
              <w:left w:val="nil"/>
              <w:bottom w:val="single" w:sz="4" w:space="0" w:color="000000"/>
              <w:right w:val="single" w:sz="4" w:space="0" w:color="000000"/>
            </w:tcBorders>
            <w:shd w:val="clear" w:color="auto" w:fill="999999"/>
          </w:tcPr>
          <w:p w14:paraId="000002B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ОК16</w:t>
            </w:r>
          </w:p>
        </w:tc>
        <w:tc>
          <w:tcPr>
            <w:tcW w:w="467" w:type="dxa"/>
            <w:tcBorders>
              <w:top w:val="single" w:sz="4" w:space="0" w:color="000000"/>
              <w:left w:val="nil"/>
              <w:bottom w:val="single" w:sz="4" w:space="0" w:color="000000"/>
              <w:right w:val="single" w:sz="4" w:space="0" w:color="000000"/>
            </w:tcBorders>
            <w:shd w:val="clear" w:color="auto" w:fill="999999"/>
          </w:tcPr>
          <w:p w14:paraId="000002B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ОК17</w:t>
            </w:r>
          </w:p>
        </w:tc>
        <w:tc>
          <w:tcPr>
            <w:tcW w:w="467" w:type="dxa"/>
            <w:tcBorders>
              <w:top w:val="single" w:sz="4" w:space="0" w:color="000000"/>
              <w:left w:val="single" w:sz="4" w:space="0" w:color="000000"/>
              <w:bottom w:val="single" w:sz="4" w:space="0" w:color="000000"/>
              <w:right w:val="single" w:sz="4" w:space="0" w:color="000000"/>
            </w:tcBorders>
            <w:shd w:val="clear" w:color="auto" w:fill="999999"/>
          </w:tcPr>
          <w:p w14:paraId="000002B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ОК18</w:t>
            </w:r>
          </w:p>
        </w:tc>
        <w:tc>
          <w:tcPr>
            <w:tcW w:w="467" w:type="dxa"/>
            <w:tcBorders>
              <w:top w:val="single" w:sz="4" w:space="0" w:color="000000"/>
              <w:left w:val="nil"/>
              <w:bottom w:val="single" w:sz="4" w:space="0" w:color="000000"/>
              <w:right w:val="single" w:sz="4" w:space="0" w:color="000000"/>
            </w:tcBorders>
            <w:shd w:val="clear" w:color="auto" w:fill="999999"/>
          </w:tcPr>
          <w:p w14:paraId="000002B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ОК19</w:t>
            </w:r>
          </w:p>
        </w:tc>
        <w:tc>
          <w:tcPr>
            <w:tcW w:w="467" w:type="dxa"/>
            <w:tcBorders>
              <w:top w:val="single" w:sz="4" w:space="0" w:color="000000"/>
              <w:left w:val="nil"/>
              <w:bottom w:val="single" w:sz="4" w:space="0" w:color="000000"/>
              <w:right w:val="single" w:sz="4" w:space="0" w:color="000000"/>
            </w:tcBorders>
            <w:shd w:val="clear" w:color="auto" w:fill="999999"/>
          </w:tcPr>
          <w:p w14:paraId="000002BB"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ОК20</w:t>
            </w:r>
          </w:p>
        </w:tc>
        <w:tc>
          <w:tcPr>
            <w:tcW w:w="467" w:type="dxa"/>
            <w:tcBorders>
              <w:top w:val="single" w:sz="4" w:space="0" w:color="000000"/>
              <w:left w:val="single" w:sz="4" w:space="0" w:color="000000"/>
              <w:bottom w:val="single" w:sz="4" w:space="0" w:color="000000"/>
              <w:right w:val="single" w:sz="4" w:space="0" w:color="000000"/>
            </w:tcBorders>
            <w:shd w:val="clear" w:color="auto" w:fill="999999"/>
          </w:tcPr>
          <w:p w14:paraId="000002BC"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ОК21</w:t>
            </w:r>
          </w:p>
        </w:tc>
        <w:tc>
          <w:tcPr>
            <w:tcW w:w="467" w:type="dxa"/>
            <w:tcBorders>
              <w:top w:val="single" w:sz="4" w:space="0" w:color="000000"/>
              <w:left w:val="nil"/>
              <w:bottom w:val="single" w:sz="4" w:space="0" w:color="000000"/>
              <w:right w:val="single" w:sz="4" w:space="0" w:color="000000"/>
            </w:tcBorders>
            <w:shd w:val="clear" w:color="auto" w:fill="808080"/>
          </w:tcPr>
          <w:p w14:paraId="000002BD"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ОК22</w:t>
            </w:r>
          </w:p>
        </w:tc>
        <w:tc>
          <w:tcPr>
            <w:tcW w:w="467" w:type="dxa"/>
            <w:tcBorders>
              <w:top w:val="single" w:sz="4" w:space="0" w:color="000000"/>
              <w:left w:val="nil"/>
              <w:bottom w:val="single" w:sz="4" w:space="0" w:color="000000"/>
              <w:right w:val="single" w:sz="4" w:space="0" w:color="000000"/>
            </w:tcBorders>
            <w:shd w:val="clear" w:color="auto" w:fill="808080"/>
          </w:tcPr>
          <w:p w14:paraId="000002BE"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ОК23</w:t>
            </w:r>
          </w:p>
        </w:tc>
        <w:tc>
          <w:tcPr>
            <w:tcW w:w="467" w:type="dxa"/>
            <w:tcBorders>
              <w:top w:val="single" w:sz="4" w:space="0" w:color="000000"/>
              <w:left w:val="nil"/>
              <w:bottom w:val="single" w:sz="4" w:space="0" w:color="000000"/>
              <w:right w:val="single" w:sz="4" w:space="0" w:color="000000"/>
            </w:tcBorders>
            <w:shd w:val="clear" w:color="auto" w:fill="808080"/>
          </w:tcPr>
          <w:p w14:paraId="000002BF"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ОК24</w:t>
            </w:r>
          </w:p>
        </w:tc>
        <w:tc>
          <w:tcPr>
            <w:tcW w:w="467" w:type="dxa"/>
            <w:tcBorders>
              <w:top w:val="single" w:sz="4" w:space="0" w:color="000000"/>
              <w:left w:val="single" w:sz="4" w:space="0" w:color="000000"/>
              <w:bottom w:val="single" w:sz="4" w:space="0" w:color="000000"/>
              <w:right w:val="single" w:sz="4" w:space="0" w:color="000000"/>
            </w:tcBorders>
            <w:shd w:val="clear" w:color="auto" w:fill="808080"/>
          </w:tcPr>
          <w:p w14:paraId="000002C0"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ОК25</w:t>
            </w:r>
          </w:p>
        </w:tc>
        <w:tc>
          <w:tcPr>
            <w:tcW w:w="459" w:type="dxa"/>
            <w:tcBorders>
              <w:top w:val="single" w:sz="4" w:space="0" w:color="000000"/>
              <w:left w:val="nil"/>
              <w:bottom w:val="single" w:sz="4" w:space="0" w:color="000000"/>
              <w:right w:val="single" w:sz="4" w:space="0" w:color="000000"/>
            </w:tcBorders>
            <w:shd w:val="clear" w:color="auto" w:fill="808080"/>
          </w:tcPr>
          <w:p w14:paraId="000002C1"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ОК26</w:t>
            </w:r>
          </w:p>
        </w:tc>
        <w:tc>
          <w:tcPr>
            <w:tcW w:w="467" w:type="dxa"/>
            <w:tcBorders>
              <w:top w:val="single" w:sz="4" w:space="0" w:color="000000"/>
              <w:left w:val="single" w:sz="4" w:space="0" w:color="000000"/>
              <w:bottom w:val="single" w:sz="4" w:space="0" w:color="000000"/>
              <w:right w:val="single" w:sz="4" w:space="0" w:color="000000"/>
            </w:tcBorders>
            <w:shd w:val="clear" w:color="auto" w:fill="808080"/>
          </w:tcPr>
          <w:p w14:paraId="000002C2"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ОК27</w:t>
            </w:r>
          </w:p>
        </w:tc>
        <w:tc>
          <w:tcPr>
            <w:tcW w:w="467" w:type="dxa"/>
            <w:tcBorders>
              <w:top w:val="single" w:sz="4" w:space="0" w:color="000000"/>
              <w:left w:val="nil"/>
              <w:bottom w:val="single" w:sz="4" w:space="0" w:color="000000"/>
              <w:right w:val="single" w:sz="4" w:space="0" w:color="000000"/>
            </w:tcBorders>
            <w:shd w:val="clear" w:color="auto" w:fill="808080"/>
          </w:tcPr>
          <w:p w14:paraId="000002C3"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ОК28</w:t>
            </w:r>
          </w:p>
        </w:tc>
        <w:tc>
          <w:tcPr>
            <w:tcW w:w="467" w:type="dxa"/>
            <w:tcBorders>
              <w:top w:val="single" w:sz="4" w:space="0" w:color="000000"/>
              <w:left w:val="nil"/>
              <w:bottom w:val="single" w:sz="4" w:space="0" w:color="000000"/>
              <w:right w:val="single" w:sz="4" w:space="0" w:color="000000"/>
            </w:tcBorders>
            <w:shd w:val="clear" w:color="auto" w:fill="808080"/>
          </w:tcPr>
          <w:p w14:paraId="000002C4"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ОК29</w:t>
            </w:r>
          </w:p>
        </w:tc>
        <w:tc>
          <w:tcPr>
            <w:tcW w:w="467" w:type="dxa"/>
            <w:tcBorders>
              <w:top w:val="single" w:sz="4" w:space="0" w:color="000000"/>
              <w:left w:val="nil"/>
              <w:bottom w:val="single" w:sz="4" w:space="0" w:color="000000"/>
              <w:right w:val="single" w:sz="4" w:space="0" w:color="000000"/>
            </w:tcBorders>
            <w:shd w:val="clear" w:color="auto" w:fill="808080"/>
          </w:tcPr>
          <w:p w14:paraId="000002C5"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ОК30</w:t>
            </w:r>
          </w:p>
        </w:tc>
        <w:tc>
          <w:tcPr>
            <w:tcW w:w="467" w:type="dxa"/>
            <w:tcBorders>
              <w:top w:val="nil"/>
              <w:left w:val="nil"/>
              <w:bottom w:val="single" w:sz="4" w:space="0" w:color="000000"/>
              <w:right w:val="single" w:sz="4" w:space="0" w:color="000000"/>
            </w:tcBorders>
            <w:shd w:val="clear" w:color="auto" w:fill="808080"/>
          </w:tcPr>
          <w:p w14:paraId="000002C6" w14:textId="77777777" w:rsidR="00EB25F3" w:rsidRDefault="00F20FCF">
            <w:pPr>
              <w:pBdr>
                <w:top w:val="nil"/>
                <w:left w:val="nil"/>
                <w:bottom w:val="nil"/>
                <w:right w:val="nil"/>
                <w:between w:val="nil"/>
              </w:pBdr>
              <w:spacing w:line="240" w:lineRule="auto"/>
              <w:ind w:left="0" w:hanging="2"/>
              <w:rPr>
                <w:color w:val="000000"/>
                <w:sz w:val="18"/>
                <w:szCs w:val="18"/>
              </w:rPr>
            </w:pPr>
            <w:r>
              <w:rPr>
                <w:color w:val="000000"/>
                <w:sz w:val="18"/>
                <w:szCs w:val="18"/>
              </w:rPr>
              <w:t>ОК31</w:t>
            </w:r>
          </w:p>
        </w:tc>
      </w:tr>
      <w:tr w:rsidR="00EB25F3" w14:paraId="59065CC7"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2C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К01</w:t>
            </w:r>
          </w:p>
        </w:tc>
        <w:tc>
          <w:tcPr>
            <w:tcW w:w="467" w:type="dxa"/>
            <w:tcBorders>
              <w:top w:val="nil"/>
              <w:left w:val="single" w:sz="4" w:space="0" w:color="000000"/>
              <w:bottom w:val="single" w:sz="4" w:space="0" w:color="000000"/>
              <w:right w:val="single" w:sz="4" w:space="0" w:color="000000"/>
            </w:tcBorders>
            <w:vAlign w:val="center"/>
          </w:tcPr>
          <w:p w14:paraId="000002C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2C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0" w:type="dxa"/>
            <w:tcBorders>
              <w:top w:val="single" w:sz="4" w:space="0" w:color="000000"/>
              <w:left w:val="nil"/>
              <w:bottom w:val="single" w:sz="4" w:space="0" w:color="000000"/>
              <w:right w:val="single" w:sz="4" w:space="0" w:color="000000"/>
            </w:tcBorders>
            <w:vAlign w:val="center"/>
          </w:tcPr>
          <w:p w14:paraId="000002C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2C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C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8" w:type="dxa"/>
            <w:tcBorders>
              <w:top w:val="nil"/>
              <w:left w:val="nil"/>
              <w:bottom w:val="single" w:sz="4" w:space="0" w:color="000000"/>
              <w:right w:val="single" w:sz="4" w:space="0" w:color="000000"/>
            </w:tcBorders>
            <w:vAlign w:val="center"/>
          </w:tcPr>
          <w:p w14:paraId="000002C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C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C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2D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2D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D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2D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2D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D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D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D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2D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2D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D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2DB" w14:textId="77777777" w:rsidR="00EB25F3" w:rsidRDefault="00EB25F3">
            <w:pPr>
              <w:pBdr>
                <w:top w:val="nil"/>
                <w:left w:val="nil"/>
                <w:bottom w:val="nil"/>
                <w:right w:val="nil"/>
                <w:between w:val="nil"/>
              </w:pBdr>
              <w:spacing w:line="240" w:lineRule="auto"/>
              <w:ind w:left="0" w:hanging="2"/>
              <w:jc w:val="center"/>
              <w:rPr>
                <w:color w:val="000000"/>
              </w:rPr>
            </w:pPr>
          </w:p>
        </w:tc>
        <w:tc>
          <w:tcPr>
            <w:tcW w:w="467" w:type="dxa"/>
            <w:tcBorders>
              <w:top w:val="nil"/>
              <w:left w:val="single" w:sz="4" w:space="0" w:color="000000"/>
              <w:bottom w:val="single" w:sz="4" w:space="0" w:color="000000"/>
              <w:right w:val="single" w:sz="4" w:space="0" w:color="000000"/>
            </w:tcBorders>
            <w:vAlign w:val="center"/>
          </w:tcPr>
          <w:p w14:paraId="000002D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D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D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2DF"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2E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tcPr>
          <w:p w14:paraId="000002E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2E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E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E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E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E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6422211F"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2E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К02</w:t>
            </w:r>
          </w:p>
        </w:tc>
        <w:tc>
          <w:tcPr>
            <w:tcW w:w="467" w:type="dxa"/>
            <w:tcBorders>
              <w:top w:val="nil"/>
              <w:left w:val="single" w:sz="4" w:space="0" w:color="000000"/>
              <w:bottom w:val="single" w:sz="4" w:space="0" w:color="000000"/>
              <w:right w:val="single" w:sz="4" w:space="0" w:color="000000"/>
            </w:tcBorders>
            <w:vAlign w:val="center"/>
          </w:tcPr>
          <w:p w14:paraId="000002E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2E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0" w:type="dxa"/>
            <w:tcBorders>
              <w:top w:val="single" w:sz="4" w:space="0" w:color="000000"/>
              <w:left w:val="nil"/>
              <w:bottom w:val="single" w:sz="4" w:space="0" w:color="000000"/>
              <w:right w:val="single" w:sz="4" w:space="0" w:color="000000"/>
            </w:tcBorders>
            <w:vAlign w:val="center"/>
          </w:tcPr>
          <w:p w14:paraId="000002E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2E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E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2E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E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E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2F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2F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F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vAlign w:val="center"/>
          </w:tcPr>
          <w:p w14:paraId="000002F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2F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F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F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F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vAlign w:val="center"/>
          </w:tcPr>
          <w:p w14:paraId="000002F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2F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F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2FB" w14:textId="77777777" w:rsidR="00EB25F3" w:rsidRDefault="00EB25F3">
            <w:pPr>
              <w:pBdr>
                <w:top w:val="nil"/>
                <w:left w:val="nil"/>
                <w:bottom w:val="nil"/>
                <w:right w:val="nil"/>
                <w:between w:val="nil"/>
              </w:pBdr>
              <w:spacing w:line="240" w:lineRule="auto"/>
              <w:ind w:left="0" w:hanging="2"/>
              <w:jc w:val="center"/>
              <w:rPr>
                <w:color w:val="000000"/>
              </w:rPr>
            </w:pPr>
          </w:p>
        </w:tc>
        <w:tc>
          <w:tcPr>
            <w:tcW w:w="467" w:type="dxa"/>
            <w:tcBorders>
              <w:top w:val="nil"/>
              <w:left w:val="single" w:sz="4" w:space="0" w:color="000000"/>
              <w:bottom w:val="single" w:sz="4" w:space="0" w:color="000000"/>
              <w:right w:val="single" w:sz="4" w:space="0" w:color="000000"/>
            </w:tcBorders>
            <w:vAlign w:val="center"/>
          </w:tcPr>
          <w:p w14:paraId="000002F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2F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2F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2FF"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0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tcPr>
          <w:p w14:paraId="0000030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0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0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0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0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0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0C5D9282"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30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К03</w:t>
            </w:r>
          </w:p>
        </w:tc>
        <w:tc>
          <w:tcPr>
            <w:tcW w:w="467" w:type="dxa"/>
            <w:tcBorders>
              <w:top w:val="nil"/>
              <w:left w:val="single" w:sz="4" w:space="0" w:color="000000"/>
              <w:bottom w:val="single" w:sz="4" w:space="0" w:color="000000"/>
              <w:right w:val="single" w:sz="4" w:space="0" w:color="000000"/>
            </w:tcBorders>
            <w:vAlign w:val="center"/>
          </w:tcPr>
          <w:p w14:paraId="0000030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30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30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0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0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30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0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0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1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1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1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1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14" w14:textId="77777777" w:rsidR="00EB25F3" w:rsidRDefault="00F20FCF">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FF0000"/>
                <w:sz w:val="20"/>
                <w:szCs w:val="20"/>
              </w:rPr>
              <w:t> х</w:t>
            </w:r>
          </w:p>
        </w:tc>
        <w:tc>
          <w:tcPr>
            <w:tcW w:w="467" w:type="dxa"/>
            <w:tcBorders>
              <w:top w:val="nil"/>
              <w:left w:val="nil"/>
              <w:bottom w:val="single" w:sz="4" w:space="0" w:color="000000"/>
              <w:right w:val="single" w:sz="4" w:space="0" w:color="000000"/>
            </w:tcBorders>
            <w:vAlign w:val="center"/>
          </w:tcPr>
          <w:p w14:paraId="0000031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1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1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31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1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1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1B" w14:textId="77777777" w:rsidR="00EB25F3" w:rsidRDefault="00EB25F3">
            <w:pPr>
              <w:pBdr>
                <w:top w:val="nil"/>
                <w:left w:val="nil"/>
                <w:bottom w:val="nil"/>
                <w:right w:val="nil"/>
                <w:between w:val="nil"/>
              </w:pBdr>
              <w:spacing w:line="240" w:lineRule="auto"/>
              <w:ind w:left="0" w:hanging="2"/>
              <w:jc w:val="center"/>
              <w:rPr>
                <w:color w:val="000000"/>
              </w:rPr>
            </w:pPr>
          </w:p>
        </w:tc>
        <w:tc>
          <w:tcPr>
            <w:tcW w:w="467" w:type="dxa"/>
            <w:tcBorders>
              <w:top w:val="nil"/>
              <w:left w:val="single" w:sz="4" w:space="0" w:color="000000"/>
              <w:bottom w:val="single" w:sz="4" w:space="0" w:color="000000"/>
              <w:right w:val="single" w:sz="4" w:space="0" w:color="000000"/>
            </w:tcBorders>
            <w:vAlign w:val="center"/>
          </w:tcPr>
          <w:p w14:paraId="0000031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1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1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1F"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2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vAlign w:val="center"/>
          </w:tcPr>
          <w:p w14:paraId="00000321" w14:textId="77777777" w:rsidR="00EB25F3" w:rsidRDefault="00F20FCF">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FF0000"/>
                <w:sz w:val="20"/>
                <w:szCs w:val="20"/>
              </w:rPr>
              <w:t> х</w:t>
            </w:r>
          </w:p>
        </w:tc>
        <w:tc>
          <w:tcPr>
            <w:tcW w:w="467" w:type="dxa"/>
            <w:tcBorders>
              <w:top w:val="nil"/>
              <w:left w:val="single" w:sz="4" w:space="0" w:color="000000"/>
              <w:bottom w:val="single" w:sz="4" w:space="0" w:color="000000"/>
              <w:right w:val="single" w:sz="4" w:space="0" w:color="000000"/>
            </w:tcBorders>
            <w:vAlign w:val="center"/>
          </w:tcPr>
          <w:p w14:paraId="00000322" w14:textId="77777777" w:rsidR="00EB25F3" w:rsidRDefault="00F20FCF">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FF0000"/>
                <w:sz w:val="20"/>
                <w:szCs w:val="20"/>
              </w:rPr>
              <w:t> х</w:t>
            </w:r>
          </w:p>
        </w:tc>
        <w:tc>
          <w:tcPr>
            <w:tcW w:w="467" w:type="dxa"/>
            <w:tcBorders>
              <w:top w:val="nil"/>
              <w:left w:val="nil"/>
              <w:bottom w:val="single" w:sz="4" w:space="0" w:color="000000"/>
              <w:right w:val="single" w:sz="4" w:space="0" w:color="000000"/>
            </w:tcBorders>
            <w:vAlign w:val="center"/>
          </w:tcPr>
          <w:p w14:paraId="0000032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х</w:t>
            </w:r>
          </w:p>
        </w:tc>
        <w:tc>
          <w:tcPr>
            <w:tcW w:w="467" w:type="dxa"/>
            <w:tcBorders>
              <w:top w:val="nil"/>
              <w:left w:val="nil"/>
              <w:bottom w:val="single" w:sz="4" w:space="0" w:color="000000"/>
              <w:right w:val="single" w:sz="4" w:space="0" w:color="000000"/>
            </w:tcBorders>
            <w:vAlign w:val="center"/>
          </w:tcPr>
          <w:p w14:paraId="0000032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2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2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7CCA3C72"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32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К04</w:t>
            </w:r>
          </w:p>
        </w:tc>
        <w:tc>
          <w:tcPr>
            <w:tcW w:w="467" w:type="dxa"/>
            <w:tcBorders>
              <w:top w:val="nil"/>
              <w:left w:val="single" w:sz="4" w:space="0" w:color="000000"/>
              <w:bottom w:val="single" w:sz="4" w:space="0" w:color="000000"/>
              <w:right w:val="single" w:sz="4" w:space="0" w:color="000000"/>
            </w:tcBorders>
            <w:vAlign w:val="center"/>
          </w:tcPr>
          <w:p w14:paraId="0000032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32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32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2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2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32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2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2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3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3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3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3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3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3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3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3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33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3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3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3B" w14:textId="77777777" w:rsidR="00EB25F3" w:rsidRDefault="00EB25F3">
            <w:pPr>
              <w:pBdr>
                <w:top w:val="nil"/>
                <w:left w:val="nil"/>
                <w:bottom w:val="nil"/>
                <w:right w:val="nil"/>
                <w:between w:val="nil"/>
              </w:pBdr>
              <w:spacing w:line="240" w:lineRule="auto"/>
              <w:ind w:left="0" w:hanging="2"/>
              <w:jc w:val="center"/>
              <w:rPr>
                <w:color w:val="000000"/>
              </w:rPr>
            </w:pPr>
          </w:p>
        </w:tc>
        <w:tc>
          <w:tcPr>
            <w:tcW w:w="467" w:type="dxa"/>
            <w:tcBorders>
              <w:top w:val="nil"/>
              <w:left w:val="single" w:sz="4" w:space="0" w:color="000000"/>
              <w:bottom w:val="single" w:sz="4" w:space="0" w:color="000000"/>
              <w:right w:val="single" w:sz="4" w:space="0" w:color="000000"/>
            </w:tcBorders>
            <w:vAlign w:val="center"/>
          </w:tcPr>
          <w:p w14:paraId="0000033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3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3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3F"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4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34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4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4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4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4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4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757DDC98"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34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К05</w:t>
            </w:r>
          </w:p>
        </w:tc>
        <w:tc>
          <w:tcPr>
            <w:tcW w:w="467" w:type="dxa"/>
            <w:tcBorders>
              <w:top w:val="nil"/>
              <w:left w:val="single" w:sz="4" w:space="0" w:color="000000"/>
              <w:bottom w:val="single" w:sz="4" w:space="0" w:color="000000"/>
              <w:right w:val="single" w:sz="4" w:space="0" w:color="000000"/>
            </w:tcBorders>
            <w:vAlign w:val="center"/>
          </w:tcPr>
          <w:p w14:paraId="0000034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34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0" w:type="dxa"/>
            <w:tcBorders>
              <w:top w:val="single" w:sz="4" w:space="0" w:color="000000"/>
              <w:left w:val="nil"/>
              <w:bottom w:val="single" w:sz="4" w:space="0" w:color="000000"/>
              <w:right w:val="single" w:sz="4" w:space="0" w:color="000000"/>
            </w:tcBorders>
            <w:vAlign w:val="center"/>
          </w:tcPr>
          <w:p w14:paraId="0000034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4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4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8" w:type="dxa"/>
            <w:tcBorders>
              <w:top w:val="nil"/>
              <w:left w:val="nil"/>
              <w:bottom w:val="single" w:sz="4" w:space="0" w:color="000000"/>
              <w:right w:val="single" w:sz="4" w:space="0" w:color="000000"/>
            </w:tcBorders>
            <w:vAlign w:val="center"/>
          </w:tcPr>
          <w:p w14:paraId="0000034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4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4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5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5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5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35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5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5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5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5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35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5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5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5B" w14:textId="77777777" w:rsidR="00EB25F3" w:rsidRDefault="00EB25F3">
            <w:pPr>
              <w:pBdr>
                <w:top w:val="nil"/>
                <w:left w:val="nil"/>
                <w:bottom w:val="nil"/>
                <w:right w:val="nil"/>
                <w:between w:val="nil"/>
              </w:pBdr>
              <w:spacing w:line="240" w:lineRule="auto"/>
              <w:ind w:left="0" w:hanging="2"/>
              <w:jc w:val="center"/>
              <w:rPr>
                <w:color w:val="000000"/>
              </w:rPr>
            </w:pPr>
          </w:p>
        </w:tc>
        <w:tc>
          <w:tcPr>
            <w:tcW w:w="467" w:type="dxa"/>
            <w:tcBorders>
              <w:top w:val="nil"/>
              <w:left w:val="single" w:sz="4" w:space="0" w:color="000000"/>
              <w:bottom w:val="single" w:sz="4" w:space="0" w:color="000000"/>
              <w:right w:val="single" w:sz="4" w:space="0" w:color="000000"/>
            </w:tcBorders>
            <w:vAlign w:val="center"/>
          </w:tcPr>
          <w:p w14:paraId="0000035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5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5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35F"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6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tcPr>
          <w:p w14:paraId="0000036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6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6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6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6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6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7884A4BB"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36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К06</w:t>
            </w:r>
          </w:p>
        </w:tc>
        <w:tc>
          <w:tcPr>
            <w:tcW w:w="467" w:type="dxa"/>
            <w:tcBorders>
              <w:top w:val="nil"/>
              <w:left w:val="single" w:sz="4" w:space="0" w:color="000000"/>
              <w:bottom w:val="single" w:sz="4" w:space="0" w:color="000000"/>
              <w:right w:val="single" w:sz="4" w:space="0" w:color="000000"/>
            </w:tcBorders>
            <w:vAlign w:val="center"/>
          </w:tcPr>
          <w:p w14:paraId="0000036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36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0" w:type="dxa"/>
            <w:tcBorders>
              <w:top w:val="single" w:sz="4" w:space="0" w:color="000000"/>
              <w:left w:val="nil"/>
              <w:bottom w:val="single" w:sz="4" w:space="0" w:color="000000"/>
              <w:right w:val="single" w:sz="4" w:space="0" w:color="000000"/>
            </w:tcBorders>
            <w:vAlign w:val="center"/>
          </w:tcPr>
          <w:p w14:paraId="0000036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6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6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8" w:type="dxa"/>
            <w:tcBorders>
              <w:top w:val="nil"/>
              <w:left w:val="nil"/>
              <w:bottom w:val="single" w:sz="4" w:space="0" w:color="000000"/>
              <w:right w:val="single" w:sz="4" w:space="0" w:color="000000"/>
            </w:tcBorders>
            <w:vAlign w:val="center"/>
          </w:tcPr>
          <w:p w14:paraId="0000036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6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6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7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7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7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37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7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7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7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7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vAlign w:val="center"/>
          </w:tcPr>
          <w:p w14:paraId="0000037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7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7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7B" w14:textId="77777777" w:rsidR="00EB25F3" w:rsidRDefault="00EB25F3">
            <w:pPr>
              <w:pBdr>
                <w:top w:val="nil"/>
                <w:left w:val="nil"/>
                <w:bottom w:val="nil"/>
                <w:right w:val="nil"/>
                <w:between w:val="nil"/>
              </w:pBdr>
              <w:spacing w:line="240" w:lineRule="auto"/>
              <w:ind w:left="0" w:hanging="2"/>
              <w:jc w:val="center"/>
              <w:rPr>
                <w:color w:val="000000"/>
              </w:rPr>
            </w:pPr>
          </w:p>
        </w:tc>
        <w:tc>
          <w:tcPr>
            <w:tcW w:w="467" w:type="dxa"/>
            <w:tcBorders>
              <w:top w:val="nil"/>
              <w:left w:val="single" w:sz="4" w:space="0" w:color="000000"/>
              <w:bottom w:val="single" w:sz="4" w:space="0" w:color="000000"/>
              <w:right w:val="single" w:sz="4" w:space="0" w:color="000000"/>
            </w:tcBorders>
            <w:vAlign w:val="center"/>
          </w:tcPr>
          <w:p w14:paraId="0000037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7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7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7F"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8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tcPr>
          <w:p w14:paraId="0000038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8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8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8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8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8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13B0A155"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38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К07</w:t>
            </w:r>
          </w:p>
        </w:tc>
        <w:tc>
          <w:tcPr>
            <w:tcW w:w="467" w:type="dxa"/>
            <w:tcBorders>
              <w:top w:val="nil"/>
              <w:left w:val="single" w:sz="4" w:space="0" w:color="000000"/>
              <w:bottom w:val="single" w:sz="4" w:space="0" w:color="000000"/>
              <w:right w:val="single" w:sz="4" w:space="0" w:color="000000"/>
            </w:tcBorders>
            <w:vAlign w:val="center"/>
          </w:tcPr>
          <w:p w14:paraId="0000038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38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38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8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8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8" w:type="dxa"/>
            <w:tcBorders>
              <w:top w:val="nil"/>
              <w:left w:val="nil"/>
              <w:bottom w:val="single" w:sz="4" w:space="0" w:color="000000"/>
              <w:right w:val="single" w:sz="4" w:space="0" w:color="000000"/>
            </w:tcBorders>
            <w:vAlign w:val="center"/>
          </w:tcPr>
          <w:p w14:paraId="0000038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8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8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9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9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9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9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9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9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9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9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39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9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9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9B"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х</w:t>
            </w:r>
          </w:p>
        </w:tc>
        <w:tc>
          <w:tcPr>
            <w:tcW w:w="467" w:type="dxa"/>
            <w:tcBorders>
              <w:top w:val="nil"/>
              <w:left w:val="single" w:sz="4" w:space="0" w:color="000000"/>
              <w:bottom w:val="single" w:sz="4" w:space="0" w:color="000000"/>
              <w:right w:val="single" w:sz="4" w:space="0" w:color="000000"/>
            </w:tcBorders>
            <w:vAlign w:val="center"/>
          </w:tcPr>
          <w:p w14:paraId="0000039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9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9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9F"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A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3A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A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A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A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A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A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7A29F60B"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3A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К08</w:t>
            </w:r>
          </w:p>
        </w:tc>
        <w:tc>
          <w:tcPr>
            <w:tcW w:w="467" w:type="dxa"/>
            <w:tcBorders>
              <w:top w:val="nil"/>
              <w:left w:val="single" w:sz="4" w:space="0" w:color="000000"/>
              <w:bottom w:val="single" w:sz="4" w:space="0" w:color="000000"/>
              <w:right w:val="single" w:sz="4" w:space="0" w:color="000000"/>
            </w:tcBorders>
            <w:vAlign w:val="center"/>
          </w:tcPr>
          <w:p w14:paraId="000003A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A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3A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A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A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8" w:type="dxa"/>
            <w:tcBorders>
              <w:top w:val="nil"/>
              <w:left w:val="nil"/>
              <w:bottom w:val="single" w:sz="4" w:space="0" w:color="000000"/>
              <w:right w:val="single" w:sz="4" w:space="0" w:color="000000"/>
            </w:tcBorders>
            <w:vAlign w:val="center"/>
          </w:tcPr>
          <w:p w14:paraId="000003A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A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A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B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B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B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B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B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B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B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B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3B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B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B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BB"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х</w:t>
            </w:r>
          </w:p>
        </w:tc>
        <w:tc>
          <w:tcPr>
            <w:tcW w:w="467" w:type="dxa"/>
            <w:tcBorders>
              <w:top w:val="nil"/>
              <w:left w:val="single" w:sz="4" w:space="0" w:color="000000"/>
              <w:bottom w:val="single" w:sz="4" w:space="0" w:color="000000"/>
              <w:right w:val="single" w:sz="4" w:space="0" w:color="000000"/>
            </w:tcBorders>
            <w:vAlign w:val="center"/>
          </w:tcPr>
          <w:p w14:paraId="000003B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B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B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BF"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C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tcPr>
          <w:p w14:paraId="000003C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C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C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C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C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C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36D0FEBB"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3C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К09</w:t>
            </w:r>
          </w:p>
        </w:tc>
        <w:tc>
          <w:tcPr>
            <w:tcW w:w="467" w:type="dxa"/>
            <w:tcBorders>
              <w:top w:val="nil"/>
              <w:left w:val="single" w:sz="4" w:space="0" w:color="000000"/>
              <w:bottom w:val="single" w:sz="4" w:space="0" w:color="000000"/>
              <w:right w:val="single" w:sz="4" w:space="0" w:color="000000"/>
            </w:tcBorders>
            <w:vAlign w:val="center"/>
          </w:tcPr>
          <w:p w14:paraId="000003C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3C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3C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C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C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3C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C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C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D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D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D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D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D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D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D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D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3D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D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D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D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D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D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D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D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E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3E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E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E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E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E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E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0AC913CB"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3E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К10</w:t>
            </w:r>
          </w:p>
        </w:tc>
        <w:tc>
          <w:tcPr>
            <w:tcW w:w="467" w:type="dxa"/>
            <w:tcBorders>
              <w:top w:val="nil"/>
              <w:left w:val="single" w:sz="4" w:space="0" w:color="000000"/>
              <w:bottom w:val="single" w:sz="4" w:space="0" w:color="000000"/>
              <w:right w:val="single" w:sz="4" w:space="0" w:color="000000"/>
            </w:tcBorders>
            <w:vAlign w:val="center"/>
          </w:tcPr>
          <w:p w14:paraId="000003E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E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3E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3E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E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8" w:type="dxa"/>
            <w:tcBorders>
              <w:top w:val="nil"/>
              <w:left w:val="nil"/>
              <w:bottom w:val="single" w:sz="4" w:space="0" w:color="000000"/>
              <w:right w:val="single" w:sz="4" w:space="0" w:color="000000"/>
            </w:tcBorders>
            <w:vAlign w:val="center"/>
          </w:tcPr>
          <w:p w14:paraId="000003E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E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E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F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F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3F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F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F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F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F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F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vAlign w:val="center"/>
          </w:tcPr>
          <w:p w14:paraId="000003F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3F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F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F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3F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F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3F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3F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0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40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0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0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0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0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0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5F090DA3"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40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К11</w:t>
            </w:r>
          </w:p>
        </w:tc>
        <w:tc>
          <w:tcPr>
            <w:tcW w:w="467" w:type="dxa"/>
            <w:tcBorders>
              <w:top w:val="nil"/>
              <w:left w:val="single" w:sz="4" w:space="0" w:color="000000"/>
              <w:bottom w:val="single" w:sz="4" w:space="0" w:color="000000"/>
              <w:right w:val="single" w:sz="4" w:space="0" w:color="000000"/>
            </w:tcBorders>
            <w:vAlign w:val="center"/>
          </w:tcPr>
          <w:p w14:paraId="0000040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0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40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0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0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8" w:type="dxa"/>
            <w:tcBorders>
              <w:top w:val="nil"/>
              <w:left w:val="nil"/>
              <w:bottom w:val="single" w:sz="4" w:space="0" w:color="000000"/>
              <w:right w:val="single" w:sz="4" w:space="0" w:color="000000"/>
            </w:tcBorders>
            <w:vAlign w:val="center"/>
          </w:tcPr>
          <w:p w14:paraId="0000040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0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0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1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1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1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1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1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1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1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1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1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1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1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1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1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1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1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1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2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42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2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2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2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2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2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795D1D93"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42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К12</w:t>
            </w:r>
          </w:p>
        </w:tc>
        <w:tc>
          <w:tcPr>
            <w:tcW w:w="467" w:type="dxa"/>
            <w:tcBorders>
              <w:top w:val="nil"/>
              <w:left w:val="single" w:sz="4" w:space="0" w:color="000000"/>
              <w:bottom w:val="single" w:sz="4" w:space="0" w:color="000000"/>
              <w:right w:val="single" w:sz="4" w:space="0" w:color="000000"/>
            </w:tcBorders>
            <w:vAlign w:val="center"/>
          </w:tcPr>
          <w:p w14:paraId="0000042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2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42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2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2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8" w:type="dxa"/>
            <w:tcBorders>
              <w:top w:val="nil"/>
              <w:left w:val="nil"/>
              <w:bottom w:val="single" w:sz="4" w:space="0" w:color="000000"/>
              <w:right w:val="single" w:sz="4" w:space="0" w:color="000000"/>
            </w:tcBorders>
            <w:vAlign w:val="center"/>
          </w:tcPr>
          <w:p w14:paraId="0000042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2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2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3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3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3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3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3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3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3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3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3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3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3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3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3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tcPr>
          <w:p w14:paraId="0000043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3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3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4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44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4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4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4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4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4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044477CF"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44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К12′</w:t>
            </w:r>
          </w:p>
        </w:tc>
        <w:tc>
          <w:tcPr>
            <w:tcW w:w="467" w:type="dxa"/>
            <w:tcBorders>
              <w:top w:val="nil"/>
              <w:left w:val="single" w:sz="4" w:space="0" w:color="000000"/>
              <w:bottom w:val="single" w:sz="4" w:space="0" w:color="000000"/>
              <w:right w:val="single" w:sz="4" w:space="0" w:color="000000"/>
            </w:tcBorders>
            <w:vAlign w:val="center"/>
          </w:tcPr>
          <w:p w14:paraId="0000044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4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0" w:type="dxa"/>
            <w:tcBorders>
              <w:top w:val="single" w:sz="4" w:space="0" w:color="000000"/>
              <w:left w:val="nil"/>
              <w:bottom w:val="single" w:sz="4" w:space="0" w:color="000000"/>
              <w:right w:val="single" w:sz="4" w:space="0" w:color="000000"/>
            </w:tcBorders>
            <w:vAlign w:val="center"/>
          </w:tcPr>
          <w:p w14:paraId="0000044A"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4B"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4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8" w:type="dxa"/>
            <w:tcBorders>
              <w:top w:val="nil"/>
              <w:left w:val="nil"/>
              <w:bottom w:val="single" w:sz="4" w:space="0" w:color="000000"/>
              <w:right w:val="single" w:sz="4" w:space="0" w:color="000000"/>
            </w:tcBorders>
            <w:vAlign w:val="center"/>
          </w:tcPr>
          <w:p w14:paraId="0000044D"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4E"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4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5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5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52"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single" w:sz="4" w:space="0" w:color="000000"/>
              <w:left w:val="nil"/>
              <w:bottom w:val="single" w:sz="4" w:space="0" w:color="000000"/>
              <w:right w:val="single" w:sz="4" w:space="0" w:color="000000"/>
            </w:tcBorders>
          </w:tcPr>
          <w:p w14:paraId="0000045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5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55"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56"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57"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single" w:sz="4" w:space="0" w:color="000000"/>
              <w:left w:val="nil"/>
              <w:bottom w:val="single" w:sz="4" w:space="0" w:color="000000"/>
              <w:right w:val="single" w:sz="4" w:space="0" w:color="000000"/>
            </w:tcBorders>
            <w:vAlign w:val="center"/>
          </w:tcPr>
          <w:p w14:paraId="0000045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59"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5A"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single" w:sz="4" w:space="0" w:color="000000"/>
              <w:left w:val="nil"/>
              <w:bottom w:val="single" w:sz="4" w:space="0" w:color="000000"/>
              <w:right w:val="single" w:sz="4" w:space="0" w:color="000000"/>
            </w:tcBorders>
          </w:tcPr>
          <w:p w14:paraId="0000045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5C"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tcPr>
          <w:p w14:paraId="0000045D"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5E"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single" w:sz="4" w:space="0" w:color="000000"/>
              <w:left w:val="nil"/>
              <w:bottom w:val="single" w:sz="4" w:space="0" w:color="000000"/>
              <w:right w:val="single" w:sz="4" w:space="0" w:color="000000"/>
            </w:tcBorders>
          </w:tcPr>
          <w:p w14:paraId="0000045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60"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59" w:type="dxa"/>
            <w:tcBorders>
              <w:top w:val="single" w:sz="4" w:space="0" w:color="000000"/>
              <w:left w:val="nil"/>
              <w:bottom w:val="single" w:sz="4" w:space="0" w:color="000000"/>
              <w:right w:val="single" w:sz="4" w:space="0" w:color="000000"/>
            </w:tcBorders>
          </w:tcPr>
          <w:p w14:paraId="0000046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6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6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6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6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6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51B4E6C9"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46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К13</w:t>
            </w:r>
          </w:p>
        </w:tc>
        <w:tc>
          <w:tcPr>
            <w:tcW w:w="467" w:type="dxa"/>
            <w:tcBorders>
              <w:top w:val="nil"/>
              <w:left w:val="single" w:sz="4" w:space="0" w:color="000000"/>
              <w:bottom w:val="single" w:sz="4" w:space="0" w:color="000000"/>
              <w:right w:val="single" w:sz="4" w:space="0" w:color="000000"/>
            </w:tcBorders>
            <w:vAlign w:val="center"/>
          </w:tcPr>
          <w:p w14:paraId="0000046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6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46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6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6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46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6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6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7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7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7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7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7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7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7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7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7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7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7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47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7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7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7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7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8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48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8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8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8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8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8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24069BC4"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48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К14</w:t>
            </w:r>
          </w:p>
        </w:tc>
        <w:tc>
          <w:tcPr>
            <w:tcW w:w="467" w:type="dxa"/>
            <w:tcBorders>
              <w:top w:val="nil"/>
              <w:left w:val="single" w:sz="4" w:space="0" w:color="000000"/>
              <w:bottom w:val="single" w:sz="4" w:space="0" w:color="000000"/>
              <w:right w:val="single" w:sz="4" w:space="0" w:color="000000"/>
            </w:tcBorders>
            <w:vAlign w:val="center"/>
          </w:tcPr>
          <w:p w14:paraId="0000048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8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48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8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8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tcPr>
          <w:p w14:paraId="0000048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8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8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9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9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9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9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9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9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9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9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9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9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9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49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9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9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9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49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A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4A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A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A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A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A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A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2C927383"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4A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К15</w:t>
            </w:r>
          </w:p>
        </w:tc>
        <w:tc>
          <w:tcPr>
            <w:tcW w:w="467" w:type="dxa"/>
            <w:tcBorders>
              <w:top w:val="nil"/>
              <w:left w:val="single" w:sz="4" w:space="0" w:color="000000"/>
              <w:bottom w:val="single" w:sz="4" w:space="0" w:color="000000"/>
              <w:right w:val="single" w:sz="4" w:space="0" w:color="000000"/>
            </w:tcBorders>
            <w:vAlign w:val="center"/>
          </w:tcPr>
          <w:p w14:paraId="000004A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A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4A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A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A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4A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A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A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B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B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B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B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B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B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B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B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B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B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B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B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B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B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B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B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C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4C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C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C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C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C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C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0966431B"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4C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К16</w:t>
            </w:r>
          </w:p>
        </w:tc>
        <w:tc>
          <w:tcPr>
            <w:tcW w:w="467" w:type="dxa"/>
            <w:tcBorders>
              <w:top w:val="nil"/>
              <w:left w:val="single" w:sz="4" w:space="0" w:color="000000"/>
              <w:bottom w:val="single" w:sz="4" w:space="0" w:color="000000"/>
              <w:right w:val="single" w:sz="4" w:space="0" w:color="000000"/>
            </w:tcBorders>
            <w:vAlign w:val="center"/>
          </w:tcPr>
          <w:p w14:paraId="000004C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C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4C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C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C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4C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C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C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D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D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D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D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D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D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D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D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D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D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D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D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D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D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D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D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E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4E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E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E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E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E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E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33292678"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4E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К17</w:t>
            </w:r>
          </w:p>
        </w:tc>
        <w:tc>
          <w:tcPr>
            <w:tcW w:w="467" w:type="dxa"/>
            <w:tcBorders>
              <w:top w:val="nil"/>
              <w:left w:val="single" w:sz="4" w:space="0" w:color="000000"/>
              <w:bottom w:val="single" w:sz="4" w:space="0" w:color="000000"/>
              <w:right w:val="single" w:sz="4" w:space="0" w:color="000000"/>
            </w:tcBorders>
            <w:vAlign w:val="center"/>
          </w:tcPr>
          <w:p w14:paraId="000004E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4E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4E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E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E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4E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E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E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F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F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F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F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4F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F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F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F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4F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4F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F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4F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4F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4F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4F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4F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0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50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0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0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0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0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0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4CB5A442"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50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К18</w:t>
            </w:r>
          </w:p>
        </w:tc>
        <w:tc>
          <w:tcPr>
            <w:tcW w:w="467" w:type="dxa"/>
            <w:tcBorders>
              <w:top w:val="nil"/>
              <w:left w:val="single" w:sz="4" w:space="0" w:color="000000"/>
              <w:bottom w:val="single" w:sz="4" w:space="0" w:color="000000"/>
              <w:right w:val="single" w:sz="4" w:space="0" w:color="000000"/>
            </w:tcBorders>
            <w:vAlign w:val="center"/>
          </w:tcPr>
          <w:p w14:paraId="0000050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50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50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0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0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50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0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0F"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1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1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1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1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1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1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1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1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51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1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1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1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1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1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1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1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2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52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2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2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2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r>
              <w:rPr>
                <w:rFonts w:ascii="Arial" w:eastAsia="Arial" w:hAnsi="Arial" w:cs="Arial"/>
              </w:rPr>
              <w:t>х</w:t>
            </w:r>
          </w:p>
        </w:tc>
        <w:tc>
          <w:tcPr>
            <w:tcW w:w="467" w:type="dxa"/>
            <w:tcBorders>
              <w:top w:val="nil"/>
              <w:left w:val="nil"/>
              <w:bottom w:val="single" w:sz="4" w:space="0" w:color="000000"/>
              <w:right w:val="single" w:sz="4" w:space="0" w:color="000000"/>
            </w:tcBorders>
            <w:vAlign w:val="center"/>
          </w:tcPr>
          <w:p w14:paraId="00000525" w14:textId="77777777" w:rsidR="00EB25F3" w:rsidRDefault="00EB25F3">
            <w:pPr>
              <w:ind w:left="0" w:hanging="2"/>
              <w:jc w:val="center"/>
              <w:rPr>
                <w:rFonts w:ascii="Arial" w:eastAsia="Arial" w:hAnsi="Arial" w:cs="Arial"/>
              </w:rPr>
            </w:pPr>
          </w:p>
        </w:tc>
        <w:tc>
          <w:tcPr>
            <w:tcW w:w="467" w:type="dxa"/>
            <w:tcBorders>
              <w:top w:val="nil"/>
              <w:left w:val="nil"/>
              <w:bottom w:val="single" w:sz="4" w:space="0" w:color="000000"/>
              <w:right w:val="single" w:sz="4" w:space="0" w:color="000000"/>
            </w:tcBorders>
            <w:vAlign w:val="center"/>
          </w:tcPr>
          <w:p w14:paraId="0000052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6F6B4992"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52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К19</w:t>
            </w:r>
          </w:p>
        </w:tc>
        <w:tc>
          <w:tcPr>
            <w:tcW w:w="467" w:type="dxa"/>
            <w:tcBorders>
              <w:top w:val="nil"/>
              <w:left w:val="single" w:sz="4" w:space="0" w:color="000000"/>
              <w:bottom w:val="single" w:sz="4" w:space="0" w:color="000000"/>
              <w:right w:val="single" w:sz="4" w:space="0" w:color="000000"/>
            </w:tcBorders>
            <w:vAlign w:val="center"/>
          </w:tcPr>
          <w:p w14:paraId="0000052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52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52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2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2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52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2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2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3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3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3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53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3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3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3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3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53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3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3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3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3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3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3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53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4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54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4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4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4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4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4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01F25ED4"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54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К20</w:t>
            </w:r>
          </w:p>
        </w:tc>
        <w:tc>
          <w:tcPr>
            <w:tcW w:w="467" w:type="dxa"/>
            <w:tcBorders>
              <w:top w:val="nil"/>
              <w:left w:val="single" w:sz="4" w:space="0" w:color="000000"/>
              <w:bottom w:val="single" w:sz="4" w:space="0" w:color="000000"/>
              <w:right w:val="single" w:sz="4" w:space="0" w:color="000000"/>
            </w:tcBorders>
            <w:vAlign w:val="center"/>
          </w:tcPr>
          <w:p w14:paraId="0000054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54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0" w:type="dxa"/>
            <w:tcBorders>
              <w:top w:val="single" w:sz="4" w:space="0" w:color="000000"/>
              <w:left w:val="nil"/>
              <w:bottom w:val="single" w:sz="4" w:space="0" w:color="000000"/>
              <w:right w:val="single" w:sz="4" w:space="0" w:color="000000"/>
            </w:tcBorders>
            <w:vAlign w:val="center"/>
          </w:tcPr>
          <w:p w14:paraId="0000054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4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4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54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4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4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5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5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5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5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5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5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5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5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55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5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5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5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5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5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5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55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6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tcPr>
          <w:p w14:paraId="0000056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6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6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6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6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6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4A2C9700"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56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К21</w:t>
            </w:r>
          </w:p>
        </w:tc>
        <w:tc>
          <w:tcPr>
            <w:tcW w:w="467" w:type="dxa"/>
            <w:tcBorders>
              <w:top w:val="nil"/>
              <w:left w:val="single" w:sz="4" w:space="0" w:color="000000"/>
              <w:bottom w:val="single" w:sz="4" w:space="0" w:color="000000"/>
              <w:right w:val="single" w:sz="4" w:space="0" w:color="000000"/>
            </w:tcBorders>
            <w:vAlign w:val="center"/>
          </w:tcPr>
          <w:p w14:paraId="0000056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56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56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6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6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56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6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6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7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7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7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7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7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7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7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7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vAlign w:val="center"/>
          </w:tcPr>
          <w:p w14:paraId="0000057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7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7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7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7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7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7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7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8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58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8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8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8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8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8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2BA9A662"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58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К22</w:t>
            </w:r>
          </w:p>
        </w:tc>
        <w:tc>
          <w:tcPr>
            <w:tcW w:w="467" w:type="dxa"/>
            <w:tcBorders>
              <w:top w:val="nil"/>
              <w:left w:val="single" w:sz="4" w:space="0" w:color="000000"/>
              <w:bottom w:val="single" w:sz="4" w:space="0" w:color="000000"/>
              <w:right w:val="single" w:sz="4" w:space="0" w:color="000000"/>
            </w:tcBorders>
            <w:vAlign w:val="center"/>
          </w:tcPr>
          <w:p w14:paraId="0000058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58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58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8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8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58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8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8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9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9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9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9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9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9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9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9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59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9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9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9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9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9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9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59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A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tcPr>
          <w:p w14:paraId="000005A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A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A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A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A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A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2660BDBE"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5A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К23</w:t>
            </w:r>
          </w:p>
        </w:tc>
        <w:tc>
          <w:tcPr>
            <w:tcW w:w="467" w:type="dxa"/>
            <w:tcBorders>
              <w:top w:val="nil"/>
              <w:left w:val="single" w:sz="4" w:space="0" w:color="000000"/>
              <w:bottom w:val="single" w:sz="4" w:space="0" w:color="000000"/>
              <w:right w:val="single" w:sz="4" w:space="0" w:color="000000"/>
            </w:tcBorders>
            <w:vAlign w:val="center"/>
          </w:tcPr>
          <w:p w14:paraId="000005A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5A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5A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A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A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5A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A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A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B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B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B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B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B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B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B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B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5B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B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B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B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B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B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B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B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C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5C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C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C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C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C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C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685BE814"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5C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К24</w:t>
            </w:r>
          </w:p>
        </w:tc>
        <w:tc>
          <w:tcPr>
            <w:tcW w:w="467" w:type="dxa"/>
            <w:tcBorders>
              <w:top w:val="nil"/>
              <w:left w:val="single" w:sz="4" w:space="0" w:color="000000"/>
              <w:bottom w:val="single" w:sz="4" w:space="0" w:color="000000"/>
              <w:right w:val="single" w:sz="4" w:space="0" w:color="000000"/>
            </w:tcBorders>
            <w:vAlign w:val="center"/>
          </w:tcPr>
          <w:p w14:paraId="000005C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5C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5C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C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C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5C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C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C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D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D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D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D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D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D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D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D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5D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D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D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D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5D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D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D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DF"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E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5E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E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E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E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E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E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28E3411A"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5E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К25</w:t>
            </w:r>
          </w:p>
        </w:tc>
        <w:tc>
          <w:tcPr>
            <w:tcW w:w="467" w:type="dxa"/>
            <w:tcBorders>
              <w:top w:val="nil"/>
              <w:left w:val="single" w:sz="4" w:space="0" w:color="000000"/>
              <w:bottom w:val="single" w:sz="4" w:space="0" w:color="000000"/>
              <w:right w:val="single" w:sz="4" w:space="0" w:color="000000"/>
            </w:tcBorders>
            <w:vAlign w:val="center"/>
          </w:tcPr>
          <w:p w14:paraId="000005E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5E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5E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E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E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5E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E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E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F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F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F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F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F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F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F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F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5F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5F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F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5F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5F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5F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5F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5F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0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tcPr>
          <w:p w14:paraId="0000060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0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0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0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0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0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r w:rsidR="00EB25F3" w14:paraId="31454342"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60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К26</w:t>
            </w:r>
          </w:p>
        </w:tc>
        <w:tc>
          <w:tcPr>
            <w:tcW w:w="467" w:type="dxa"/>
            <w:tcBorders>
              <w:top w:val="nil"/>
              <w:left w:val="single" w:sz="4" w:space="0" w:color="000000"/>
              <w:bottom w:val="single" w:sz="4" w:space="0" w:color="000000"/>
              <w:right w:val="single" w:sz="4" w:space="0" w:color="000000"/>
            </w:tcBorders>
            <w:vAlign w:val="center"/>
          </w:tcPr>
          <w:p w14:paraId="0000060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60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0" w:type="dxa"/>
            <w:tcBorders>
              <w:top w:val="single" w:sz="4" w:space="0" w:color="000000"/>
              <w:left w:val="nil"/>
              <w:bottom w:val="single" w:sz="4" w:space="0" w:color="000000"/>
              <w:right w:val="single" w:sz="4" w:space="0" w:color="000000"/>
            </w:tcBorders>
            <w:vAlign w:val="center"/>
          </w:tcPr>
          <w:p w14:paraId="0000060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60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0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60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0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0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61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61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1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61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1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1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1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1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61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single" w:sz="4" w:space="0" w:color="000000"/>
              <w:bottom w:val="single" w:sz="4" w:space="0" w:color="000000"/>
              <w:right w:val="single" w:sz="4" w:space="0" w:color="000000"/>
            </w:tcBorders>
            <w:vAlign w:val="center"/>
          </w:tcPr>
          <w:p w14:paraId="0000061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1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61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1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1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1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61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2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9" w:type="dxa"/>
            <w:tcBorders>
              <w:top w:val="single" w:sz="4" w:space="0" w:color="000000"/>
              <w:left w:val="nil"/>
              <w:bottom w:val="single" w:sz="4" w:space="0" w:color="000000"/>
              <w:right w:val="single" w:sz="4" w:space="0" w:color="000000"/>
            </w:tcBorders>
          </w:tcPr>
          <w:p w14:paraId="00000621"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2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2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2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2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2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49321963" w14:textId="77777777">
        <w:trPr>
          <w:trHeight w:val="300"/>
        </w:trPr>
        <w:tc>
          <w:tcPr>
            <w:tcW w:w="634" w:type="dxa"/>
            <w:tcBorders>
              <w:top w:val="nil"/>
              <w:left w:val="single" w:sz="4" w:space="0" w:color="000000"/>
              <w:bottom w:val="single" w:sz="4" w:space="0" w:color="000000"/>
              <w:right w:val="single" w:sz="4" w:space="0" w:color="000000"/>
            </w:tcBorders>
            <w:shd w:val="clear" w:color="auto" w:fill="B7B7B7"/>
            <w:vAlign w:val="center"/>
          </w:tcPr>
          <w:p w14:paraId="0000062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К27*</w:t>
            </w:r>
          </w:p>
        </w:tc>
        <w:tc>
          <w:tcPr>
            <w:tcW w:w="467" w:type="dxa"/>
            <w:tcBorders>
              <w:top w:val="nil"/>
              <w:left w:val="single" w:sz="4" w:space="0" w:color="000000"/>
              <w:bottom w:val="single" w:sz="4" w:space="0" w:color="000000"/>
              <w:right w:val="single" w:sz="4" w:space="0" w:color="000000"/>
            </w:tcBorders>
            <w:vAlign w:val="center"/>
          </w:tcPr>
          <w:p w14:paraId="0000062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62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0" w:type="dxa"/>
            <w:tcBorders>
              <w:top w:val="single" w:sz="4" w:space="0" w:color="000000"/>
              <w:left w:val="nil"/>
              <w:bottom w:val="single" w:sz="4" w:space="0" w:color="000000"/>
              <w:right w:val="single" w:sz="4" w:space="0" w:color="000000"/>
            </w:tcBorders>
            <w:vAlign w:val="center"/>
          </w:tcPr>
          <w:p w14:paraId="0000062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62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2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8" w:type="dxa"/>
            <w:tcBorders>
              <w:top w:val="nil"/>
              <w:left w:val="nil"/>
              <w:bottom w:val="single" w:sz="4" w:space="0" w:color="000000"/>
              <w:right w:val="single" w:sz="4" w:space="0" w:color="000000"/>
            </w:tcBorders>
            <w:vAlign w:val="center"/>
          </w:tcPr>
          <w:p w14:paraId="0000062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2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2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63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63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3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633"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34"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nil"/>
              <w:bottom w:val="single" w:sz="4" w:space="0" w:color="000000"/>
              <w:right w:val="single" w:sz="4" w:space="0" w:color="000000"/>
            </w:tcBorders>
            <w:vAlign w:val="center"/>
          </w:tcPr>
          <w:p w14:paraId="0000063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х</w:t>
            </w:r>
          </w:p>
        </w:tc>
        <w:tc>
          <w:tcPr>
            <w:tcW w:w="467" w:type="dxa"/>
            <w:tcBorders>
              <w:top w:val="nil"/>
              <w:left w:val="nil"/>
              <w:bottom w:val="single" w:sz="4" w:space="0" w:color="000000"/>
              <w:right w:val="single" w:sz="4" w:space="0" w:color="000000"/>
            </w:tcBorders>
            <w:vAlign w:val="center"/>
          </w:tcPr>
          <w:p w14:paraId="0000063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3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vAlign w:val="center"/>
          </w:tcPr>
          <w:p w14:paraId="0000063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single" w:sz="4" w:space="0" w:color="000000"/>
              <w:bottom w:val="single" w:sz="4" w:space="0" w:color="000000"/>
              <w:right w:val="single" w:sz="4" w:space="0" w:color="000000"/>
            </w:tcBorders>
            <w:vAlign w:val="center"/>
          </w:tcPr>
          <w:p w14:paraId="0000063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3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single" w:sz="4" w:space="0" w:color="000000"/>
              <w:left w:val="nil"/>
              <w:bottom w:val="single" w:sz="4" w:space="0" w:color="000000"/>
              <w:right w:val="single" w:sz="4" w:space="0" w:color="000000"/>
            </w:tcBorders>
          </w:tcPr>
          <w:p w14:paraId="0000063B"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3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3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7" w:type="dxa"/>
            <w:tcBorders>
              <w:top w:val="nil"/>
              <w:left w:val="nil"/>
              <w:bottom w:val="single" w:sz="4" w:space="0" w:color="000000"/>
              <w:right w:val="single" w:sz="4" w:space="0" w:color="000000"/>
            </w:tcBorders>
            <w:vAlign w:val="center"/>
          </w:tcPr>
          <w:p w14:paraId="0000063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single" w:sz="4" w:space="0" w:color="000000"/>
              <w:left w:val="nil"/>
              <w:bottom w:val="single" w:sz="4" w:space="0" w:color="000000"/>
              <w:right w:val="single" w:sz="4" w:space="0" w:color="000000"/>
            </w:tcBorders>
          </w:tcPr>
          <w:p w14:paraId="0000063F"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4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59" w:type="dxa"/>
            <w:tcBorders>
              <w:top w:val="single" w:sz="4" w:space="0" w:color="000000"/>
              <w:left w:val="nil"/>
              <w:bottom w:val="single" w:sz="4" w:space="0" w:color="000000"/>
              <w:right w:val="single" w:sz="4" w:space="0" w:color="000000"/>
            </w:tcBorders>
          </w:tcPr>
          <w:p w14:paraId="00000641"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7" w:type="dxa"/>
            <w:tcBorders>
              <w:top w:val="nil"/>
              <w:left w:val="single" w:sz="4" w:space="0" w:color="000000"/>
              <w:bottom w:val="single" w:sz="4" w:space="0" w:color="000000"/>
              <w:right w:val="single" w:sz="4" w:space="0" w:color="000000"/>
            </w:tcBorders>
            <w:vAlign w:val="center"/>
          </w:tcPr>
          <w:p w14:paraId="0000064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4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4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4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7" w:type="dxa"/>
            <w:tcBorders>
              <w:top w:val="nil"/>
              <w:left w:val="nil"/>
              <w:bottom w:val="single" w:sz="4" w:space="0" w:color="000000"/>
              <w:right w:val="single" w:sz="4" w:space="0" w:color="000000"/>
            </w:tcBorders>
            <w:vAlign w:val="center"/>
          </w:tcPr>
          <w:p w14:paraId="0000064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r>
    </w:tbl>
    <w:p w14:paraId="00000647" w14:textId="77777777" w:rsidR="00EB25F3" w:rsidRDefault="00EB25F3">
      <w:pPr>
        <w:pBdr>
          <w:top w:val="nil"/>
          <w:left w:val="nil"/>
          <w:bottom w:val="nil"/>
          <w:right w:val="nil"/>
          <w:between w:val="nil"/>
        </w:pBdr>
        <w:spacing w:line="240" w:lineRule="auto"/>
        <w:ind w:left="0" w:hanging="2"/>
        <w:jc w:val="center"/>
        <w:rPr>
          <w:color w:val="000000"/>
        </w:rPr>
      </w:pPr>
    </w:p>
    <w:p w14:paraId="00000648" w14:textId="77777777" w:rsidR="00EB25F3" w:rsidRDefault="00EB25F3">
      <w:pPr>
        <w:pBdr>
          <w:top w:val="nil"/>
          <w:left w:val="nil"/>
          <w:bottom w:val="nil"/>
          <w:right w:val="nil"/>
          <w:between w:val="nil"/>
        </w:pBdr>
        <w:spacing w:line="240" w:lineRule="auto"/>
        <w:ind w:left="0" w:hanging="2"/>
        <w:jc w:val="center"/>
        <w:rPr>
          <w:color w:val="000000"/>
        </w:rPr>
      </w:pPr>
    </w:p>
    <w:p w14:paraId="00000649" w14:textId="77777777" w:rsidR="00EB25F3" w:rsidRDefault="00F20FCF">
      <w:pPr>
        <w:numPr>
          <w:ilvl w:val="0"/>
          <w:numId w:val="4"/>
        </w:numPr>
        <w:pBdr>
          <w:top w:val="nil"/>
          <w:left w:val="nil"/>
          <w:bottom w:val="nil"/>
          <w:right w:val="nil"/>
          <w:between w:val="nil"/>
        </w:pBdr>
        <w:spacing w:line="240" w:lineRule="auto"/>
        <w:ind w:left="0" w:hanging="2"/>
        <w:jc w:val="center"/>
        <w:rPr>
          <w:color w:val="000000"/>
        </w:rPr>
      </w:pPr>
      <w:r>
        <w:rPr>
          <w:b/>
          <w:bCs/>
          <w:color w:val="000000"/>
        </w:rPr>
        <w:lastRenderedPageBreak/>
        <w:t>Матриця забезпечення програмних результатів навчання (ПР) відповідним компонентам освітньої програми</w:t>
      </w:r>
    </w:p>
    <w:tbl>
      <w:tblPr>
        <w:tblStyle w:val="afff7"/>
        <w:tblW w:w="15210" w:type="dxa"/>
        <w:tblInd w:w="372" w:type="dxa"/>
        <w:tblLayout w:type="fixed"/>
        <w:tblLook w:val="0000" w:firstRow="0" w:lastRow="0" w:firstColumn="0" w:lastColumn="0" w:noHBand="0" w:noVBand="0"/>
      </w:tblPr>
      <w:tblGrid>
        <w:gridCol w:w="79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50"/>
        <w:gridCol w:w="480"/>
      </w:tblGrid>
      <w:tr w:rsidR="00EB25F3" w14:paraId="2204BFB6" w14:textId="77777777">
        <w:trPr>
          <w:trHeight w:val="690"/>
        </w:trPr>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64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w:t>
            </w:r>
          </w:p>
        </w:tc>
        <w:tc>
          <w:tcPr>
            <w:tcW w:w="465" w:type="dxa"/>
            <w:tcBorders>
              <w:top w:val="single" w:sz="4" w:space="0" w:color="000000"/>
              <w:left w:val="nil"/>
              <w:bottom w:val="single" w:sz="4" w:space="0" w:color="000000"/>
              <w:right w:val="single" w:sz="4" w:space="0" w:color="000000"/>
            </w:tcBorders>
            <w:shd w:val="clear" w:color="auto" w:fill="A6A6A6"/>
          </w:tcPr>
          <w:p w14:paraId="0000064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w:t>
            </w:r>
          </w:p>
        </w:tc>
        <w:tc>
          <w:tcPr>
            <w:tcW w:w="465" w:type="dxa"/>
            <w:tcBorders>
              <w:top w:val="single" w:sz="4" w:space="0" w:color="000000"/>
              <w:left w:val="nil"/>
              <w:bottom w:val="single" w:sz="4" w:space="0" w:color="000000"/>
              <w:right w:val="single" w:sz="4" w:space="0" w:color="000000"/>
            </w:tcBorders>
            <w:shd w:val="clear" w:color="auto" w:fill="999999"/>
          </w:tcPr>
          <w:p w14:paraId="0000064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w:t>
            </w:r>
          </w:p>
        </w:tc>
        <w:tc>
          <w:tcPr>
            <w:tcW w:w="465" w:type="dxa"/>
            <w:tcBorders>
              <w:top w:val="single" w:sz="4" w:space="0" w:color="000000"/>
              <w:left w:val="nil"/>
              <w:bottom w:val="single" w:sz="4" w:space="0" w:color="000000"/>
              <w:right w:val="single" w:sz="4" w:space="0" w:color="000000"/>
            </w:tcBorders>
            <w:shd w:val="clear" w:color="auto" w:fill="999999"/>
          </w:tcPr>
          <w:p w14:paraId="0000064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ОК3</w:t>
            </w:r>
          </w:p>
        </w:tc>
        <w:tc>
          <w:tcPr>
            <w:tcW w:w="465" w:type="dxa"/>
            <w:tcBorders>
              <w:top w:val="single" w:sz="4" w:space="0" w:color="000000"/>
              <w:left w:val="single" w:sz="4" w:space="0" w:color="000000"/>
              <w:bottom w:val="single" w:sz="4" w:space="0" w:color="000000"/>
              <w:right w:val="single" w:sz="4" w:space="0" w:color="000000"/>
            </w:tcBorders>
            <w:shd w:val="clear" w:color="auto" w:fill="999999"/>
          </w:tcPr>
          <w:p w14:paraId="0000064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ОК4</w:t>
            </w:r>
          </w:p>
        </w:tc>
        <w:tc>
          <w:tcPr>
            <w:tcW w:w="465" w:type="dxa"/>
            <w:tcBorders>
              <w:top w:val="single" w:sz="4" w:space="0" w:color="000000"/>
              <w:left w:val="nil"/>
              <w:bottom w:val="single" w:sz="4" w:space="0" w:color="000000"/>
              <w:right w:val="single" w:sz="4" w:space="0" w:color="000000"/>
            </w:tcBorders>
            <w:shd w:val="clear" w:color="auto" w:fill="999999"/>
          </w:tcPr>
          <w:p w14:paraId="0000064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ОК5</w:t>
            </w:r>
          </w:p>
        </w:tc>
        <w:tc>
          <w:tcPr>
            <w:tcW w:w="465" w:type="dxa"/>
            <w:tcBorders>
              <w:top w:val="single" w:sz="4" w:space="0" w:color="000000"/>
              <w:left w:val="nil"/>
              <w:bottom w:val="single" w:sz="4" w:space="0" w:color="000000"/>
              <w:right w:val="single" w:sz="4" w:space="0" w:color="000000"/>
            </w:tcBorders>
            <w:shd w:val="clear" w:color="auto" w:fill="999999"/>
          </w:tcPr>
          <w:p w14:paraId="0000065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ОК6</w:t>
            </w:r>
          </w:p>
        </w:tc>
        <w:tc>
          <w:tcPr>
            <w:tcW w:w="465" w:type="dxa"/>
            <w:tcBorders>
              <w:top w:val="single" w:sz="4" w:space="0" w:color="000000"/>
              <w:left w:val="nil"/>
              <w:bottom w:val="single" w:sz="4" w:space="0" w:color="000000"/>
              <w:right w:val="single" w:sz="4" w:space="0" w:color="000000"/>
            </w:tcBorders>
            <w:shd w:val="clear" w:color="auto" w:fill="999999"/>
          </w:tcPr>
          <w:p w14:paraId="0000065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ОК7</w:t>
            </w:r>
          </w:p>
        </w:tc>
        <w:tc>
          <w:tcPr>
            <w:tcW w:w="465" w:type="dxa"/>
            <w:tcBorders>
              <w:top w:val="single" w:sz="4" w:space="0" w:color="000000"/>
              <w:left w:val="nil"/>
              <w:bottom w:val="single" w:sz="4" w:space="0" w:color="000000"/>
              <w:right w:val="single" w:sz="4" w:space="0" w:color="000000"/>
            </w:tcBorders>
            <w:shd w:val="clear" w:color="auto" w:fill="999999"/>
          </w:tcPr>
          <w:p w14:paraId="0000065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ОК8</w:t>
            </w:r>
          </w:p>
        </w:tc>
        <w:tc>
          <w:tcPr>
            <w:tcW w:w="465" w:type="dxa"/>
            <w:tcBorders>
              <w:top w:val="single" w:sz="4" w:space="0" w:color="000000"/>
              <w:left w:val="nil"/>
              <w:bottom w:val="single" w:sz="4" w:space="0" w:color="000000"/>
              <w:right w:val="single" w:sz="4" w:space="0" w:color="000000"/>
            </w:tcBorders>
            <w:shd w:val="clear" w:color="auto" w:fill="999999"/>
          </w:tcPr>
          <w:p w14:paraId="0000065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ОК9</w:t>
            </w:r>
          </w:p>
        </w:tc>
        <w:tc>
          <w:tcPr>
            <w:tcW w:w="465" w:type="dxa"/>
            <w:tcBorders>
              <w:top w:val="single" w:sz="4" w:space="0" w:color="000000"/>
              <w:left w:val="nil"/>
              <w:bottom w:val="single" w:sz="4" w:space="0" w:color="000000"/>
              <w:right w:val="single" w:sz="4" w:space="0" w:color="000000"/>
            </w:tcBorders>
            <w:shd w:val="clear" w:color="auto" w:fill="999999"/>
          </w:tcPr>
          <w:p w14:paraId="0000065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ОК10</w:t>
            </w:r>
          </w:p>
        </w:tc>
        <w:tc>
          <w:tcPr>
            <w:tcW w:w="465" w:type="dxa"/>
            <w:tcBorders>
              <w:top w:val="single" w:sz="4" w:space="0" w:color="000000"/>
              <w:left w:val="nil"/>
              <w:bottom w:val="single" w:sz="4" w:space="0" w:color="000000"/>
              <w:right w:val="single" w:sz="4" w:space="0" w:color="000000"/>
            </w:tcBorders>
            <w:shd w:val="clear" w:color="auto" w:fill="999999"/>
          </w:tcPr>
          <w:p w14:paraId="0000065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ОК11</w:t>
            </w:r>
          </w:p>
        </w:tc>
        <w:tc>
          <w:tcPr>
            <w:tcW w:w="465" w:type="dxa"/>
            <w:tcBorders>
              <w:top w:val="single" w:sz="4" w:space="0" w:color="000000"/>
              <w:left w:val="nil"/>
              <w:bottom w:val="single" w:sz="4" w:space="0" w:color="000000"/>
              <w:right w:val="single" w:sz="4" w:space="0" w:color="000000"/>
            </w:tcBorders>
            <w:shd w:val="clear" w:color="auto" w:fill="999999"/>
          </w:tcPr>
          <w:p w14:paraId="0000065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ОК12</w:t>
            </w:r>
          </w:p>
        </w:tc>
        <w:tc>
          <w:tcPr>
            <w:tcW w:w="465" w:type="dxa"/>
            <w:tcBorders>
              <w:top w:val="single" w:sz="4" w:space="0" w:color="000000"/>
              <w:left w:val="single" w:sz="4" w:space="0" w:color="000000"/>
              <w:bottom w:val="single" w:sz="4" w:space="0" w:color="000000"/>
              <w:right w:val="single" w:sz="4" w:space="0" w:color="000000"/>
            </w:tcBorders>
            <w:shd w:val="clear" w:color="auto" w:fill="999999"/>
          </w:tcPr>
          <w:p w14:paraId="0000065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ОК13</w:t>
            </w:r>
          </w:p>
        </w:tc>
        <w:tc>
          <w:tcPr>
            <w:tcW w:w="465" w:type="dxa"/>
            <w:tcBorders>
              <w:top w:val="single" w:sz="4" w:space="0" w:color="000000"/>
              <w:left w:val="nil"/>
              <w:bottom w:val="single" w:sz="4" w:space="0" w:color="000000"/>
              <w:right w:val="single" w:sz="4" w:space="0" w:color="000000"/>
            </w:tcBorders>
            <w:shd w:val="clear" w:color="auto" w:fill="999999"/>
          </w:tcPr>
          <w:p w14:paraId="0000065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ОК14</w:t>
            </w:r>
          </w:p>
        </w:tc>
        <w:tc>
          <w:tcPr>
            <w:tcW w:w="465" w:type="dxa"/>
            <w:tcBorders>
              <w:top w:val="single" w:sz="4" w:space="0" w:color="000000"/>
              <w:left w:val="nil"/>
              <w:bottom w:val="single" w:sz="4" w:space="0" w:color="000000"/>
              <w:right w:val="single" w:sz="4" w:space="0" w:color="000000"/>
            </w:tcBorders>
            <w:shd w:val="clear" w:color="auto" w:fill="999999"/>
          </w:tcPr>
          <w:p w14:paraId="0000065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ОК15</w:t>
            </w:r>
          </w:p>
        </w:tc>
        <w:tc>
          <w:tcPr>
            <w:tcW w:w="465" w:type="dxa"/>
            <w:tcBorders>
              <w:top w:val="single" w:sz="4" w:space="0" w:color="000000"/>
              <w:left w:val="nil"/>
              <w:bottom w:val="single" w:sz="4" w:space="0" w:color="000000"/>
              <w:right w:val="single" w:sz="4" w:space="0" w:color="000000"/>
            </w:tcBorders>
            <w:shd w:val="clear" w:color="auto" w:fill="999999"/>
          </w:tcPr>
          <w:p w14:paraId="0000065A"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ОК16</w:t>
            </w:r>
          </w:p>
        </w:tc>
        <w:tc>
          <w:tcPr>
            <w:tcW w:w="465" w:type="dxa"/>
            <w:tcBorders>
              <w:top w:val="single" w:sz="4" w:space="0" w:color="000000"/>
              <w:left w:val="nil"/>
              <w:bottom w:val="single" w:sz="4" w:space="0" w:color="000000"/>
              <w:right w:val="nil"/>
            </w:tcBorders>
            <w:shd w:val="clear" w:color="auto" w:fill="999999"/>
          </w:tcPr>
          <w:p w14:paraId="0000065B"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ОК17</w:t>
            </w:r>
          </w:p>
        </w:tc>
        <w:tc>
          <w:tcPr>
            <w:tcW w:w="465" w:type="dxa"/>
            <w:tcBorders>
              <w:top w:val="single" w:sz="4" w:space="0" w:color="000000"/>
              <w:left w:val="single" w:sz="4" w:space="0" w:color="000000"/>
              <w:bottom w:val="single" w:sz="4" w:space="0" w:color="000000"/>
              <w:right w:val="single" w:sz="4" w:space="0" w:color="000000"/>
            </w:tcBorders>
            <w:shd w:val="clear" w:color="auto" w:fill="999999"/>
          </w:tcPr>
          <w:p w14:paraId="0000065C"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ОК18</w:t>
            </w:r>
          </w:p>
        </w:tc>
        <w:tc>
          <w:tcPr>
            <w:tcW w:w="465" w:type="dxa"/>
            <w:tcBorders>
              <w:top w:val="single" w:sz="4" w:space="0" w:color="000000"/>
              <w:left w:val="nil"/>
              <w:bottom w:val="single" w:sz="4" w:space="0" w:color="000000"/>
              <w:right w:val="single" w:sz="4" w:space="0" w:color="000000"/>
            </w:tcBorders>
            <w:shd w:val="clear" w:color="auto" w:fill="999999"/>
          </w:tcPr>
          <w:p w14:paraId="0000065D"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ОК19</w:t>
            </w:r>
          </w:p>
        </w:tc>
        <w:tc>
          <w:tcPr>
            <w:tcW w:w="465" w:type="dxa"/>
            <w:tcBorders>
              <w:top w:val="single" w:sz="4" w:space="0" w:color="000000"/>
              <w:left w:val="nil"/>
              <w:bottom w:val="single" w:sz="4" w:space="0" w:color="000000"/>
              <w:right w:val="single" w:sz="4" w:space="0" w:color="000000"/>
            </w:tcBorders>
            <w:shd w:val="clear" w:color="auto" w:fill="999999"/>
          </w:tcPr>
          <w:p w14:paraId="0000065E"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ОК20</w:t>
            </w:r>
          </w:p>
        </w:tc>
        <w:tc>
          <w:tcPr>
            <w:tcW w:w="465" w:type="dxa"/>
            <w:tcBorders>
              <w:top w:val="single" w:sz="4" w:space="0" w:color="000000"/>
              <w:left w:val="single" w:sz="4" w:space="0" w:color="000000"/>
              <w:bottom w:val="single" w:sz="4" w:space="0" w:color="000000"/>
              <w:right w:val="single" w:sz="4" w:space="0" w:color="000000"/>
            </w:tcBorders>
            <w:shd w:val="clear" w:color="auto" w:fill="999999"/>
          </w:tcPr>
          <w:p w14:paraId="0000065F"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ОК21</w:t>
            </w:r>
          </w:p>
        </w:tc>
        <w:tc>
          <w:tcPr>
            <w:tcW w:w="465" w:type="dxa"/>
            <w:tcBorders>
              <w:top w:val="single" w:sz="4" w:space="0" w:color="000000"/>
              <w:left w:val="nil"/>
              <w:bottom w:val="single" w:sz="4" w:space="0" w:color="000000"/>
              <w:right w:val="single" w:sz="4" w:space="0" w:color="000000"/>
            </w:tcBorders>
            <w:shd w:val="clear" w:color="auto" w:fill="808080"/>
          </w:tcPr>
          <w:p w14:paraId="00000660"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ОК22</w:t>
            </w:r>
          </w:p>
        </w:tc>
        <w:tc>
          <w:tcPr>
            <w:tcW w:w="465" w:type="dxa"/>
            <w:tcBorders>
              <w:top w:val="single" w:sz="4" w:space="0" w:color="000000"/>
              <w:left w:val="nil"/>
              <w:bottom w:val="single" w:sz="4" w:space="0" w:color="000000"/>
              <w:right w:val="single" w:sz="4" w:space="0" w:color="000000"/>
            </w:tcBorders>
            <w:shd w:val="clear" w:color="auto" w:fill="808080"/>
          </w:tcPr>
          <w:p w14:paraId="00000661"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ОК23</w:t>
            </w:r>
          </w:p>
        </w:tc>
        <w:tc>
          <w:tcPr>
            <w:tcW w:w="465" w:type="dxa"/>
            <w:tcBorders>
              <w:top w:val="single" w:sz="4" w:space="0" w:color="000000"/>
              <w:left w:val="nil"/>
              <w:bottom w:val="single" w:sz="4" w:space="0" w:color="000000"/>
              <w:right w:val="single" w:sz="4" w:space="0" w:color="000000"/>
            </w:tcBorders>
            <w:shd w:val="clear" w:color="auto" w:fill="808080"/>
          </w:tcPr>
          <w:p w14:paraId="00000662"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ОК24</w:t>
            </w:r>
          </w:p>
        </w:tc>
        <w:tc>
          <w:tcPr>
            <w:tcW w:w="465" w:type="dxa"/>
            <w:tcBorders>
              <w:top w:val="single" w:sz="4" w:space="0" w:color="000000"/>
              <w:left w:val="single" w:sz="4" w:space="0" w:color="000000"/>
              <w:bottom w:val="single" w:sz="4" w:space="0" w:color="000000"/>
              <w:right w:val="single" w:sz="4" w:space="0" w:color="000000"/>
            </w:tcBorders>
            <w:shd w:val="clear" w:color="auto" w:fill="808080"/>
          </w:tcPr>
          <w:p w14:paraId="00000663"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ОК25</w:t>
            </w:r>
          </w:p>
        </w:tc>
        <w:tc>
          <w:tcPr>
            <w:tcW w:w="465" w:type="dxa"/>
            <w:tcBorders>
              <w:top w:val="single" w:sz="4" w:space="0" w:color="000000"/>
              <w:left w:val="nil"/>
              <w:bottom w:val="single" w:sz="4" w:space="0" w:color="000000"/>
              <w:right w:val="single" w:sz="4" w:space="0" w:color="000000"/>
            </w:tcBorders>
            <w:shd w:val="clear" w:color="auto" w:fill="808080"/>
          </w:tcPr>
          <w:p w14:paraId="00000664"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ОК26</w:t>
            </w:r>
          </w:p>
        </w:tc>
        <w:tc>
          <w:tcPr>
            <w:tcW w:w="465" w:type="dxa"/>
            <w:tcBorders>
              <w:top w:val="single" w:sz="4" w:space="0" w:color="000000"/>
              <w:left w:val="single" w:sz="4" w:space="0" w:color="000000"/>
              <w:bottom w:val="single" w:sz="4" w:space="0" w:color="000000"/>
              <w:right w:val="single" w:sz="4" w:space="0" w:color="000000"/>
            </w:tcBorders>
            <w:shd w:val="clear" w:color="auto" w:fill="808080"/>
          </w:tcPr>
          <w:p w14:paraId="00000665"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ОК27</w:t>
            </w:r>
          </w:p>
        </w:tc>
        <w:tc>
          <w:tcPr>
            <w:tcW w:w="465" w:type="dxa"/>
            <w:tcBorders>
              <w:top w:val="single" w:sz="4" w:space="0" w:color="000000"/>
              <w:left w:val="nil"/>
              <w:bottom w:val="single" w:sz="4" w:space="0" w:color="000000"/>
              <w:right w:val="single" w:sz="4" w:space="0" w:color="000000"/>
            </w:tcBorders>
            <w:shd w:val="clear" w:color="auto" w:fill="808080"/>
          </w:tcPr>
          <w:p w14:paraId="00000666"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ОК28</w:t>
            </w:r>
          </w:p>
        </w:tc>
        <w:tc>
          <w:tcPr>
            <w:tcW w:w="465" w:type="dxa"/>
            <w:tcBorders>
              <w:top w:val="single" w:sz="4" w:space="0" w:color="000000"/>
              <w:left w:val="nil"/>
              <w:bottom w:val="single" w:sz="4" w:space="0" w:color="000000"/>
              <w:right w:val="single" w:sz="4" w:space="0" w:color="000000"/>
            </w:tcBorders>
            <w:shd w:val="clear" w:color="auto" w:fill="808080"/>
          </w:tcPr>
          <w:p w14:paraId="00000667"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ОК29</w:t>
            </w:r>
          </w:p>
        </w:tc>
        <w:tc>
          <w:tcPr>
            <w:tcW w:w="450" w:type="dxa"/>
            <w:tcBorders>
              <w:top w:val="single" w:sz="4" w:space="0" w:color="000000"/>
              <w:left w:val="nil"/>
              <w:bottom w:val="single" w:sz="4" w:space="0" w:color="000000"/>
              <w:right w:val="single" w:sz="4" w:space="0" w:color="000000"/>
            </w:tcBorders>
            <w:shd w:val="clear" w:color="auto" w:fill="808080"/>
          </w:tcPr>
          <w:p w14:paraId="00000668"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ОК30</w:t>
            </w:r>
          </w:p>
        </w:tc>
        <w:tc>
          <w:tcPr>
            <w:tcW w:w="480" w:type="dxa"/>
            <w:tcBorders>
              <w:top w:val="single" w:sz="4" w:space="0" w:color="000000"/>
              <w:left w:val="nil"/>
              <w:bottom w:val="single" w:sz="4" w:space="0" w:color="000000"/>
              <w:right w:val="single" w:sz="4" w:space="0" w:color="000000"/>
            </w:tcBorders>
            <w:shd w:val="clear" w:color="auto" w:fill="808080"/>
          </w:tcPr>
          <w:p w14:paraId="00000669" w14:textId="77777777" w:rsidR="00EB25F3" w:rsidRDefault="00F20FCF">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ОК31</w:t>
            </w:r>
          </w:p>
        </w:tc>
      </w:tr>
      <w:tr w:rsidR="00EB25F3" w14:paraId="2B3B6D4E"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66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ПР01</w:t>
            </w:r>
          </w:p>
        </w:tc>
        <w:tc>
          <w:tcPr>
            <w:tcW w:w="465" w:type="dxa"/>
            <w:tcBorders>
              <w:top w:val="single" w:sz="4" w:space="0" w:color="000000"/>
              <w:left w:val="nil"/>
              <w:bottom w:val="single" w:sz="4" w:space="0" w:color="000000"/>
              <w:right w:val="single" w:sz="4" w:space="0" w:color="000000"/>
            </w:tcBorders>
          </w:tcPr>
          <w:p w14:paraId="0000066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6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vAlign w:val="center"/>
          </w:tcPr>
          <w:p w14:paraId="0000066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6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6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7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7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7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7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7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7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67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7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7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7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7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nil"/>
            </w:tcBorders>
            <w:vAlign w:val="center"/>
          </w:tcPr>
          <w:p w14:paraId="0000067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7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7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7E"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х</w:t>
            </w:r>
          </w:p>
        </w:tc>
        <w:tc>
          <w:tcPr>
            <w:tcW w:w="465" w:type="dxa"/>
            <w:tcBorders>
              <w:top w:val="nil"/>
              <w:left w:val="single" w:sz="4" w:space="0" w:color="000000"/>
              <w:bottom w:val="single" w:sz="4" w:space="0" w:color="000000"/>
              <w:right w:val="single" w:sz="4" w:space="0" w:color="000000"/>
            </w:tcBorders>
            <w:vAlign w:val="center"/>
          </w:tcPr>
          <w:p w14:paraId="0000067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8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8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682"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8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68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8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8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8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68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68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21DD080E"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68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ПР02</w:t>
            </w:r>
          </w:p>
        </w:tc>
        <w:tc>
          <w:tcPr>
            <w:tcW w:w="465" w:type="dxa"/>
            <w:tcBorders>
              <w:top w:val="single" w:sz="4" w:space="0" w:color="000000"/>
              <w:left w:val="nil"/>
              <w:bottom w:val="single" w:sz="4" w:space="0" w:color="000000"/>
              <w:right w:val="single" w:sz="4" w:space="0" w:color="000000"/>
            </w:tcBorders>
            <w:vAlign w:val="center"/>
          </w:tcPr>
          <w:p w14:paraId="0000068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8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68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8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8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9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9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9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9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9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9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9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9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9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9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9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69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9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9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9E" w14:textId="77777777" w:rsidR="00EB25F3" w:rsidRDefault="00EB25F3">
            <w:pPr>
              <w:pBdr>
                <w:top w:val="nil"/>
                <w:left w:val="nil"/>
                <w:bottom w:val="nil"/>
                <w:right w:val="nil"/>
                <w:between w:val="nil"/>
              </w:pBdr>
              <w:spacing w:line="240" w:lineRule="auto"/>
              <w:ind w:left="0" w:hanging="2"/>
              <w:jc w:val="center"/>
              <w:rPr>
                <w:color w:val="000000"/>
              </w:rPr>
            </w:pPr>
          </w:p>
        </w:tc>
        <w:tc>
          <w:tcPr>
            <w:tcW w:w="465" w:type="dxa"/>
            <w:tcBorders>
              <w:top w:val="nil"/>
              <w:left w:val="single" w:sz="4" w:space="0" w:color="000000"/>
              <w:bottom w:val="single" w:sz="4" w:space="0" w:color="000000"/>
              <w:right w:val="single" w:sz="4" w:space="0" w:color="000000"/>
            </w:tcBorders>
            <w:vAlign w:val="center"/>
          </w:tcPr>
          <w:p w14:paraId="0000069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A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A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6A2"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A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6A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A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A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A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6A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6A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378AB5D6"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6A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ПР03</w:t>
            </w:r>
          </w:p>
        </w:tc>
        <w:tc>
          <w:tcPr>
            <w:tcW w:w="465" w:type="dxa"/>
            <w:tcBorders>
              <w:top w:val="single" w:sz="4" w:space="0" w:color="000000"/>
              <w:left w:val="nil"/>
              <w:bottom w:val="single" w:sz="4" w:space="0" w:color="000000"/>
              <w:right w:val="single" w:sz="4" w:space="0" w:color="000000"/>
            </w:tcBorders>
          </w:tcPr>
          <w:p w14:paraId="000006A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A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6A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A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A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B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B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B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B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B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B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B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B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B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B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B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6B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B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B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BE"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х</w:t>
            </w:r>
          </w:p>
        </w:tc>
        <w:tc>
          <w:tcPr>
            <w:tcW w:w="465" w:type="dxa"/>
            <w:tcBorders>
              <w:top w:val="nil"/>
              <w:left w:val="single" w:sz="4" w:space="0" w:color="000000"/>
              <w:bottom w:val="single" w:sz="4" w:space="0" w:color="000000"/>
              <w:right w:val="single" w:sz="4" w:space="0" w:color="000000"/>
            </w:tcBorders>
            <w:vAlign w:val="center"/>
          </w:tcPr>
          <w:p w14:paraId="000006B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C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C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C2"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C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C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C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C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C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6C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6C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5F6EA7C9"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6C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ПР04</w:t>
            </w:r>
          </w:p>
        </w:tc>
        <w:tc>
          <w:tcPr>
            <w:tcW w:w="465" w:type="dxa"/>
            <w:tcBorders>
              <w:top w:val="single" w:sz="4" w:space="0" w:color="000000"/>
              <w:left w:val="nil"/>
              <w:bottom w:val="single" w:sz="4" w:space="0" w:color="000000"/>
              <w:right w:val="single" w:sz="4" w:space="0" w:color="000000"/>
            </w:tcBorders>
          </w:tcPr>
          <w:p w14:paraId="000006C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C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6C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C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C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D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D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D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D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D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D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D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D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D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D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D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6D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D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D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DE" w14:textId="77777777" w:rsidR="00EB25F3" w:rsidRDefault="00F20FCF">
            <w:pPr>
              <w:pBdr>
                <w:top w:val="nil"/>
                <w:left w:val="nil"/>
                <w:bottom w:val="nil"/>
                <w:right w:val="nil"/>
                <w:between w:val="nil"/>
              </w:pBdr>
              <w:spacing w:line="240" w:lineRule="auto"/>
              <w:ind w:left="0" w:hanging="2"/>
              <w:jc w:val="center"/>
              <w:rPr>
                <w:color w:val="000000"/>
              </w:rPr>
            </w:pPr>
            <w:r>
              <w:rPr>
                <w:color w:val="000000"/>
              </w:rPr>
              <w:t>х</w:t>
            </w:r>
          </w:p>
        </w:tc>
        <w:tc>
          <w:tcPr>
            <w:tcW w:w="465" w:type="dxa"/>
            <w:tcBorders>
              <w:top w:val="nil"/>
              <w:left w:val="single" w:sz="4" w:space="0" w:color="000000"/>
              <w:bottom w:val="single" w:sz="4" w:space="0" w:color="000000"/>
              <w:right w:val="single" w:sz="4" w:space="0" w:color="000000"/>
            </w:tcBorders>
            <w:vAlign w:val="center"/>
          </w:tcPr>
          <w:p w14:paraId="000006D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E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E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6E2" w14:textId="77777777" w:rsidR="00EB25F3" w:rsidRDefault="00F20FCF">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E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6E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E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E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E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6E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6E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3327AA14"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6E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ПР05</w:t>
            </w:r>
          </w:p>
        </w:tc>
        <w:tc>
          <w:tcPr>
            <w:tcW w:w="465" w:type="dxa"/>
            <w:tcBorders>
              <w:top w:val="single" w:sz="4" w:space="0" w:color="000000"/>
              <w:left w:val="nil"/>
              <w:bottom w:val="single" w:sz="4" w:space="0" w:color="000000"/>
              <w:right w:val="single" w:sz="4" w:space="0" w:color="000000"/>
            </w:tcBorders>
          </w:tcPr>
          <w:p w14:paraId="000006E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E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vAlign w:val="center"/>
          </w:tcPr>
          <w:p w14:paraId="000006E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E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E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F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F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F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F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F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F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6F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F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F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6F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F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6F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6F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6F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6F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6F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0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0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70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0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0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0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0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0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70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70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13B495DD"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70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ПР06</w:t>
            </w:r>
          </w:p>
        </w:tc>
        <w:tc>
          <w:tcPr>
            <w:tcW w:w="465" w:type="dxa"/>
            <w:tcBorders>
              <w:top w:val="single" w:sz="4" w:space="0" w:color="000000"/>
              <w:left w:val="nil"/>
              <w:bottom w:val="single" w:sz="4" w:space="0" w:color="000000"/>
              <w:right w:val="single" w:sz="4" w:space="0" w:color="000000"/>
            </w:tcBorders>
          </w:tcPr>
          <w:p w14:paraId="0000070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0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0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0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0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1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1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71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1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1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1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1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2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2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2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2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2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2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2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2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72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72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11E5F589"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72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ПР07</w:t>
            </w:r>
          </w:p>
        </w:tc>
        <w:tc>
          <w:tcPr>
            <w:tcW w:w="465" w:type="dxa"/>
            <w:tcBorders>
              <w:top w:val="single" w:sz="4" w:space="0" w:color="000000"/>
              <w:left w:val="nil"/>
              <w:bottom w:val="single" w:sz="4" w:space="0" w:color="000000"/>
              <w:right w:val="single" w:sz="4" w:space="0" w:color="000000"/>
            </w:tcBorders>
          </w:tcPr>
          <w:p w14:paraId="0000072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2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2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2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2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3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3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3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3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3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3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3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3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3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3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3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73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3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3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3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3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4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4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74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4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74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4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4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4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74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74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3E094FBA"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74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ПР08</w:t>
            </w:r>
          </w:p>
        </w:tc>
        <w:tc>
          <w:tcPr>
            <w:tcW w:w="465" w:type="dxa"/>
            <w:tcBorders>
              <w:top w:val="single" w:sz="4" w:space="0" w:color="000000"/>
              <w:left w:val="nil"/>
              <w:bottom w:val="single" w:sz="4" w:space="0" w:color="000000"/>
              <w:right w:val="single" w:sz="4" w:space="0" w:color="000000"/>
            </w:tcBorders>
          </w:tcPr>
          <w:p w14:paraId="0000074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4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4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4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4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5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5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75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5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5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75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5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6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6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6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6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6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6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6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6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76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vAlign w:val="center"/>
          </w:tcPr>
          <w:p w14:paraId="0000076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06446CF0"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76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ПР09</w:t>
            </w:r>
          </w:p>
        </w:tc>
        <w:tc>
          <w:tcPr>
            <w:tcW w:w="465" w:type="dxa"/>
            <w:tcBorders>
              <w:top w:val="single" w:sz="4" w:space="0" w:color="000000"/>
              <w:left w:val="nil"/>
              <w:bottom w:val="single" w:sz="4" w:space="0" w:color="000000"/>
              <w:right w:val="single" w:sz="4" w:space="0" w:color="000000"/>
            </w:tcBorders>
          </w:tcPr>
          <w:p w14:paraId="0000076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6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6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6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6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7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7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7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7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7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7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7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7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7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7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7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77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7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7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7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7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8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8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8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8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78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8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8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8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78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78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0A13E8EA"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78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ПР10</w:t>
            </w:r>
          </w:p>
        </w:tc>
        <w:tc>
          <w:tcPr>
            <w:tcW w:w="465" w:type="dxa"/>
            <w:tcBorders>
              <w:top w:val="single" w:sz="4" w:space="0" w:color="000000"/>
              <w:left w:val="nil"/>
              <w:bottom w:val="single" w:sz="4" w:space="0" w:color="000000"/>
              <w:right w:val="single" w:sz="4" w:space="0" w:color="000000"/>
            </w:tcBorders>
          </w:tcPr>
          <w:p w14:paraId="0000078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8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8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8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8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9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9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9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9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9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9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9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9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9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9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9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79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9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9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79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9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A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A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A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A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A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A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A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A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7A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7A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38DB158D"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7A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ПР11</w:t>
            </w:r>
          </w:p>
        </w:tc>
        <w:tc>
          <w:tcPr>
            <w:tcW w:w="465" w:type="dxa"/>
            <w:tcBorders>
              <w:top w:val="single" w:sz="4" w:space="0" w:color="000000"/>
              <w:left w:val="nil"/>
              <w:bottom w:val="single" w:sz="4" w:space="0" w:color="000000"/>
              <w:right w:val="single" w:sz="4" w:space="0" w:color="000000"/>
            </w:tcBorders>
          </w:tcPr>
          <w:p w14:paraId="000007A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A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A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A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A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B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B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B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B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B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B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B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B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B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B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B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7B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B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B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7B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B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C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C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C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C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C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C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C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C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7C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7C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47D69312"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7C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ПР12</w:t>
            </w:r>
          </w:p>
        </w:tc>
        <w:tc>
          <w:tcPr>
            <w:tcW w:w="465" w:type="dxa"/>
            <w:tcBorders>
              <w:top w:val="single" w:sz="4" w:space="0" w:color="000000"/>
              <w:left w:val="nil"/>
              <w:bottom w:val="single" w:sz="4" w:space="0" w:color="000000"/>
              <w:right w:val="single" w:sz="4" w:space="0" w:color="000000"/>
            </w:tcBorders>
          </w:tcPr>
          <w:p w14:paraId="000007C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C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C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C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7C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D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D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D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D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D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D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D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D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D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D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D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7D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D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D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7D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D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7E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E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E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E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E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7E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E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E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7E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7E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0DD4F302"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7E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ПР13</w:t>
            </w:r>
          </w:p>
        </w:tc>
        <w:tc>
          <w:tcPr>
            <w:tcW w:w="465" w:type="dxa"/>
            <w:tcBorders>
              <w:top w:val="single" w:sz="4" w:space="0" w:color="000000"/>
              <w:left w:val="nil"/>
              <w:bottom w:val="single" w:sz="4" w:space="0" w:color="000000"/>
              <w:right w:val="single" w:sz="4" w:space="0" w:color="000000"/>
            </w:tcBorders>
          </w:tcPr>
          <w:p w14:paraId="000007E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E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7E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E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E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F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F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F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F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F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F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7F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F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F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F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7F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7F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F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7F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7F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7F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0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0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80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0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80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0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0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0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80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80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3D7B428F"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80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ПР14</w:t>
            </w:r>
          </w:p>
        </w:tc>
        <w:tc>
          <w:tcPr>
            <w:tcW w:w="465" w:type="dxa"/>
            <w:tcBorders>
              <w:top w:val="single" w:sz="4" w:space="0" w:color="000000"/>
              <w:left w:val="nil"/>
              <w:bottom w:val="single" w:sz="4" w:space="0" w:color="000000"/>
              <w:right w:val="single" w:sz="4" w:space="0" w:color="000000"/>
            </w:tcBorders>
          </w:tcPr>
          <w:p w14:paraId="0000080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0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80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0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0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81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1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1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1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1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1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1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1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1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1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1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81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1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1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1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1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2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2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2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2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2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2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2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2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82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82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3CB52F95"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82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ПР15</w:t>
            </w:r>
          </w:p>
        </w:tc>
        <w:tc>
          <w:tcPr>
            <w:tcW w:w="465" w:type="dxa"/>
            <w:tcBorders>
              <w:top w:val="single" w:sz="4" w:space="0" w:color="000000"/>
              <w:left w:val="nil"/>
              <w:bottom w:val="single" w:sz="4" w:space="0" w:color="000000"/>
              <w:right w:val="single" w:sz="4" w:space="0" w:color="000000"/>
            </w:tcBorders>
          </w:tcPr>
          <w:p w14:paraId="0000082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2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82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2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2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3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3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3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3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3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3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3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3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3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3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3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83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3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3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83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3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4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41"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84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4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4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4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4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4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84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84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0DEF337C"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84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ПР16</w:t>
            </w:r>
          </w:p>
        </w:tc>
        <w:tc>
          <w:tcPr>
            <w:tcW w:w="465" w:type="dxa"/>
            <w:tcBorders>
              <w:top w:val="single" w:sz="4" w:space="0" w:color="000000"/>
              <w:left w:val="nil"/>
              <w:bottom w:val="single" w:sz="4" w:space="0" w:color="000000"/>
              <w:right w:val="single" w:sz="4" w:space="0" w:color="000000"/>
            </w:tcBorders>
          </w:tcPr>
          <w:p w14:paraId="0000084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4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84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84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4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5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5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5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5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5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5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85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85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5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5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5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85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5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5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5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85F"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6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6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6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86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64"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86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6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6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86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86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2C96D30C"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86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ПР17</w:t>
            </w:r>
          </w:p>
        </w:tc>
        <w:tc>
          <w:tcPr>
            <w:tcW w:w="465" w:type="dxa"/>
            <w:tcBorders>
              <w:top w:val="single" w:sz="4" w:space="0" w:color="000000"/>
              <w:left w:val="nil"/>
              <w:bottom w:val="single" w:sz="4" w:space="0" w:color="000000"/>
              <w:right w:val="single" w:sz="4" w:space="0" w:color="000000"/>
            </w:tcBorders>
          </w:tcPr>
          <w:p w14:paraId="0000086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6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86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6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6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7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7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7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7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7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7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7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7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7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7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7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87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7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7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87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7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8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8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8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8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8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8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8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8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50" w:type="dxa"/>
            <w:tcBorders>
              <w:top w:val="nil"/>
              <w:left w:val="nil"/>
              <w:bottom w:val="single" w:sz="4" w:space="0" w:color="000000"/>
              <w:right w:val="single" w:sz="4" w:space="0" w:color="000000"/>
            </w:tcBorders>
            <w:vAlign w:val="center"/>
          </w:tcPr>
          <w:p w14:paraId="0000088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vAlign w:val="center"/>
          </w:tcPr>
          <w:p w14:paraId="0000088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312B3346"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88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ПР18</w:t>
            </w:r>
          </w:p>
        </w:tc>
        <w:tc>
          <w:tcPr>
            <w:tcW w:w="465" w:type="dxa"/>
            <w:tcBorders>
              <w:top w:val="single" w:sz="4" w:space="0" w:color="000000"/>
              <w:left w:val="nil"/>
              <w:bottom w:val="single" w:sz="4" w:space="0" w:color="000000"/>
              <w:right w:val="single" w:sz="4" w:space="0" w:color="000000"/>
            </w:tcBorders>
          </w:tcPr>
          <w:p w14:paraId="0000088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8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88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8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8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9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9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9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9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9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9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9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9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9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9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9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89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89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9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9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9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A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A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A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A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8A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A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A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A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8A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vAlign w:val="center"/>
          </w:tcPr>
          <w:p w14:paraId="000008A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615ADBF2"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8A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ПР19</w:t>
            </w:r>
          </w:p>
        </w:tc>
        <w:tc>
          <w:tcPr>
            <w:tcW w:w="465" w:type="dxa"/>
            <w:tcBorders>
              <w:top w:val="single" w:sz="4" w:space="0" w:color="000000"/>
              <w:left w:val="nil"/>
              <w:bottom w:val="single" w:sz="4" w:space="0" w:color="000000"/>
              <w:right w:val="single" w:sz="4" w:space="0" w:color="000000"/>
            </w:tcBorders>
          </w:tcPr>
          <w:p w14:paraId="000008A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A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8A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A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A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B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B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8B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B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B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B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B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C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C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C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C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C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C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C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C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50" w:type="dxa"/>
            <w:tcBorders>
              <w:top w:val="nil"/>
              <w:left w:val="nil"/>
              <w:bottom w:val="single" w:sz="4" w:space="0" w:color="000000"/>
              <w:right w:val="single" w:sz="4" w:space="0" w:color="000000"/>
            </w:tcBorders>
            <w:vAlign w:val="center"/>
          </w:tcPr>
          <w:p w14:paraId="000008C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vAlign w:val="center"/>
          </w:tcPr>
          <w:p w14:paraId="000008C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75B4B2BF"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8C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ПР20</w:t>
            </w:r>
          </w:p>
        </w:tc>
        <w:tc>
          <w:tcPr>
            <w:tcW w:w="465" w:type="dxa"/>
            <w:tcBorders>
              <w:top w:val="single" w:sz="4" w:space="0" w:color="000000"/>
              <w:left w:val="nil"/>
              <w:bottom w:val="single" w:sz="4" w:space="0" w:color="000000"/>
              <w:right w:val="single" w:sz="4" w:space="0" w:color="000000"/>
            </w:tcBorders>
          </w:tcPr>
          <w:p w14:paraId="000008C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C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8C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C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C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D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D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8D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D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D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D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8D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E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E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E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E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E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E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E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E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50" w:type="dxa"/>
            <w:tcBorders>
              <w:top w:val="nil"/>
              <w:left w:val="nil"/>
              <w:bottom w:val="single" w:sz="4" w:space="0" w:color="000000"/>
              <w:right w:val="single" w:sz="4" w:space="0" w:color="000000"/>
            </w:tcBorders>
            <w:vAlign w:val="center"/>
          </w:tcPr>
          <w:p w14:paraId="000008E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8E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303A2F71"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8E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ПР21</w:t>
            </w:r>
          </w:p>
        </w:tc>
        <w:tc>
          <w:tcPr>
            <w:tcW w:w="465" w:type="dxa"/>
            <w:tcBorders>
              <w:top w:val="single" w:sz="4" w:space="0" w:color="000000"/>
              <w:left w:val="nil"/>
              <w:bottom w:val="single" w:sz="4" w:space="0" w:color="000000"/>
              <w:right w:val="single" w:sz="4" w:space="0" w:color="000000"/>
            </w:tcBorders>
          </w:tcPr>
          <w:p w14:paraId="000008E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E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8E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E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E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F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F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F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F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F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F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F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F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F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8F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F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8F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F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8F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8F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8F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0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0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0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0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0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0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0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0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90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vAlign w:val="center"/>
          </w:tcPr>
          <w:p w14:paraId="0000090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433AC4D0"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90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ПР22</w:t>
            </w:r>
          </w:p>
        </w:tc>
        <w:tc>
          <w:tcPr>
            <w:tcW w:w="465" w:type="dxa"/>
            <w:tcBorders>
              <w:top w:val="single" w:sz="4" w:space="0" w:color="000000"/>
              <w:left w:val="nil"/>
              <w:bottom w:val="single" w:sz="4" w:space="0" w:color="000000"/>
              <w:right w:val="single" w:sz="4" w:space="0" w:color="000000"/>
            </w:tcBorders>
          </w:tcPr>
          <w:p w14:paraId="0000090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0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90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0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0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1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1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nil"/>
            </w:tcBorders>
            <w:vAlign w:val="center"/>
          </w:tcPr>
          <w:p w14:paraId="0000091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1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1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1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91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2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2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2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2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2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2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2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2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50" w:type="dxa"/>
            <w:tcBorders>
              <w:top w:val="nil"/>
              <w:left w:val="nil"/>
              <w:bottom w:val="single" w:sz="4" w:space="0" w:color="000000"/>
              <w:right w:val="single" w:sz="4" w:space="0" w:color="000000"/>
            </w:tcBorders>
            <w:vAlign w:val="center"/>
          </w:tcPr>
          <w:p w14:paraId="0000092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vAlign w:val="center"/>
          </w:tcPr>
          <w:p w14:paraId="0000092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69C72090"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92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ПР23</w:t>
            </w:r>
          </w:p>
        </w:tc>
        <w:tc>
          <w:tcPr>
            <w:tcW w:w="465" w:type="dxa"/>
            <w:tcBorders>
              <w:top w:val="single" w:sz="4" w:space="0" w:color="000000"/>
              <w:left w:val="nil"/>
              <w:bottom w:val="single" w:sz="4" w:space="0" w:color="000000"/>
              <w:right w:val="single" w:sz="4" w:space="0" w:color="000000"/>
            </w:tcBorders>
          </w:tcPr>
          <w:p w14:paraId="0000092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2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92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92E"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2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3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3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3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3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3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3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3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37" w14:textId="77777777" w:rsidR="00EB25F3" w:rsidRDefault="00F20FCF">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FF0000"/>
                <w:sz w:val="20"/>
                <w:szCs w:val="20"/>
              </w:rPr>
              <w:t> х</w:t>
            </w:r>
          </w:p>
        </w:tc>
        <w:tc>
          <w:tcPr>
            <w:tcW w:w="465" w:type="dxa"/>
            <w:tcBorders>
              <w:top w:val="nil"/>
              <w:left w:val="nil"/>
              <w:bottom w:val="single" w:sz="4" w:space="0" w:color="000000"/>
              <w:right w:val="single" w:sz="4" w:space="0" w:color="000000"/>
            </w:tcBorders>
            <w:vAlign w:val="center"/>
          </w:tcPr>
          <w:p w14:paraId="0000093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3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3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93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3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3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3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3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4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4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4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943"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vAlign w:val="center"/>
          </w:tcPr>
          <w:p w14:paraId="00000944" w14:textId="77777777" w:rsidR="00EB25F3" w:rsidRDefault="00F20FCF">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FF0000"/>
                <w:sz w:val="20"/>
                <w:szCs w:val="20"/>
              </w:rPr>
              <w:t> х</w:t>
            </w:r>
          </w:p>
        </w:tc>
        <w:tc>
          <w:tcPr>
            <w:tcW w:w="465" w:type="dxa"/>
            <w:tcBorders>
              <w:top w:val="nil"/>
              <w:left w:val="single" w:sz="4" w:space="0" w:color="000000"/>
              <w:bottom w:val="single" w:sz="4" w:space="0" w:color="000000"/>
              <w:right w:val="single" w:sz="4" w:space="0" w:color="000000"/>
            </w:tcBorders>
            <w:vAlign w:val="center"/>
          </w:tcPr>
          <w:p w14:paraId="00000945" w14:textId="77777777" w:rsidR="00EB25F3" w:rsidRDefault="00F20FCF">
            <w:pPr>
              <w:pBdr>
                <w:top w:val="nil"/>
                <w:left w:val="nil"/>
                <w:bottom w:val="nil"/>
                <w:right w:val="nil"/>
                <w:between w:val="nil"/>
              </w:pBdr>
              <w:spacing w:line="240" w:lineRule="auto"/>
              <w:ind w:left="0" w:hanging="2"/>
              <w:rPr>
                <w:rFonts w:ascii="Arial" w:eastAsia="Arial" w:hAnsi="Arial" w:cs="Arial"/>
                <w:color w:val="FF0000"/>
                <w:sz w:val="20"/>
                <w:szCs w:val="20"/>
              </w:rPr>
            </w:pPr>
            <w:r>
              <w:rPr>
                <w:rFonts w:ascii="Arial" w:eastAsia="Arial" w:hAnsi="Arial" w:cs="Arial"/>
                <w:color w:val="FF0000"/>
                <w:sz w:val="20"/>
                <w:szCs w:val="20"/>
              </w:rPr>
              <w:t> х</w:t>
            </w:r>
          </w:p>
        </w:tc>
        <w:tc>
          <w:tcPr>
            <w:tcW w:w="465" w:type="dxa"/>
            <w:tcBorders>
              <w:top w:val="nil"/>
              <w:left w:val="nil"/>
              <w:bottom w:val="single" w:sz="4" w:space="0" w:color="000000"/>
              <w:right w:val="single" w:sz="4" w:space="0" w:color="000000"/>
            </w:tcBorders>
            <w:vAlign w:val="center"/>
          </w:tcPr>
          <w:p w14:paraId="0000094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4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94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94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FF0000"/>
                <w:sz w:val="20"/>
                <w:szCs w:val="20"/>
              </w:rPr>
            </w:pPr>
            <w:sdt>
              <w:sdtPr>
                <w:tag w:val="goog_rdk_1"/>
                <w:id w:val="-2024729273"/>
              </w:sdtPr>
              <w:sdtEndPr/>
              <w:sdtContent>
                <w:commentRangeStart w:id="6"/>
              </w:sdtContent>
            </w:sdt>
            <w:r>
              <w:rPr>
                <w:rFonts w:ascii="Arial" w:eastAsia="Arial" w:hAnsi="Arial" w:cs="Arial"/>
                <w:color w:val="FF0000"/>
              </w:rPr>
              <w:t>х</w:t>
            </w:r>
            <w:commentRangeEnd w:id="6"/>
            <w:r>
              <w:commentReference w:id="6"/>
            </w:r>
          </w:p>
        </w:tc>
      </w:tr>
      <w:tr w:rsidR="00EB25F3" w14:paraId="1739289B"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94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ПР24</w:t>
            </w:r>
          </w:p>
        </w:tc>
        <w:tc>
          <w:tcPr>
            <w:tcW w:w="465" w:type="dxa"/>
            <w:tcBorders>
              <w:top w:val="single" w:sz="4" w:space="0" w:color="000000"/>
              <w:left w:val="nil"/>
              <w:bottom w:val="single" w:sz="4" w:space="0" w:color="000000"/>
              <w:right w:val="single" w:sz="4" w:space="0" w:color="000000"/>
            </w:tcBorders>
          </w:tcPr>
          <w:p w14:paraId="0000094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4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94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4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4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5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5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nil"/>
            </w:tcBorders>
            <w:vAlign w:val="center"/>
          </w:tcPr>
          <w:p w14:paraId="0000095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5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5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5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5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6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6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6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6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6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6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6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6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96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vAlign w:val="center"/>
          </w:tcPr>
          <w:p w14:paraId="0000096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124477E7" w14:textId="77777777">
        <w:trPr>
          <w:trHeight w:val="29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96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sdt>
              <w:sdtPr>
                <w:tag w:val="goog_rdk_2"/>
                <w:id w:val="-1401916103"/>
              </w:sdtPr>
              <w:sdtEndPr/>
              <w:sdtContent>
                <w:commentRangeStart w:id="7"/>
              </w:sdtContent>
            </w:sdt>
            <w:r>
              <w:rPr>
                <w:rFonts w:ascii="Arial" w:eastAsia="Arial" w:hAnsi="Arial" w:cs="Arial"/>
                <w:color w:val="000000"/>
                <w:sz w:val="20"/>
                <w:szCs w:val="20"/>
              </w:rPr>
              <w:t>ПР25*</w:t>
            </w:r>
          </w:p>
        </w:tc>
        <w:commentRangeEnd w:id="7"/>
        <w:tc>
          <w:tcPr>
            <w:tcW w:w="465" w:type="dxa"/>
            <w:tcBorders>
              <w:top w:val="single" w:sz="4" w:space="0" w:color="000000"/>
              <w:left w:val="nil"/>
              <w:bottom w:val="single" w:sz="4" w:space="0" w:color="000000"/>
              <w:right w:val="single" w:sz="4" w:space="0" w:color="000000"/>
            </w:tcBorders>
          </w:tcPr>
          <w:p w14:paraId="0000096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commentReference w:id="7"/>
            </w:r>
          </w:p>
        </w:tc>
        <w:tc>
          <w:tcPr>
            <w:tcW w:w="465" w:type="dxa"/>
            <w:tcBorders>
              <w:top w:val="nil"/>
              <w:left w:val="nil"/>
              <w:bottom w:val="single" w:sz="4" w:space="0" w:color="000000"/>
              <w:right w:val="single" w:sz="4" w:space="0" w:color="000000"/>
            </w:tcBorders>
            <w:vAlign w:val="center"/>
          </w:tcPr>
          <w:p w14:paraId="0000096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96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6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6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7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7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8" w14:textId="77777777" w:rsidR="00EB25F3" w:rsidRDefault="00EB25F3">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97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7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7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97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7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8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8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8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tcPr>
          <w:p w14:paraId="0000098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8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tcPr>
          <w:p w14:paraId="0000098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98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98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50" w:type="dxa"/>
            <w:tcBorders>
              <w:top w:val="nil"/>
              <w:left w:val="nil"/>
              <w:bottom w:val="single" w:sz="4" w:space="0" w:color="000000"/>
              <w:right w:val="single" w:sz="4" w:space="0" w:color="000000"/>
            </w:tcBorders>
          </w:tcPr>
          <w:p w14:paraId="0000098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tcPr>
          <w:p w14:paraId="0000098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2EC386CB" w14:textId="77777777">
        <w:trPr>
          <w:trHeight w:val="29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98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sdt>
              <w:sdtPr>
                <w:tag w:val="goog_rdk_3"/>
                <w:id w:val="-1547595556"/>
              </w:sdtPr>
              <w:sdtEndPr/>
              <w:sdtContent>
                <w:commentRangeStart w:id="8"/>
              </w:sdtContent>
            </w:sdt>
            <w:r>
              <w:rPr>
                <w:rFonts w:ascii="Arial" w:eastAsia="Arial" w:hAnsi="Arial" w:cs="Arial"/>
                <w:color w:val="000000"/>
                <w:sz w:val="20"/>
                <w:szCs w:val="20"/>
              </w:rPr>
              <w:t>ПР26*</w:t>
            </w:r>
          </w:p>
        </w:tc>
        <w:commentRangeEnd w:id="8"/>
        <w:tc>
          <w:tcPr>
            <w:tcW w:w="465" w:type="dxa"/>
            <w:tcBorders>
              <w:top w:val="single" w:sz="4" w:space="0" w:color="000000"/>
              <w:left w:val="nil"/>
              <w:bottom w:val="single" w:sz="4" w:space="0" w:color="000000"/>
              <w:right w:val="single" w:sz="4" w:space="0" w:color="000000"/>
            </w:tcBorders>
          </w:tcPr>
          <w:p w14:paraId="0000098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commentReference w:id="8"/>
            </w:r>
          </w:p>
        </w:tc>
        <w:tc>
          <w:tcPr>
            <w:tcW w:w="465" w:type="dxa"/>
            <w:tcBorders>
              <w:top w:val="nil"/>
              <w:left w:val="nil"/>
              <w:bottom w:val="single" w:sz="4" w:space="0" w:color="000000"/>
              <w:right w:val="single" w:sz="4" w:space="0" w:color="000000"/>
            </w:tcBorders>
            <w:vAlign w:val="center"/>
          </w:tcPr>
          <w:p w14:paraId="0000098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98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8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8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9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9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9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9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9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9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9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9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9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9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9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99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9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9D"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tcPr>
          <w:p w14:paraId="0000099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9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A0"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A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A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tcPr>
          <w:p w14:paraId="000009A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A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tcPr>
          <w:p w14:paraId="000009A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9A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9A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50" w:type="dxa"/>
            <w:tcBorders>
              <w:top w:val="nil"/>
              <w:left w:val="nil"/>
              <w:bottom w:val="single" w:sz="4" w:space="0" w:color="000000"/>
              <w:right w:val="single" w:sz="4" w:space="0" w:color="000000"/>
            </w:tcBorders>
          </w:tcPr>
          <w:p w14:paraId="000009A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tcPr>
          <w:p w14:paraId="000009A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71C51093" w14:textId="77777777">
        <w:trPr>
          <w:trHeight w:val="29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9A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sdt>
              <w:sdtPr>
                <w:tag w:val="goog_rdk_4"/>
                <w:id w:val="-42983944"/>
              </w:sdtPr>
              <w:sdtEndPr/>
              <w:sdtContent>
                <w:commentRangeStart w:id="9"/>
              </w:sdtContent>
            </w:sdt>
            <w:r>
              <w:rPr>
                <w:rFonts w:ascii="Arial" w:eastAsia="Arial" w:hAnsi="Arial" w:cs="Arial"/>
                <w:color w:val="000000"/>
                <w:sz w:val="20"/>
                <w:szCs w:val="20"/>
              </w:rPr>
              <w:t>ПР27*</w:t>
            </w:r>
          </w:p>
        </w:tc>
        <w:commentRangeEnd w:id="9"/>
        <w:tc>
          <w:tcPr>
            <w:tcW w:w="465" w:type="dxa"/>
            <w:tcBorders>
              <w:top w:val="single" w:sz="4" w:space="0" w:color="000000"/>
              <w:left w:val="nil"/>
              <w:bottom w:val="single" w:sz="4" w:space="0" w:color="000000"/>
              <w:right w:val="single" w:sz="4" w:space="0" w:color="000000"/>
            </w:tcBorders>
          </w:tcPr>
          <w:p w14:paraId="000009A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commentReference w:id="9"/>
            </w:r>
          </w:p>
        </w:tc>
        <w:tc>
          <w:tcPr>
            <w:tcW w:w="465" w:type="dxa"/>
            <w:tcBorders>
              <w:top w:val="nil"/>
              <w:left w:val="nil"/>
              <w:bottom w:val="single" w:sz="4" w:space="0" w:color="000000"/>
              <w:right w:val="single" w:sz="4" w:space="0" w:color="000000"/>
            </w:tcBorders>
            <w:vAlign w:val="center"/>
          </w:tcPr>
          <w:p w14:paraId="000009A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9A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A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A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B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B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B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B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B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B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B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B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B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B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B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9B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single" w:sz="4" w:space="0" w:color="000000"/>
              <w:bottom w:val="single" w:sz="4" w:space="0" w:color="000000"/>
              <w:right w:val="single" w:sz="4" w:space="0" w:color="000000"/>
            </w:tcBorders>
            <w:vAlign w:val="center"/>
          </w:tcPr>
          <w:p w14:paraId="000009B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B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B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B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C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C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C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tcPr>
          <w:p w14:paraId="000009C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C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tcPr>
          <w:p w14:paraId="000009C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9C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9C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50" w:type="dxa"/>
            <w:tcBorders>
              <w:top w:val="nil"/>
              <w:left w:val="nil"/>
              <w:bottom w:val="single" w:sz="4" w:space="0" w:color="000000"/>
              <w:right w:val="single" w:sz="4" w:space="0" w:color="000000"/>
            </w:tcBorders>
          </w:tcPr>
          <w:p w14:paraId="000009C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tcPr>
          <w:p w14:paraId="000009C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r w:rsidR="00EB25F3" w14:paraId="698571A8"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9C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sdt>
              <w:sdtPr>
                <w:tag w:val="goog_rdk_5"/>
                <w:id w:val="-431143740"/>
              </w:sdtPr>
              <w:sdtEndPr/>
              <w:sdtContent>
                <w:commentRangeStart w:id="10"/>
              </w:sdtContent>
            </w:sdt>
            <w:r>
              <w:rPr>
                <w:rFonts w:ascii="Arial" w:eastAsia="Arial" w:hAnsi="Arial" w:cs="Arial"/>
                <w:color w:val="000000"/>
                <w:sz w:val="20"/>
                <w:szCs w:val="20"/>
              </w:rPr>
              <w:t>ПР28*</w:t>
            </w:r>
          </w:p>
        </w:tc>
        <w:commentRangeEnd w:id="10"/>
        <w:tc>
          <w:tcPr>
            <w:tcW w:w="465" w:type="dxa"/>
            <w:tcBorders>
              <w:top w:val="single" w:sz="4" w:space="0" w:color="000000"/>
              <w:left w:val="nil"/>
              <w:bottom w:val="single" w:sz="4" w:space="0" w:color="000000"/>
              <w:right w:val="single" w:sz="4" w:space="0" w:color="000000"/>
            </w:tcBorders>
            <w:vAlign w:val="center"/>
          </w:tcPr>
          <w:p w14:paraId="000009C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commentReference w:id="10"/>
            </w: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C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vAlign w:val="center"/>
          </w:tcPr>
          <w:p w14:paraId="000009C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C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C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D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D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9D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D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D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D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D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E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E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E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tcPr>
          <w:p w14:paraId="000009E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E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tcPr>
          <w:p w14:paraId="000009E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9E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tcPr>
          <w:p w14:paraId="000009E7"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50" w:type="dxa"/>
            <w:tcBorders>
              <w:top w:val="nil"/>
              <w:left w:val="nil"/>
              <w:bottom w:val="single" w:sz="4" w:space="0" w:color="000000"/>
              <w:right w:val="single" w:sz="4" w:space="0" w:color="000000"/>
            </w:tcBorders>
          </w:tcPr>
          <w:p w14:paraId="000009E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80" w:type="dxa"/>
            <w:tcBorders>
              <w:top w:val="nil"/>
              <w:left w:val="nil"/>
              <w:bottom w:val="single" w:sz="4" w:space="0" w:color="000000"/>
              <w:right w:val="single" w:sz="4" w:space="0" w:color="000000"/>
            </w:tcBorders>
          </w:tcPr>
          <w:p w14:paraId="000009E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EB25F3" w14:paraId="4FB542E4" w14:textId="77777777">
        <w:trPr>
          <w:trHeight w:val="300"/>
        </w:trPr>
        <w:tc>
          <w:tcPr>
            <w:tcW w:w="795" w:type="dxa"/>
            <w:tcBorders>
              <w:top w:val="nil"/>
              <w:left w:val="single" w:sz="4" w:space="0" w:color="000000"/>
              <w:bottom w:val="single" w:sz="4" w:space="0" w:color="000000"/>
              <w:right w:val="single" w:sz="4" w:space="0" w:color="000000"/>
            </w:tcBorders>
            <w:shd w:val="clear" w:color="auto" w:fill="B7B7B7"/>
            <w:vAlign w:val="center"/>
          </w:tcPr>
          <w:p w14:paraId="000009EA"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sdt>
              <w:sdtPr>
                <w:tag w:val="goog_rdk_6"/>
                <w:id w:val="331069792"/>
              </w:sdtPr>
              <w:sdtEndPr/>
              <w:sdtContent>
                <w:commentRangeStart w:id="11"/>
              </w:sdtContent>
            </w:sdt>
            <w:r>
              <w:rPr>
                <w:rFonts w:ascii="Arial" w:eastAsia="Arial" w:hAnsi="Arial" w:cs="Arial"/>
                <w:color w:val="000000"/>
                <w:sz w:val="20"/>
                <w:szCs w:val="20"/>
              </w:rPr>
              <w:t>ПР29*</w:t>
            </w:r>
          </w:p>
        </w:tc>
        <w:commentRangeEnd w:id="11"/>
        <w:tc>
          <w:tcPr>
            <w:tcW w:w="465" w:type="dxa"/>
            <w:tcBorders>
              <w:top w:val="single" w:sz="4" w:space="0" w:color="000000"/>
              <w:left w:val="nil"/>
              <w:bottom w:val="single" w:sz="4" w:space="0" w:color="000000"/>
              <w:right w:val="single" w:sz="4" w:space="0" w:color="000000"/>
            </w:tcBorders>
            <w:vAlign w:val="center"/>
          </w:tcPr>
          <w:p w14:paraId="000009EB"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commentReference w:id="11"/>
            </w: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EC"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single" w:sz="4" w:space="0" w:color="000000"/>
              <w:left w:val="nil"/>
              <w:bottom w:val="single" w:sz="4" w:space="0" w:color="000000"/>
              <w:right w:val="single" w:sz="4" w:space="0" w:color="000000"/>
            </w:tcBorders>
            <w:vAlign w:val="center"/>
          </w:tcPr>
          <w:p w14:paraId="000009E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E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E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F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F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F2"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F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F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F5"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F6"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F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9F8"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F9"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FA"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nil"/>
            </w:tcBorders>
            <w:vAlign w:val="center"/>
          </w:tcPr>
          <w:p w14:paraId="000009FB"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FC"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9FD"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9FE"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9FF"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A00"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nil"/>
              <w:bottom w:val="single" w:sz="4" w:space="0" w:color="000000"/>
              <w:right w:val="single" w:sz="4" w:space="0" w:color="000000"/>
            </w:tcBorders>
            <w:vAlign w:val="center"/>
          </w:tcPr>
          <w:p w14:paraId="00000A01"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A02"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tcPr>
          <w:p w14:paraId="00000A03"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single" w:sz="4" w:space="0" w:color="000000"/>
              <w:left w:val="nil"/>
              <w:bottom w:val="single" w:sz="4" w:space="0" w:color="000000"/>
              <w:right w:val="single" w:sz="4" w:space="0" w:color="000000"/>
            </w:tcBorders>
          </w:tcPr>
          <w:p w14:paraId="00000A04" w14:textId="77777777" w:rsidR="00EB25F3" w:rsidRDefault="00EB25F3">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465" w:type="dxa"/>
            <w:tcBorders>
              <w:top w:val="nil"/>
              <w:left w:val="single" w:sz="4" w:space="0" w:color="000000"/>
              <w:bottom w:val="single" w:sz="4" w:space="0" w:color="000000"/>
              <w:right w:val="single" w:sz="4" w:space="0" w:color="000000"/>
            </w:tcBorders>
            <w:vAlign w:val="center"/>
          </w:tcPr>
          <w:p w14:paraId="00000A05"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A06"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65" w:type="dxa"/>
            <w:tcBorders>
              <w:top w:val="nil"/>
              <w:left w:val="nil"/>
              <w:bottom w:val="single" w:sz="4" w:space="0" w:color="000000"/>
              <w:right w:val="single" w:sz="4" w:space="0" w:color="000000"/>
            </w:tcBorders>
            <w:vAlign w:val="center"/>
          </w:tcPr>
          <w:p w14:paraId="00000A07"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50" w:type="dxa"/>
            <w:tcBorders>
              <w:top w:val="nil"/>
              <w:left w:val="nil"/>
              <w:bottom w:val="single" w:sz="4" w:space="0" w:color="000000"/>
              <w:right w:val="single" w:sz="4" w:space="0" w:color="000000"/>
            </w:tcBorders>
            <w:vAlign w:val="center"/>
          </w:tcPr>
          <w:p w14:paraId="00000A08"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c>
          <w:tcPr>
            <w:tcW w:w="480" w:type="dxa"/>
            <w:tcBorders>
              <w:top w:val="nil"/>
              <w:left w:val="nil"/>
              <w:bottom w:val="single" w:sz="4" w:space="0" w:color="000000"/>
              <w:right w:val="single" w:sz="4" w:space="0" w:color="000000"/>
            </w:tcBorders>
            <w:vAlign w:val="center"/>
          </w:tcPr>
          <w:p w14:paraId="00000A09" w14:textId="77777777" w:rsidR="00EB25F3" w:rsidRDefault="00F20FCF">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х</w:t>
            </w:r>
          </w:p>
        </w:tc>
      </w:tr>
    </w:tbl>
    <w:p w14:paraId="00000A0A" w14:textId="77777777" w:rsidR="00EB25F3" w:rsidRDefault="00EB25F3">
      <w:pPr>
        <w:pBdr>
          <w:top w:val="nil"/>
          <w:left w:val="nil"/>
          <w:bottom w:val="nil"/>
          <w:right w:val="nil"/>
          <w:between w:val="nil"/>
        </w:pBdr>
        <w:tabs>
          <w:tab w:val="left" w:pos="459"/>
        </w:tabs>
        <w:spacing w:line="276" w:lineRule="auto"/>
        <w:ind w:left="1" w:hanging="3"/>
        <w:rPr>
          <w:color w:val="000000"/>
          <w:sz w:val="28"/>
          <w:szCs w:val="28"/>
        </w:rPr>
      </w:pPr>
    </w:p>
    <w:sectPr w:rsidR="00EB25F3">
      <w:footerReference w:type="default" r:id="rId31"/>
      <w:pgSz w:w="16838" w:h="11906" w:orient="landscape"/>
      <w:pgMar w:top="142" w:right="851" w:bottom="142" w:left="851" w:header="709" w:footer="709" w:gutter="0"/>
      <w:cols w:space="720"/>
      <w:titlePg/>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Галина Цуприк" w:date="2025-10-27T15:37:00Z" w:initials="">
    <w:p w14:paraId="00000A0C"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жовтим виділено зміни відносно опп 2024 серпень</w:t>
      </w:r>
    </w:p>
  </w:comment>
  <w:comment w:id="6" w:author="Галина Цуприк" w:date="2025-09-29T15:07:00Z" w:initials="">
    <w:p w14:paraId="00000A0D"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@v_brevus@tntu.edu.ua </w:t>
      </w:r>
    </w:p>
    <w:p w14:paraId="00000A0E"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@myhalyk_d@tntu.edu.ua </w:t>
      </w:r>
    </w:p>
    <w:p w14:paraId="00000A0F"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додала, не було, але було б логічно</w:t>
      </w:r>
    </w:p>
    <w:p w14:paraId="00000A10" w14:textId="77777777" w:rsidR="00EB25F3" w:rsidRDefault="00EB25F3">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p>
    <w:p w14:paraId="00000A11"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ПР23 Вміти документувати та презентувати результати розробки програмного забезпечення.</w:t>
      </w:r>
    </w:p>
  </w:comment>
  <w:comment w:id="7" w:author="Vitaly Brevus" w:date="2025-09-29T20:56:00Z" w:initials="">
    <w:p w14:paraId="00000A12"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@tsupryk_h@tntu.edu.ua </w:t>
      </w:r>
    </w:p>
    <w:p w14:paraId="00000A13"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Щодо додаткових ПР, варто щоб їм відповідало хоча б 2 компете</w:t>
      </w:r>
      <w:r>
        <w:rPr>
          <w:rFonts w:ascii="Arial" w:eastAsia="Arial" w:hAnsi="Arial" w:cs="Arial"/>
          <w:color w:val="000000"/>
          <w:sz w:val="22"/>
          <w:szCs w:val="22"/>
        </w:rPr>
        <w:t>нтності. Доповнив матрицю відповідності. підсвічено зеленим</w:t>
      </w:r>
    </w:p>
    <w:p w14:paraId="00000A14"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https://docs.google.com/spreadsheets/d/1R18noffs738pR-2uicsdVIa3of-V_1ifzul6RuGqLsI/edit?gid=1969522411#gid=1969522411</w:t>
      </w:r>
    </w:p>
    <w:p w14:paraId="00000A15"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_Assigned to tsupryk_h@tntu.edu.ua_</w:t>
      </w:r>
    </w:p>
  </w:comment>
  <w:comment w:id="8" w:author="Vitaly Brevus" w:date="2025-09-29T20:56:00Z" w:initials="">
    <w:p w14:paraId="00000A16"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@tsupryk_h@tntu.edu.ua </w:t>
      </w:r>
    </w:p>
    <w:p w14:paraId="00000A17"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Щодо додаткових ПР, варто щоб їм відповідало хоча б 2 компетентності. Доповнив матрицю відповідності. підсвічено зеленим</w:t>
      </w:r>
    </w:p>
    <w:p w14:paraId="00000A18"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https://docs.google.com/spreadsheets/d/1R18noffs738pR-2uicsdVIa3of-V_1ifzul6RuGqLsI/edit?gid=1969522411#gid=1969522411</w:t>
      </w:r>
    </w:p>
    <w:p w14:paraId="00000A19"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_Assigned to tsu</w:t>
      </w:r>
      <w:r>
        <w:rPr>
          <w:rFonts w:ascii="Arial" w:eastAsia="Arial" w:hAnsi="Arial" w:cs="Arial"/>
          <w:color w:val="000000"/>
          <w:sz w:val="22"/>
          <w:szCs w:val="22"/>
        </w:rPr>
        <w:t>pryk_h@tntu.edu.ua_</w:t>
      </w:r>
    </w:p>
  </w:comment>
  <w:comment w:id="9" w:author="Vitaly Brevus" w:date="2025-09-29T20:56:00Z" w:initials="">
    <w:p w14:paraId="00000A1A"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@tsupryk_h@tntu.edu.ua </w:t>
      </w:r>
    </w:p>
    <w:p w14:paraId="00000A1B"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Щодо додаткових ПР, варто щоб їм відповідало хоча б 2 компетентності. Доповнив матрицю відповідності. підсвічено зеленим</w:t>
      </w:r>
    </w:p>
    <w:p w14:paraId="00000A1C"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https://docs.google.com/spreadsheets/d/1R18noffs738pR-2uicsdVIa3of-V_1ifzul6RuGqLsI/edit?gi</w:t>
      </w:r>
      <w:r>
        <w:rPr>
          <w:rFonts w:ascii="Arial" w:eastAsia="Arial" w:hAnsi="Arial" w:cs="Arial"/>
          <w:color w:val="000000"/>
          <w:sz w:val="22"/>
          <w:szCs w:val="22"/>
        </w:rPr>
        <w:t>d=1969522411#gid=1969522411</w:t>
      </w:r>
    </w:p>
    <w:p w14:paraId="00000A1D"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_Assigned to tsupryk_h@tntu.edu.ua_</w:t>
      </w:r>
    </w:p>
  </w:comment>
  <w:comment w:id="10" w:author="Vitaly Brevus" w:date="2025-09-29T20:56:00Z" w:initials="">
    <w:p w14:paraId="00000A1E"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@tsupryk_h@tntu.edu.ua </w:t>
      </w:r>
    </w:p>
    <w:p w14:paraId="00000A1F"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Щодо додаткових ПР, варто щоб їм відповідало хоча б 2 компетентності. Доповнив матрицю відповідності. підсвічено зеленим</w:t>
      </w:r>
    </w:p>
    <w:p w14:paraId="00000A20"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https://docs.google.com/spreadsheets/d/1R18noff</w:t>
      </w:r>
      <w:r>
        <w:rPr>
          <w:rFonts w:ascii="Arial" w:eastAsia="Arial" w:hAnsi="Arial" w:cs="Arial"/>
          <w:color w:val="000000"/>
          <w:sz w:val="22"/>
          <w:szCs w:val="22"/>
        </w:rPr>
        <w:t>s738pR-2uicsdVIa3of-V_1ifzul6RuGqLsI/edit?gid=1969522411#gid=1969522411</w:t>
      </w:r>
    </w:p>
    <w:p w14:paraId="00000A21"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_Assigned to tsupryk_h@tntu.edu.ua_</w:t>
      </w:r>
    </w:p>
  </w:comment>
  <w:comment w:id="11" w:author="Vitaly Brevus" w:date="2025-09-29T20:56:00Z" w:initials="">
    <w:p w14:paraId="00000A22"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@tsupryk_h@tntu.edu.ua </w:t>
      </w:r>
    </w:p>
    <w:p w14:paraId="00000A23"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Щодо додаткових ПР, варто щоб їм відповідало хоча б 2 компетентності. Доповнив матрицю відповідності. підсвічено зеленим</w:t>
      </w:r>
    </w:p>
    <w:p w14:paraId="00000A24"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https://docs.google.com/spreadsheets/d/1R18noffs738pR-2uicsdVIa3of-V_1ifzul6RuGqLsI/edit?gid=1969522411#gid=1969522411</w:t>
      </w:r>
    </w:p>
    <w:p w14:paraId="00000A25" w14:textId="77777777" w:rsidR="00EB25F3" w:rsidRDefault="00F20FC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_Assigned to tsupryk_h@tntu.edu.ua_</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A0C" w15:done="0"/>
  <w15:commentEx w15:paraId="00000A11" w15:done="0"/>
  <w15:commentEx w15:paraId="00000A15" w15:done="0"/>
  <w15:commentEx w15:paraId="00000A19" w15:done="0"/>
  <w15:commentEx w15:paraId="00000A1D" w15:done="0"/>
  <w15:commentEx w15:paraId="00000A21" w15:done="0"/>
  <w15:commentEx w15:paraId="00000A2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418A3" w14:textId="77777777" w:rsidR="00F20FCF" w:rsidRDefault="00F20FCF">
      <w:pPr>
        <w:spacing w:line="240" w:lineRule="auto"/>
        <w:ind w:left="0" w:hanging="2"/>
      </w:pPr>
      <w:r>
        <w:separator/>
      </w:r>
    </w:p>
  </w:endnote>
  <w:endnote w:type="continuationSeparator" w:id="0">
    <w:p w14:paraId="2447ABC3" w14:textId="77777777" w:rsidR="00F20FCF" w:rsidRDefault="00F20FC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21B6056F-86D4-43BB-8BC8-2422BB337843}"/>
  </w:font>
  <w:font w:name="Courier New">
    <w:panose1 w:val="02070309020205020404"/>
    <w:charset w:val="CC"/>
    <w:family w:val="modern"/>
    <w:pitch w:val="fixed"/>
    <w:sig w:usb0="E0002EFF" w:usb1="C0007843" w:usb2="00000009" w:usb3="00000000" w:csb0="000001FF" w:csb1="00000000"/>
  </w:font>
  <w:font w:name="Petersburg">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62E31F6-74C9-40B3-B6F5-BE83D91E4D48}"/>
  </w:font>
  <w:font w:name="Tahoma">
    <w:panose1 w:val="020B0604030504040204"/>
    <w:charset w:val="CC"/>
    <w:family w:val="swiss"/>
    <w:pitch w:val="variable"/>
    <w:sig w:usb0="E1002EFF" w:usb1="C000605B" w:usb2="00000029" w:usb3="00000000" w:csb0="000101FF" w:csb1="00000000"/>
    <w:embedRegular r:id="rId3" w:fontKey="{0AED7D08-53F1-4455-9079-1581A8DBC93A}"/>
  </w:font>
  <w:font w:name="1251 Time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embedRegular r:id="rId4" w:fontKey="{C6A6495F-F167-4E56-AF18-CB17D5532E48}"/>
    <w:embedBold r:id="rId5" w:fontKey="{851CDB18-79E9-4489-B23D-3921558FB48A}"/>
  </w:font>
  <w:font w:name="Georgia">
    <w:panose1 w:val="02040502050405020303"/>
    <w:charset w:val="CC"/>
    <w:family w:val="roman"/>
    <w:pitch w:val="variable"/>
    <w:sig w:usb0="00000287" w:usb1="00000000" w:usb2="00000000" w:usb3="00000000" w:csb0="0000009F" w:csb1="00000000"/>
    <w:embedItalic r:id="rId6" w:fontKey="{A97BF5E9-5189-4292-A28C-5495C6EC9FD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A0B" w14:textId="79EEFF7E" w:rsidR="00EB25F3" w:rsidRDefault="00F20FCF">
    <w:pPr>
      <w:pBdr>
        <w:top w:val="nil"/>
        <w:left w:val="nil"/>
        <w:bottom w:val="nil"/>
        <w:right w:val="nil"/>
        <w:between w:val="nil"/>
      </w:pBdr>
      <w:tabs>
        <w:tab w:val="center" w:pos="4677"/>
        <w:tab w:val="right" w:pos="9355"/>
      </w:tabs>
      <w:spacing w:line="240" w:lineRule="auto"/>
      <w:ind w:left="1" w:hanging="3"/>
      <w:jc w:val="center"/>
      <w:rPr>
        <w:color w:val="000000"/>
        <w:sz w:val="28"/>
        <w:szCs w:val="28"/>
      </w:rPr>
    </w:pPr>
    <w:r>
      <w:rPr>
        <w:color w:val="000000"/>
        <w:sz w:val="28"/>
        <w:szCs w:val="28"/>
      </w:rPr>
      <w:fldChar w:fldCharType="begin"/>
    </w:r>
    <w:r>
      <w:rPr>
        <w:color w:val="000000"/>
        <w:sz w:val="28"/>
        <w:szCs w:val="28"/>
      </w:rPr>
      <w:instrText>PAGE</w:instrText>
    </w:r>
    <w:r w:rsidR="006E4850">
      <w:rPr>
        <w:color w:val="000000"/>
        <w:sz w:val="28"/>
        <w:szCs w:val="28"/>
      </w:rPr>
      <w:fldChar w:fldCharType="separate"/>
    </w:r>
    <w:r w:rsidR="006E4850">
      <w:rPr>
        <w:noProof/>
        <w:color w:val="000000"/>
        <w:sz w:val="28"/>
        <w:szCs w:val="28"/>
      </w:rPr>
      <w:t>19</w:t>
    </w:r>
    <w:r>
      <w:rPr>
        <w:color w:val="000000"/>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2C8FC" w14:textId="77777777" w:rsidR="00F20FCF" w:rsidRDefault="00F20FCF">
      <w:pPr>
        <w:spacing w:line="240" w:lineRule="auto"/>
        <w:ind w:left="0" w:hanging="2"/>
      </w:pPr>
      <w:r>
        <w:separator/>
      </w:r>
    </w:p>
  </w:footnote>
  <w:footnote w:type="continuationSeparator" w:id="0">
    <w:p w14:paraId="52FD469A" w14:textId="77777777" w:rsidR="00F20FCF" w:rsidRDefault="00F20FCF">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90953"/>
    <w:multiLevelType w:val="multilevel"/>
    <w:tmpl w:val="B48011EE"/>
    <w:lvl w:ilvl="0">
      <w:start w:val="1"/>
      <w:numFmt w:val="decimal"/>
      <w:lvlText w:val="ОК%1."/>
      <w:lvlJc w:val="left"/>
      <w:pPr>
        <w:ind w:left="786" w:hanging="360"/>
      </w:pPr>
      <w:rPr>
        <w:vertAlign w:val="baseline"/>
      </w:rPr>
    </w:lvl>
    <w:lvl w:ilvl="1">
      <w:start w:val="1"/>
      <w:numFmt w:val="lowerLetter"/>
      <w:lvlText w:val="%2."/>
      <w:lvlJc w:val="left"/>
      <w:pPr>
        <w:ind w:left="1297" w:hanging="360"/>
      </w:pPr>
      <w:rPr>
        <w:vertAlign w:val="baseline"/>
      </w:rPr>
    </w:lvl>
    <w:lvl w:ilvl="2">
      <w:start w:val="1"/>
      <w:numFmt w:val="lowerRoman"/>
      <w:lvlText w:val="%3."/>
      <w:lvlJc w:val="right"/>
      <w:pPr>
        <w:ind w:left="2017" w:hanging="180"/>
      </w:pPr>
      <w:rPr>
        <w:vertAlign w:val="baseline"/>
      </w:rPr>
    </w:lvl>
    <w:lvl w:ilvl="3">
      <w:start w:val="1"/>
      <w:numFmt w:val="decimal"/>
      <w:lvlText w:val="%4."/>
      <w:lvlJc w:val="left"/>
      <w:pPr>
        <w:ind w:left="2737" w:hanging="360"/>
      </w:pPr>
      <w:rPr>
        <w:vertAlign w:val="baseline"/>
      </w:rPr>
    </w:lvl>
    <w:lvl w:ilvl="4">
      <w:start w:val="1"/>
      <w:numFmt w:val="lowerLetter"/>
      <w:lvlText w:val="%5."/>
      <w:lvlJc w:val="left"/>
      <w:pPr>
        <w:ind w:left="3457" w:hanging="360"/>
      </w:pPr>
      <w:rPr>
        <w:vertAlign w:val="baseline"/>
      </w:rPr>
    </w:lvl>
    <w:lvl w:ilvl="5">
      <w:start w:val="1"/>
      <w:numFmt w:val="lowerRoman"/>
      <w:lvlText w:val="%6."/>
      <w:lvlJc w:val="right"/>
      <w:pPr>
        <w:ind w:left="4177" w:hanging="180"/>
      </w:pPr>
      <w:rPr>
        <w:vertAlign w:val="baseline"/>
      </w:rPr>
    </w:lvl>
    <w:lvl w:ilvl="6">
      <w:start w:val="1"/>
      <w:numFmt w:val="decimal"/>
      <w:lvlText w:val="%7."/>
      <w:lvlJc w:val="left"/>
      <w:pPr>
        <w:ind w:left="4897" w:hanging="360"/>
      </w:pPr>
      <w:rPr>
        <w:vertAlign w:val="baseline"/>
      </w:rPr>
    </w:lvl>
    <w:lvl w:ilvl="7">
      <w:start w:val="1"/>
      <w:numFmt w:val="lowerLetter"/>
      <w:lvlText w:val="%8."/>
      <w:lvlJc w:val="left"/>
      <w:pPr>
        <w:ind w:left="5617" w:hanging="360"/>
      </w:pPr>
      <w:rPr>
        <w:vertAlign w:val="baseline"/>
      </w:rPr>
    </w:lvl>
    <w:lvl w:ilvl="8">
      <w:start w:val="1"/>
      <w:numFmt w:val="lowerRoman"/>
      <w:lvlText w:val="%9."/>
      <w:lvlJc w:val="right"/>
      <w:pPr>
        <w:ind w:left="6337" w:hanging="180"/>
      </w:pPr>
      <w:rPr>
        <w:vertAlign w:val="baseline"/>
      </w:rPr>
    </w:lvl>
  </w:abstractNum>
  <w:abstractNum w:abstractNumId="1" w15:restartNumberingAfterBreak="0">
    <w:nsid w:val="268D39E4"/>
    <w:multiLevelType w:val="multilevel"/>
    <w:tmpl w:val="3518273A"/>
    <w:lvl w:ilvl="0">
      <w:start w:val="2"/>
      <w:numFmt w:val="decimal"/>
      <w:pStyle w:val="1"/>
      <w:lvlText w:val="%1"/>
      <w:lvlJc w:val="left"/>
      <w:pPr>
        <w:ind w:left="360" w:hanging="360"/>
      </w:pPr>
      <w:rPr>
        <w:vertAlign w:val="baseline"/>
      </w:rPr>
    </w:lvl>
    <w:lvl w:ilvl="1">
      <w:start w:val="2"/>
      <w:numFmt w:val="decimal"/>
      <w:pStyle w:val="2"/>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2" w15:restartNumberingAfterBreak="0">
    <w:nsid w:val="310258E5"/>
    <w:multiLevelType w:val="multilevel"/>
    <w:tmpl w:val="1182FE58"/>
    <w:lvl w:ilvl="0">
      <w:start w:val="1"/>
      <w:numFmt w:val="decimal"/>
      <w:lvlText w:val="%1."/>
      <w:lvlJc w:val="left"/>
      <w:pPr>
        <w:ind w:left="720" w:hanging="360"/>
      </w:pPr>
      <w:rPr>
        <w:b/>
        <w:bCs/>
        <w:sz w:val="28"/>
        <w:szCs w:val="28"/>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3" w15:restartNumberingAfterBreak="0">
    <w:nsid w:val="32063C12"/>
    <w:multiLevelType w:val="multilevel"/>
    <w:tmpl w:val="707E121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5F3"/>
    <w:rsid w:val="006E4850"/>
    <w:rsid w:val="00EB25F3"/>
    <w:rsid w:val="00F20F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09F80-2382-4060-A8CA-EB04BBC2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autoSpaceDE w:val="0"/>
      <w:autoSpaceDN w:val="0"/>
      <w:spacing w:line="1" w:lineRule="atLeast"/>
      <w:ind w:leftChars="-1" w:left="-1" w:hangingChars="1" w:hanging="1"/>
      <w:textDirection w:val="btLr"/>
      <w:textAlignment w:val="top"/>
      <w:outlineLvl w:val="0"/>
    </w:pPr>
    <w:rPr>
      <w:position w:val="-1"/>
      <w:sz w:val="24"/>
      <w:szCs w:val="24"/>
      <w:lang w:val="ru-RU" w:eastAsia="ru-RU"/>
    </w:rPr>
  </w:style>
  <w:style w:type="paragraph" w:styleId="10">
    <w:name w:val="heading 1"/>
    <w:basedOn w:val="a"/>
    <w:next w:val="a"/>
    <w:pPr>
      <w:keepNext/>
    </w:pPr>
    <w:rPr>
      <w:b/>
      <w:bCs/>
    </w:rPr>
  </w:style>
  <w:style w:type="paragraph" w:styleId="20">
    <w:name w:val="heading 2"/>
    <w:basedOn w:val="a"/>
    <w:next w:val="a"/>
    <w:pPr>
      <w:keepNext/>
      <w:outlineLvl w:val="1"/>
    </w:pPr>
    <w:rPr>
      <w:sz w:val="36"/>
      <w:szCs w:val="36"/>
      <w:lang w:val="uk-UA"/>
    </w:rPr>
  </w:style>
  <w:style w:type="paragraph" w:styleId="3">
    <w:name w:val="heading 3"/>
    <w:basedOn w:val="a"/>
    <w:next w:val="a"/>
    <w:pPr>
      <w:keepNext/>
      <w:outlineLvl w:val="2"/>
    </w:pPr>
    <w:rPr>
      <w:sz w:val="28"/>
      <w:szCs w:val="28"/>
      <w:lang w:val="uk-UA"/>
    </w:rPr>
  </w:style>
  <w:style w:type="paragraph" w:styleId="4">
    <w:name w:val="heading 4"/>
    <w:basedOn w:val="a"/>
    <w:next w:val="a"/>
    <w:pPr>
      <w:keepNext/>
      <w:outlineLvl w:val="3"/>
    </w:pPr>
    <w:rPr>
      <w:b/>
      <w:bCs/>
      <w:sz w:val="32"/>
      <w:szCs w:val="32"/>
    </w:rPr>
  </w:style>
  <w:style w:type="paragraph" w:styleId="5">
    <w:name w:val="heading 5"/>
    <w:basedOn w:val="a"/>
    <w:next w:val="a"/>
    <w:pPr>
      <w:keepNext/>
      <w:jc w:val="center"/>
      <w:outlineLvl w:val="4"/>
    </w:pPr>
    <w:rPr>
      <w:b/>
      <w:bCs/>
      <w:sz w:val="28"/>
      <w:szCs w:val="28"/>
    </w:rPr>
  </w:style>
  <w:style w:type="paragraph" w:styleId="6">
    <w:name w:val="heading 6"/>
    <w:basedOn w:val="a"/>
    <w:next w:val="a"/>
    <w:pPr>
      <w:keepNext/>
      <w:ind w:firstLine="709"/>
      <w:jc w:val="both"/>
      <w:outlineLvl w:val="5"/>
    </w:pPr>
    <w:rPr>
      <w:b/>
      <w:bCs/>
      <w:sz w:val="28"/>
      <w:szCs w:val="28"/>
      <w:lang w:val="uk-UA"/>
    </w:rPr>
  </w:style>
  <w:style w:type="paragraph" w:styleId="7">
    <w:name w:val="heading 7"/>
    <w:basedOn w:val="a"/>
    <w:next w:val="a"/>
    <w:pPr>
      <w:keepNext/>
      <w:ind w:firstLine="709"/>
      <w:jc w:val="both"/>
      <w:outlineLvl w:val="6"/>
    </w:pPr>
    <w:rPr>
      <w:sz w:val="28"/>
      <w:szCs w:val="28"/>
    </w:rPr>
  </w:style>
  <w:style w:type="paragraph" w:styleId="8">
    <w:name w:val="heading 8"/>
    <w:basedOn w:val="a"/>
    <w:next w:val="a"/>
    <w:pPr>
      <w:keepNext/>
      <w:jc w:val="both"/>
      <w:outlineLvl w:val="7"/>
    </w:pPr>
    <w:rPr>
      <w:sz w:val="28"/>
      <w:szCs w:val="28"/>
      <w:lang w:val="uk-UA"/>
    </w:rPr>
  </w:style>
  <w:style w:type="paragraph" w:styleId="9">
    <w:name w:val="heading 9"/>
    <w:basedOn w:val="a"/>
    <w:next w:val="a"/>
    <w:pPr>
      <w:keepNext/>
      <w:jc w:val="center"/>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11">
    <w:name w:val="Заголовок 1 Знак"/>
    <w:rPr>
      <w:b/>
      <w:bCs/>
      <w:w w:val="100"/>
      <w:position w:val="-1"/>
      <w:sz w:val="24"/>
      <w:szCs w:val="24"/>
      <w:effect w:val="none"/>
      <w:vertAlign w:val="baseline"/>
      <w:cs w:val="0"/>
      <w:em w:val="none"/>
      <w:lang w:eastAsia="ru-RU"/>
    </w:rPr>
  </w:style>
  <w:style w:type="character" w:customStyle="1" w:styleId="40">
    <w:name w:val="Заголовок 4 Знак"/>
    <w:rPr>
      <w:b/>
      <w:bCs/>
      <w:w w:val="100"/>
      <w:position w:val="-1"/>
      <w:sz w:val="32"/>
      <w:szCs w:val="32"/>
      <w:effect w:val="none"/>
      <w:vertAlign w:val="baseline"/>
      <w:cs w:val="0"/>
      <w:em w:val="none"/>
      <w:lang w:eastAsia="ru-RU"/>
    </w:rPr>
  </w:style>
  <w:style w:type="character" w:customStyle="1" w:styleId="50">
    <w:name w:val="Заголовок 5 Знак"/>
    <w:rPr>
      <w:b/>
      <w:bCs/>
      <w:w w:val="100"/>
      <w:position w:val="-1"/>
      <w:sz w:val="28"/>
      <w:szCs w:val="28"/>
      <w:effect w:val="none"/>
      <w:vertAlign w:val="baseline"/>
      <w:cs w:val="0"/>
      <w:em w:val="none"/>
      <w:lang w:eastAsia="ru-RU"/>
    </w:rPr>
  </w:style>
  <w:style w:type="character" w:customStyle="1" w:styleId="70">
    <w:name w:val="Заголовок 7 Знак"/>
    <w:rPr>
      <w:w w:val="100"/>
      <w:position w:val="-1"/>
      <w:sz w:val="28"/>
      <w:szCs w:val="28"/>
      <w:effect w:val="none"/>
      <w:vertAlign w:val="baseline"/>
      <w:cs w:val="0"/>
      <w:em w:val="none"/>
      <w:lang w:eastAsia="ru-RU"/>
    </w:rPr>
  </w:style>
  <w:style w:type="character" w:customStyle="1" w:styleId="90">
    <w:name w:val="Заголовок 9 Знак"/>
    <w:rPr>
      <w:w w:val="100"/>
      <w:position w:val="-1"/>
      <w:sz w:val="28"/>
      <w:szCs w:val="28"/>
      <w:effect w:val="none"/>
      <w:vertAlign w:val="baseline"/>
      <w:cs w:val="0"/>
      <w:em w:val="none"/>
      <w:lang w:eastAsia="ru-RU"/>
    </w:rPr>
  </w:style>
  <w:style w:type="paragraph" w:styleId="a4">
    <w:name w:val="Body Text"/>
    <w:basedOn w:val="a"/>
    <w:rPr>
      <w:sz w:val="28"/>
      <w:szCs w:val="28"/>
    </w:rPr>
  </w:style>
  <w:style w:type="character" w:customStyle="1" w:styleId="a5">
    <w:name w:val="Основний текст Знак"/>
    <w:rPr>
      <w:w w:val="100"/>
      <w:position w:val="-1"/>
      <w:sz w:val="28"/>
      <w:szCs w:val="28"/>
      <w:effect w:val="none"/>
      <w:vertAlign w:val="baseline"/>
      <w:cs w:val="0"/>
      <w:em w:val="none"/>
      <w:lang w:eastAsia="ru-RU"/>
    </w:rPr>
  </w:style>
  <w:style w:type="paragraph" w:styleId="a6">
    <w:name w:val="Body Text Indent"/>
    <w:basedOn w:val="a"/>
    <w:pPr>
      <w:spacing w:after="120" w:line="480" w:lineRule="auto"/>
    </w:pPr>
  </w:style>
  <w:style w:type="paragraph" w:styleId="21">
    <w:name w:val="Body Text Indent 2"/>
    <w:basedOn w:val="a"/>
    <w:pPr>
      <w:tabs>
        <w:tab w:val="left" w:pos="900"/>
      </w:tabs>
      <w:ind w:left="1440" w:hanging="720"/>
      <w:jc w:val="both"/>
    </w:pPr>
    <w:rPr>
      <w:sz w:val="28"/>
      <w:szCs w:val="28"/>
      <w:lang w:val="uk-UA"/>
    </w:rPr>
  </w:style>
  <w:style w:type="paragraph" w:styleId="30">
    <w:name w:val="Body Text Indent 3"/>
    <w:basedOn w:val="a"/>
    <w:pPr>
      <w:ind w:left="1440"/>
      <w:jc w:val="both"/>
    </w:pPr>
    <w:rPr>
      <w:sz w:val="28"/>
      <w:szCs w:val="28"/>
    </w:rPr>
  </w:style>
  <w:style w:type="character" w:customStyle="1" w:styleId="31">
    <w:name w:val="Основний текст з відступом 3 Знак"/>
    <w:rPr>
      <w:w w:val="100"/>
      <w:position w:val="-1"/>
      <w:sz w:val="28"/>
      <w:szCs w:val="28"/>
      <w:effect w:val="none"/>
      <w:vertAlign w:val="baseline"/>
      <w:cs w:val="0"/>
      <w:em w:val="none"/>
      <w:lang w:eastAsia="ru-RU"/>
    </w:rPr>
  </w:style>
  <w:style w:type="paragraph" w:styleId="a7">
    <w:name w:val="Normal (Web)"/>
    <w:basedOn w:val="a"/>
    <w:pPr>
      <w:overflowPunct w:val="0"/>
      <w:adjustRightInd w:val="0"/>
      <w:spacing w:before="100" w:after="100"/>
      <w:textAlignment w:val="baseline"/>
    </w:pPr>
    <w:rPr>
      <w:szCs w:val="20"/>
    </w:rPr>
  </w:style>
  <w:style w:type="table" w:styleId="a8">
    <w:name w:val="Table Grid"/>
    <w:basedOn w:val="a1"/>
    <w:pPr>
      <w:suppressAutoHyphens/>
      <w:autoSpaceDE w:val="0"/>
      <w:autoSpaceDN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
    <w:pPr>
      <w:spacing w:after="120"/>
    </w:pPr>
    <w:rPr>
      <w:sz w:val="16"/>
      <w:szCs w:val="16"/>
    </w:rPr>
  </w:style>
  <w:style w:type="paragraph" w:styleId="a9">
    <w:name w:val="header"/>
    <w:basedOn w:val="a"/>
    <w:pPr>
      <w:tabs>
        <w:tab w:val="center" w:pos="4677"/>
        <w:tab w:val="right" w:pos="9355"/>
      </w:tabs>
    </w:pPr>
  </w:style>
  <w:style w:type="character" w:customStyle="1" w:styleId="aa">
    <w:name w:val="Верхній колонтитул Знак"/>
    <w:rPr>
      <w:w w:val="100"/>
      <w:position w:val="-1"/>
      <w:sz w:val="24"/>
      <w:szCs w:val="24"/>
      <w:effect w:val="none"/>
      <w:vertAlign w:val="baseline"/>
      <w:cs w:val="0"/>
      <w:em w:val="none"/>
      <w:lang w:val="ru-RU" w:eastAsia="ru-RU"/>
    </w:rPr>
  </w:style>
  <w:style w:type="character" w:styleId="ab">
    <w:name w:val="page number"/>
    <w:basedOn w:val="a0"/>
    <w:rPr>
      <w:w w:val="100"/>
      <w:position w:val="-1"/>
      <w:effect w:val="none"/>
      <w:vertAlign w:val="baseline"/>
      <w:cs w:val="0"/>
      <w:em w:val="none"/>
    </w:rPr>
  </w:style>
  <w:style w:type="paragraph" w:styleId="ac">
    <w:name w:val="footer"/>
    <w:basedOn w:val="a"/>
    <w:pPr>
      <w:tabs>
        <w:tab w:val="center" w:pos="4677"/>
        <w:tab w:val="right" w:pos="9355"/>
      </w:tabs>
    </w:pPr>
  </w:style>
  <w:style w:type="character" w:customStyle="1" w:styleId="ad">
    <w:name w:val="Нижній колонтитул Знак"/>
    <w:rPr>
      <w:w w:val="100"/>
      <w:position w:val="-1"/>
      <w:sz w:val="24"/>
      <w:szCs w:val="24"/>
      <w:effect w:val="none"/>
      <w:vertAlign w:val="baseline"/>
      <w:cs w:val="0"/>
      <w:em w:val="none"/>
      <w:lang w:val="ru-RU" w:eastAsia="ru-RU"/>
    </w:rPr>
  </w:style>
  <w:style w:type="paragraph" w:styleId="22">
    <w:name w:val="Body Text 2"/>
    <w:basedOn w:val="a"/>
    <w:pPr>
      <w:spacing w:after="120" w:line="480" w:lineRule="auto"/>
    </w:p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0">
    <w:name w:val="Стандартний HTML Знак"/>
    <w:rPr>
      <w:rFonts w:ascii="Courier New" w:hAnsi="Courier New" w:cs="Courier New"/>
      <w:w w:val="100"/>
      <w:position w:val="-1"/>
      <w:effect w:val="none"/>
      <w:vertAlign w:val="baseline"/>
      <w:cs w:val="0"/>
      <w:em w:val="none"/>
      <w:lang w:val="ru-RU" w:eastAsia="ru-RU"/>
    </w:rPr>
  </w:style>
  <w:style w:type="paragraph" w:customStyle="1" w:styleId="caaieiaie11">
    <w:name w:val="caaieiaie 11"/>
    <w:basedOn w:val="a"/>
    <w:next w:val="a"/>
    <w:pPr>
      <w:keepNext/>
      <w:widowControl w:val="0"/>
      <w:tabs>
        <w:tab w:val="left" w:pos="5245"/>
      </w:tabs>
      <w:overflowPunct w:val="0"/>
      <w:adjustRightInd w:val="0"/>
      <w:ind w:right="-167" w:hanging="108"/>
      <w:jc w:val="center"/>
      <w:textAlignment w:val="baseline"/>
    </w:pPr>
    <w:rPr>
      <w:rFonts w:ascii="Petersburg" w:hAnsi="Petersburg"/>
      <w:szCs w:val="20"/>
      <w:lang w:val="uk-UA"/>
    </w:rPr>
  </w:style>
  <w:style w:type="paragraph" w:customStyle="1" w:styleId="caaieiaie21">
    <w:name w:val="caaieiaie 21"/>
    <w:basedOn w:val="a"/>
    <w:next w:val="a"/>
    <w:pPr>
      <w:keepNext/>
      <w:widowControl w:val="0"/>
      <w:tabs>
        <w:tab w:val="left" w:pos="5245"/>
      </w:tabs>
      <w:overflowPunct w:val="0"/>
      <w:adjustRightInd w:val="0"/>
      <w:ind w:left="-108" w:right="-109"/>
      <w:jc w:val="center"/>
      <w:textAlignment w:val="baseline"/>
    </w:pPr>
    <w:rPr>
      <w:rFonts w:ascii="Petersburg" w:hAnsi="Petersburg"/>
      <w:spacing w:val="128"/>
      <w:szCs w:val="20"/>
      <w:lang w:val="uk-UA"/>
    </w:rPr>
  </w:style>
  <w:style w:type="character" w:styleId="ae">
    <w:name w:val="Strong"/>
    <w:rPr>
      <w:b/>
      <w:bCs/>
      <w:w w:val="100"/>
      <w:position w:val="-1"/>
      <w:effect w:val="none"/>
      <w:vertAlign w:val="baseline"/>
      <w:cs w:val="0"/>
      <w:em w:val="none"/>
    </w:rPr>
  </w:style>
  <w:style w:type="paragraph" w:styleId="af">
    <w:name w:val="footnote text"/>
    <w:basedOn w:val="a"/>
    <w:pPr>
      <w:overflowPunct w:val="0"/>
      <w:adjustRightInd w:val="0"/>
      <w:textAlignment w:val="baseline"/>
    </w:pPr>
    <w:rPr>
      <w:spacing w:val="20"/>
      <w:sz w:val="26"/>
      <w:szCs w:val="26"/>
      <w:lang w:val="uk-UA"/>
    </w:rPr>
  </w:style>
  <w:style w:type="character" w:styleId="af0">
    <w:name w:val="footnote reference"/>
    <w:rPr>
      <w:w w:val="100"/>
      <w:position w:val="-1"/>
      <w:effect w:val="none"/>
      <w:vertAlign w:val="superscript"/>
      <w:cs w:val="0"/>
      <w:em w:val="none"/>
    </w:rPr>
  </w:style>
  <w:style w:type="character" w:styleId="af1">
    <w:name w:val="Hyperlink"/>
    <w:rPr>
      <w:rFonts w:ascii="Arial" w:hAnsi="Arial"/>
      <w:color w:val="0000FF"/>
      <w:w w:val="100"/>
      <w:position w:val="-1"/>
      <w:sz w:val="28"/>
      <w:u w:val="none"/>
      <w:effect w:val="none"/>
      <w:vertAlign w:val="baseline"/>
      <w:cs w:val="0"/>
      <w:em w:val="none"/>
    </w:rPr>
  </w:style>
  <w:style w:type="paragraph" w:customStyle="1" w:styleId="Iauiue">
    <w:name w:val="Iau?iue"/>
    <w:pPr>
      <w:suppressAutoHyphens/>
      <w:spacing w:line="1" w:lineRule="atLeast"/>
      <w:ind w:leftChars="-1" w:left="-1" w:hangingChars="1" w:hanging="1"/>
      <w:textDirection w:val="btLr"/>
      <w:textAlignment w:val="top"/>
      <w:outlineLvl w:val="0"/>
    </w:pPr>
    <w:rPr>
      <w:position w:val="-1"/>
      <w:lang w:val="ru-RU" w:eastAsia="en-US"/>
    </w:rPr>
  </w:style>
  <w:style w:type="paragraph" w:styleId="af2">
    <w:name w:val="List Paragraph"/>
    <w:basedOn w:val="a"/>
    <w:pPr>
      <w:autoSpaceDE/>
      <w:autoSpaceDN/>
      <w:spacing w:after="200" w:line="276" w:lineRule="auto"/>
      <w:ind w:left="720"/>
      <w:contextualSpacing/>
    </w:pPr>
    <w:rPr>
      <w:rFonts w:ascii="Calibri" w:eastAsia="Calibri" w:hAnsi="Calibri"/>
      <w:sz w:val="22"/>
      <w:szCs w:val="22"/>
      <w:lang w:val="uk-UA" w:eastAsia="en-US"/>
    </w:rPr>
  </w:style>
  <w:style w:type="character" w:customStyle="1" w:styleId="google-src-text1">
    <w:name w:val="google-src-text1"/>
    <w:rPr>
      <w:vanish/>
      <w:w w:val="100"/>
      <w:position w:val="-1"/>
      <w:effect w:val="none"/>
      <w:vertAlign w:val="baseline"/>
      <w:cs w:val="0"/>
      <w:em w:val="none"/>
    </w:rPr>
  </w:style>
  <w:style w:type="paragraph" w:styleId="af3">
    <w:name w:val="Balloon Text"/>
    <w:basedOn w:val="a"/>
    <w:rPr>
      <w:rFonts w:ascii="Tahoma" w:hAnsi="Tahoma"/>
      <w:sz w:val="16"/>
      <w:szCs w:val="16"/>
    </w:rPr>
  </w:style>
  <w:style w:type="character" w:customStyle="1" w:styleId="af4">
    <w:name w:val="Текст у виносці Знак"/>
    <w:rPr>
      <w:rFonts w:ascii="Tahoma" w:hAnsi="Tahoma" w:cs="Tahoma"/>
      <w:w w:val="100"/>
      <w:position w:val="-1"/>
      <w:sz w:val="16"/>
      <w:szCs w:val="16"/>
      <w:effect w:val="none"/>
      <w:vertAlign w:val="baseline"/>
      <w:cs w:val="0"/>
      <w:em w:val="none"/>
      <w:lang w:val="ru-RU" w:eastAsia="ru-RU"/>
    </w:rPr>
  </w:style>
  <w:style w:type="character" w:customStyle="1" w:styleId="hps">
    <w:name w:val="hps"/>
    <w:rPr>
      <w:w w:val="100"/>
      <w:position w:val="-1"/>
      <w:effect w:val="none"/>
      <w:vertAlign w:val="baseline"/>
      <w:cs w:val="0"/>
      <w:em w:val="none"/>
    </w:rPr>
  </w:style>
  <w:style w:type="character" w:styleId="af5">
    <w:name w:val="FollowedHyperlink"/>
    <w:qFormat/>
    <w:rPr>
      <w:color w:val="800080"/>
      <w:w w:val="100"/>
      <w:position w:val="-1"/>
      <w:u w:val="single"/>
      <w:effect w:val="none"/>
      <w:vertAlign w:val="baseline"/>
      <w:cs w:val="0"/>
      <w:em w:val="none"/>
    </w:rPr>
  </w:style>
  <w:style w:type="paragraph" w:customStyle="1" w:styleId="xl65">
    <w:name w:val="xl65"/>
    <w:basedOn w:val="a"/>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sz w:val="20"/>
      <w:szCs w:val="20"/>
    </w:rPr>
  </w:style>
  <w:style w:type="paragraph" w:customStyle="1" w:styleId="xl66">
    <w:name w:val="xl66"/>
    <w:basedOn w:val="a"/>
    <w:pPr>
      <w:pBdr>
        <w:bottom w:val="single" w:sz="8" w:space="0" w:color="auto"/>
        <w:right w:val="single" w:sz="8" w:space="0" w:color="auto"/>
      </w:pBdr>
      <w:autoSpaceDE/>
      <w:autoSpaceDN/>
      <w:spacing w:before="100" w:beforeAutospacing="1" w:after="100" w:afterAutospacing="1"/>
      <w:jc w:val="center"/>
    </w:pPr>
  </w:style>
  <w:style w:type="paragraph" w:customStyle="1" w:styleId="xl67">
    <w:name w:val="xl67"/>
    <w:basedOn w:val="a"/>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sz w:val="20"/>
      <w:szCs w:val="20"/>
    </w:rPr>
  </w:style>
  <w:style w:type="paragraph" w:customStyle="1" w:styleId="xl68">
    <w:name w:val="xl68"/>
    <w:basedOn w:val="a"/>
    <w:pPr>
      <w:pBdr>
        <w:top w:val="single" w:sz="8" w:space="0" w:color="auto"/>
        <w:bottom w:val="single" w:sz="8" w:space="0" w:color="auto"/>
        <w:right w:val="single" w:sz="8" w:space="0" w:color="auto"/>
      </w:pBdr>
      <w:autoSpaceDE/>
      <w:autoSpaceDN/>
      <w:spacing w:before="100" w:beforeAutospacing="1" w:after="100" w:afterAutospacing="1"/>
      <w:jc w:val="center"/>
    </w:pPr>
  </w:style>
  <w:style w:type="paragraph" w:customStyle="1" w:styleId="xl69">
    <w:name w:val="xl69"/>
    <w:basedOn w:val="a"/>
    <w:pPr>
      <w:pBdr>
        <w:left w:val="single" w:sz="8" w:space="0" w:color="auto"/>
        <w:bottom w:val="single" w:sz="8" w:space="0" w:color="auto"/>
        <w:right w:val="single" w:sz="8" w:space="0" w:color="auto"/>
      </w:pBdr>
      <w:autoSpaceDE/>
      <w:autoSpaceDN/>
      <w:spacing w:before="100" w:beforeAutospacing="1" w:after="100" w:afterAutospacing="1"/>
      <w:jc w:val="center"/>
    </w:pPr>
    <w:rPr>
      <w:sz w:val="20"/>
      <w:szCs w:val="20"/>
    </w:rPr>
  </w:style>
  <w:style w:type="paragraph" w:customStyle="1" w:styleId="xl70">
    <w:name w:val="xl70"/>
    <w:basedOn w:val="a"/>
    <w:pPr>
      <w:autoSpaceDE/>
      <w:autoSpaceDN/>
      <w:spacing w:before="100" w:beforeAutospacing="1" w:after="100" w:afterAutospacing="1"/>
    </w:pPr>
  </w:style>
  <w:style w:type="paragraph" w:customStyle="1" w:styleId="xl71">
    <w:name w:val="xl71"/>
    <w:basedOn w:val="a"/>
    <w:pPr>
      <w:pBdr>
        <w:top w:val="single" w:sz="8" w:space="0" w:color="auto"/>
        <w:bottom w:val="single" w:sz="8" w:space="0" w:color="auto"/>
        <w:right w:val="single" w:sz="8" w:space="0" w:color="auto"/>
      </w:pBdr>
      <w:autoSpaceDE/>
      <w:autoSpaceDN/>
      <w:spacing w:before="100" w:beforeAutospacing="1" w:after="100" w:afterAutospacing="1"/>
      <w:jc w:val="center"/>
    </w:pPr>
    <w:rPr>
      <w:sz w:val="20"/>
      <w:szCs w:val="20"/>
    </w:rPr>
  </w:style>
  <w:style w:type="paragraph" w:customStyle="1" w:styleId="af6">
    <w:name w:val="Таблица"/>
    <w:basedOn w:val="a"/>
    <w:pPr>
      <w:overflowPunct w:val="0"/>
      <w:adjustRightInd w:val="0"/>
      <w:jc w:val="both"/>
      <w:textAlignment w:val="baseline"/>
    </w:pPr>
    <w:rPr>
      <w:szCs w:val="26"/>
    </w:rPr>
  </w:style>
  <w:style w:type="character" w:customStyle="1" w:styleId="af7">
    <w:name w:val="Таблица Знак"/>
    <w:rPr>
      <w:w w:val="100"/>
      <w:position w:val="-1"/>
      <w:sz w:val="24"/>
      <w:szCs w:val="26"/>
      <w:effect w:val="none"/>
      <w:vertAlign w:val="baseline"/>
      <w:cs w:val="0"/>
      <w:em w:val="none"/>
      <w:lang w:eastAsia="ru-RU"/>
    </w:rPr>
  </w:style>
  <w:style w:type="paragraph" w:styleId="af8">
    <w:name w:val="Document Map"/>
    <w:basedOn w:val="a"/>
    <w:pPr>
      <w:autoSpaceDE/>
      <w:autoSpaceDN/>
    </w:pPr>
    <w:rPr>
      <w:rFonts w:ascii="Tahoma" w:eastAsia="Calibri" w:hAnsi="Tahoma"/>
      <w:sz w:val="16"/>
      <w:szCs w:val="16"/>
      <w:lang w:eastAsia="en-US"/>
    </w:rPr>
  </w:style>
  <w:style w:type="character" w:customStyle="1" w:styleId="af9">
    <w:name w:val="Схема документа Знак"/>
    <w:rPr>
      <w:rFonts w:ascii="Tahoma" w:eastAsia="Calibri" w:hAnsi="Tahoma"/>
      <w:w w:val="100"/>
      <w:position w:val="-1"/>
      <w:sz w:val="16"/>
      <w:szCs w:val="16"/>
      <w:effect w:val="none"/>
      <w:vertAlign w:val="baseline"/>
      <w:cs w:val="0"/>
      <w:em w:val="none"/>
      <w:lang w:eastAsia="en-US"/>
    </w:rPr>
  </w:style>
  <w:style w:type="character" w:customStyle="1" w:styleId="rvts0">
    <w:name w:val="rvts0"/>
    <w:rPr>
      <w:w w:val="100"/>
      <w:position w:val="-1"/>
      <w:effect w:val="none"/>
      <w:vertAlign w:val="baseline"/>
      <w:cs w:val="0"/>
      <w:em w:val="none"/>
    </w:rPr>
  </w:style>
  <w:style w:type="paragraph" w:customStyle="1" w:styleId="12">
    <w:name w:val="Абзац списка1"/>
    <w:basedOn w:val="a"/>
    <w:pPr>
      <w:autoSpaceDE/>
      <w:autoSpaceDN/>
      <w:spacing w:after="200" w:line="276" w:lineRule="auto"/>
      <w:ind w:left="720"/>
      <w:contextualSpacing/>
    </w:pPr>
    <w:rPr>
      <w:rFonts w:ascii="Calibri" w:eastAsia="Calibri" w:hAnsi="Calibri"/>
      <w:sz w:val="22"/>
      <w:szCs w:val="22"/>
      <w:lang w:eastAsia="en-US"/>
    </w:rPr>
  </w:style>
  <w:style w:type="paragraph" w:customStyle="1" w:styleId="Iniiaiieoaeno2">
    <w:name w:val="Iniiaiie oaeno 2"/>
    <w:basedOn w:val="a"/>
    <w:pPr>
      <w:overflowPunct w:val="0"/>
      <w:adjustRightInd w:val="0"/>
      <w:ind w:firstLine="709"/>
      <w:jc w:val="both"/>
      <w:textAlignment w:val="baseline"/>
    </w:pPr>
    <w:rPr>
      <w:rFonts w:ascii="1251 Times" w:hAnsi="1251 Times"/>
      <w:sz w:val="28"/>
      <w:szCs w:val="28"/>
      <w:lang w:val="uk-UA"/>
    </w:rPr>
  </w:style>
  <w:style w:type="paragraph" w:customStyle="1" w:styleId="33">
    <w:name w:val="Стиль3"/>
    <w:basedOn w:val="a"/>
    <w:pPr>
      <w:widowControl w:val="0"/>
      <w:autoSpaceDE/>
      <w:autoSpaceDN/>
      <w:jc w:val="center"/>
    </w:pPr>
    <w:rPr>
      <w:snapToGrid w:val="0"/>
      <w:szCs w:val="20"/>
      <w:lang w:val="uk-UA"/>
    </w:rPr>
  </w:style>
  <w:style w:type="paragraph" w:styleId="34">
    <w:name w:val="List Bullet 3"/>
    <w:basedOn w:val="a"/>
    <w:pPr>
      <w:tabs>
        <w:tab w:val="left" w:pos="0"/>
      </w:tabs>
      <w:autoSpaceDE/>
      <w:autoSpaceDN/>
      <w:spacing w:before="240" w:after="120"/>
    </w:pPr>
    <w:rPr>
      <w:szCs w:val="28"/>
      <w:lang w:val="uk-UA"/>
    </w:rPr>
  </w:style>
  <w:style w:type="paragraph" w:customStyle="1" w:styleId="1">
    <w:name w:val="Маркер 1"/>
    <w:basedOn w:val="a"/>
    <w:pPr>
      <w:numPr>
        <w:numId w:val="2"/>
      </w:numPr>
      <w:tabs>
        <w:tab w:val="left" w:pos="851"/>
      </w:tabs>
      <w:autoSpaceDE/>
      <w:autoSpaceDN/>
      <w:spacing w:line="264" w:lineRule="auto"/>
      <w:ind w:left="-1" w:hanging="1"/>
      <w:jc w:val="both"/>
    </w:pPr>
    <w:rPr>
      <w:sz w:val="26"/>
      <w:szCs w:val="26"/>
      <w:lang w:val="uk-UA" w:eastAsia="uk-UA"/>
    </w:rPr>
  </w:style>
  <w:style w:type="paragraph" w:customStyle="1" w:styleId="afa">
    <w:name w:val="Таблиця"/>
    <w:basedOn w:val="a"/>
    <w:pPr>
      <w:autoSpaceDE/>
      <w:autoSpaceDN/>
      <w:jc w:val="both"/>
    </w:pPr>
    <w:rPr>
      <w:lang w:eastAsia="en-US"/>
    </w:rPr>
  </w:style>
  <w:style w:type="character" w:customStyle="1" w:styleId="afb">
    <w:name w:val="Таблиця Знак"/>
    <w:rPr>
      <w:w w:val="100"/>
      <w:position w:val="-1"/>
      <w:sz w:val="24"/>
      <w:szCs w:val="24"/>
      <w:effect w:val="none"/>
      <w:vertAlign w:val="baseline"/>
      <w:cs w:val="0"/>
      <w:em w:val="none"/>
      <w:lang w:eastAsia="en-US"/>
    </w:rPr>
  </w:style>
  <w:style w:type="paragraph" w:customStyle="1" w:styleId="2">
    <w:name w:val="Маркер 2"/>
    <w:basedOn w:val="21"/>
    <w:pPr>
      <w:numPr>
        <w:ilvl w:val="1"/>
        <w:numId w:val="2"/>
      </w:numPr>
      <w:tabs>
        <w:tab w:val="clear" w:pos="900"/>
        <w:tab w:val="left" w:pos="1134"/>
      </w:tabs>
      <w:overflowPunct w:val="0"/>
      <w:adjustRightInd w:val="0"/>
      <w:spacing w:line="264" w:lineRule="auto"/>
      <w:ind w:left="1134" w:hanging="283"/>
      <w:textAlignment w:val="baseline"/>
    </w:pPr>
    <w:rPr>
      <w:sz w:val="26"/>
      <w:szCs w:val="26"/>
    </w:rPr>
  </w:style>
  <w:style w:type="paragraph" w:styleId="afc">
    <w:name w:val="TOC Heading"/>
    <w:basedOn w:val="10"/>
    <w:next w:val="a"/>
    <w:pPr>
      <w:keepLines/>
      <w:autoSpaceDE/>
      <w:autoSpaceDN/>
      <w:spacing w:before="480" w:line="276" w:lineRule="auto"/>
      <w:outlineLvl w:val="9"/>
    </w:pPr>
    <w:rPr>
      <w:rFonts w:ascii="Cambria" w:hAnsi="Cambria"/>
      <w:color w:val="365F91"/>
      <w:sz w:val="28"/>
      <w:szCs w:val="28"/>
      <w:lang w:eastAsia="en-US"/>
    </w:rPr>
  </w:style>
  <w:style w:type="paragraph" w:styleId="13">
    <w:name w:val="toc 1"/>
    <w:basedOn w:val="a"/>
    <w:next w:val="a"/>
    <w:pPr>
      <w:tabs>
        <w:tab w:val="right" w:leader="dot" w:pos="9346"/>
      </w:tabs>
      <w:overflowPunct w:val="0"/>
      <w:adjustRightInd w:val="0"/>
      <w:spacing w:before="120" w:line="264" w:lineRule="auto"/>
      <w:ind w:left="266" w:right="567" w:hanging="266"/>
      <w:textAlignment w:val="baseline"/>
    </w:pPr>
    <w:rPr>
      <w:color w:val="000000"/>
      <w:sz w:val="26"/>
      <w:szCs w:val="26"/>
      <w:lang w:val="uk-UA"/>
    </w:rPr>
  </w:style>
  <w:style w:type="character" w:customStyle="1" w:styleId="rvts23">
    <w:name w:val="rvts23"/>
    <w:basedOn w:val="a0"/>
    <w:rPr>
      <w:w w:val="100"/>
      <w:position w:val="-1"/>
      <w:effect w:val="none"/>
      <w:vertAlign w:val="baseline"/>
      <w:cs w:val="0"/>
      <w:em w:val="none"/>
    </w:rPr>
  </w:style>
  <w:style w:type="paragraph" w:customStyle="1" w:styleId="rvps2">
    <w:name w:val="rvps2"/>
    <w:basedOn w:val="a"/>
    <w:pPr>
      <w:autoSpaceDE/>
      <w:autoSpaceDN/>
      <w:spacing w:before="100" w:beforeAutospacing="1" w:after="100" w:afterAutospacing="1"/>
    </w:pPr>
  </w:style>
  <w:style w:type="paragraph" w:customStyle="1" w:styleId="14">
    <w:name w:val="Абзац списку1"/>
    <w:basedOn w:val="a"/>
    <w:pPr>
      <w:autoSpaceDE/>
      <w:autoSpaceDN/>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Pr>
      <w:w w:val="100"/>
      <w:position w:val="-1"/>
      <w:effect w:val="none"/>
      <w:vertAlign w:val="baseline"/>
      <w:cs w:val="0"/>
      <w:em w:val="none"/>
    </w:rPr>
  </w:style>
  <w:style w:type="paragraph" w:customStyle="1" w:styleId="afd">
    <w:name w:val="текст абзац"/>
    <w:basedOn w:val="a"/>
    <w:pPr>
      <w:spacing w:after="120" w:line="360" w:lineRule="auto"/>
      <w:ind w:firstLine="709"/>
      <w:jc w:val="both"/>
    </w:pPr>
    <w:rPr>
      <w:sz w:val="28"/>
      <w:szCs w:val="28"/>
    </w:rPr>
  </w:style>
  <w:style w:type="character" w:customStyle="1" w:styleId="afe">
    <w:name w:val="текст абзац Знак"/>
    <w:rPr>
      <w:w w:val="100"/>
      <w:position w:val="-1"/>
      <w:sz w:val="28"/>
      <w:szCs w:val="28"/>
      <w:effect w:val="none"/>
      <w:vertAlign w:val="baseline"/>
      <w:cs w:val="0"/>
      <w:em w:val="none"/>
      <w:lang w:val="ru-RU" w:eastAsia="ru-RU"/>
    </w:rPr>
  </w:style>
  <w:style w:type="character" w:customStyle="1" w:styleId="FontStyle28">
    <w:name w:val="Font Style28"/>
    <w:rPr>
      <w:rFonts w:ascii="Times New Roman" w:hAnsi="Times New Roman" w:cs="Times New Roman"/>
      <w:w w:val="100"/>
      <w:position w:val="-1"/>
      <w:sz w:val="26"/>
      <w:szCs w:val="26"/>
      <w:effect w:val="none"/>
      <w:vertAlign w:val="baseline"/>
      <w:cs w:val="0"/>
      <w:em w:val="none"/>
    </w:rPr>
  </w:style>
  <w:style w:type="paragraph" w:customStyle="1" w:styleId="Normal6px">
    <w:name w:val="Normal 6 px"/>
    <w:pPr>
      <w:suppressAutoHyphens/>
      <w:spacing w:line="1" w:lineRule="atLeast"/>
      <w:ind w:leftChars="-1" w:left="-1" w:hangingChars="1" w:hanging="1"/>
      <w:textDirection w:val="btLr"/>
      <w:textAlignment w:val="top"/>
      <w:outlineLvl w:val="0"/>
    </w:pPr>
    <w:rPr>
      <w:color w:val="000000"/>
      <w:position w:val="-1"/>
      <w:sz w:val="18"/>
      <w:szCs w:val="22"/>
      <w:lang w:val="en-US" w:eastAsia="en-US"/>
    </w:rPr>
  </w:style>
  <w:style w:type="paragraph" w:customStyle="1" w:styleId="Bold6px">
    <w:name w:val="Bold 6 px"/>
    <w:pPr>
      <w:suppressAutoHyphens/>
      <w:spacing w:line="1" w:lineRule="atLeast"/>
      <w:ind w:leftChars="-1" w:left="-1" w:hangingChars="1" w:hanging="1"/>
      <w:textDirection w:val="btLr"/>
      <w:textAlignment w:val="top"/>
      <w:outlineLvl w:val="0"/>
    </w:pPr>
    <w:rPr>
      <w:b/>
      <w:color w:val="000000"/>
      <w:position w:val="-1"/>
      <w:sz w:val="18"/>
      <w:szCs w:val="22"/>
      <w:lang w:val="en-US" w:eastAsia="en-US"/>
    </w:rPr>
  </w:style>
  <w:style w:type="character" w:styleId="aff">
    <w:name w:val="Emphasis"/>
    <w:rPr>
      <w:i/>
      <w:iCs/>
      <w:w w:val="100"/>
      <w:position w:val="-1"/>
      <w:effect w:val="none"/>
      <w:vertAlign w:val="baseline"/>
      <w:cs w:val="0"/>
      <w:em w:val="none"/>
    </w:rPr>
  </w:style>
  <w:style w:type="character" w:styleId="aff0">
    <w:name w:val="annotation reference"/>
    <w:rPr>
      <w:w w:val="100"/>
      <w:position w:val="-1"/>
      <w:sz w:val="16"/>
      <w:szCs w:val="16"/>
      <w:effect w:val="none"/>
      <w:vertAlign w:val="baseline"/>
      <w:cs w:val="0"/>
      <w:em w:val="none"/>
    </w:rPr>
  </w:style>
  <w:style w:type="paragraph" w:styleId="aff1">
    <w:name w:val="annotation text"/>
    <w:basedOn w:val="a"/>
    <w:rPr>
      <w:sz w:val="20"/>
      <w:szCs w:val="20"/>
    </w:rPr>
  </w:style>
  <w:style w:type="character" w:customStyle="1" w:styleId="aff2">
    <w:name w:val="Текст примітки Знак"/>
    <w:basedOn w:val="a0"/>
    <w:rPr>
      <w:w w:val="100"/>
      <w:position w:val="-1"/>
      <w:effect w:val="none"/>
      <w:vertAlign w:val="baseline"/>
      <w:cs w:val="0"/>
      <w:em w:val="none"/>
    </w:rPr>
  </w:style>
  <w:style w:type="paragraph" w:styleId="aff3">
    <w:name w:val="annotation subject"/>
    <w:basedOn w:val="aff1"/>
    <w:next w:val="aff1"/>
    <w:rPr>
      <w:b/>
      <w:bCs/>
    </w:rPr>
  </w:style>
  <w:style w:type="character" w:customStyle="1" w:styleId="aff4">
    <w:name w:val="Тема примітки Знак"/>
    <w:rPr>
      <w:b/>
      <w:bCs/>
      <w:w w:val="100"/>
      <w:position w:val="-1"/>
      <w:effect w:val="none"/>
      <w:vertAlign w:val="baseline"/>
      <w:cs w:val="0"/>
      <w:em w:val="none"/>
    </w:rPr>
  </w:style>
  <w:style w:type="paragraph" w:styleId="aff5">
    <w:name w:val="Revision"/>
    <w:pPr>
      <w:suppressAutoHyphens/>
      <w:spacing w:line="1" w:lineRule="atLeast"/>
      <w:ind w:leftChars="-1" w:left="-1" w:hangingChars="1" w:hanging="1"/>
      <w:textDirection w:val="btLr"/>
      <w:textAlignment w:val="top"/>
      <w:outlineLvl w:val="0"/>
    </w:pPr>
    <w:rPr>
      <w:position w:val="-1"/>
      <w:sz w:val="24"/>
      <w:szCs w:val="24"/>
      <w:lang w:val="ru-RU" w:eastAsia="ru-RU"/>
    </w:rPr>
  </w:style>
  <w:style w:type="paragraph" w:customStyle="1" w:styleId="xl72">
    <w:name w:val="xl72"/>
    <w:basedOn w:val="a"/>
    <w:pPr>
      <w:pBdr>
        <w:left w:val="single" w:sz="4" w:space="0" w:color="auto"/>
        <w:bottom w:val="single" w:sz="4" w:space="0" w:color="auto"/>
        <w:right w:val="single" w:sz="4" w:space="0" w:color="auto"/>
      </w:pBdr>
      <w:shd w:val="clear" w:color="000000" w:fill="999999"/>
      <w:autoSpaceDE/>
      <w:autoSpaceDN/>
      <w:spacing w:before="100" w:beforeAutospacing="1" w:after="100" w:afterAutospacing="1"/>
      <w:jc w:val="center"/>
      <w:textAlignment w:val="center"/>
    </w:pPr>
    <w:rPr>
      <w:sz w:val="26"/>
      <w:szCs w:val="26"/>
      <w:lang w:val="uk-UA" w:eastAsia="uk-UA"/>
    </w:rPr>
  </w:style>
  <w:style w:type="paragraph" w:customStyle="1" w:styleId="xl73">
    <w:name w:val="xl73"/>
    <w:basedOn w:val="a"/>
    <w:pPr>
      <w:pBdr>
        <w:left w:val="single" w:sz="4" w:space="0" w:color="auto"/>
        <w:bottom w:val="single" w:sz="4" w:space="0" w:color="auto"/>
        <w:right w:val="single" w:sz="4" w:space="0" w:color="auto"/>
      </w:pBdr>
      <w:shd w:val="clear" w:color="000000" w:fill="999999"/>
      <w:autoSpaceDE/>
      <w:autoSpaceDN/>
      <w:spacing w:before="100" w:beforeAutospacing="1" w:after="100" w:afterAutospacing="1"/>
      <w:jc w:val="center"/>
    </w:pPr>
    <w:rPr>
      <w:sz w:val="20"/>
      <w:szCs w:val="20"/>
      <w:lang w:val="uk-UA" w:eastAsia="uk-UA"/>
    </w:rPr>
  </w:style>
  <w:style w:type="table" w:customStyle="1" w:styleId="aff6">
    <w:basedOn w:val="TableNormal0"/>
    <w:tblPr>
      <w:tblStyleRowBandSize w:val="1"/>
      <w:tblStyleColBandSize w:val="1"/>
      <w:tblCellMar>
        <w:top w:w="0" w:type="dxa"/>
        <w:left w:w="108" w:type="dxa"/>
        <w:bottom w:w="0" w:type="dxa"/>
        <w:right w:w="108"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08" w:type="dxa"/>
        <w:bottom w:w="0" w:type="dxa"/>
        <w:right w:w="108" w:type="dxa"/>
      </w:tblCellMar>
    </w:tblPr>
  </w:style>
  <w:style w:type="table" w:customStyle="1" w:styleId="aff9">
    <w:basedOn w:val="TableNormal0"/>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08" w:type="dxa"/>
        <w:bottom w:w="0" w:type="dxa"/>
        <w:right w:w="108" w:type="dxa"/>
      </w:tblCellMar>
    </w:tblPr>
  </w:style>
  <w:style w:type="table" w:customStyle="1" w:styleId="affe">
    <w:basedOn w:val="TableNormal0"/>
    <w:tblPr>
      <w:tblStyleRowBandSize w:val="1"/>
      <w:tblStyleColBandSize w:val="1"/>
      <w:tblCellMar>
        <w:top w:w="0" w:type="dxa"/>
        <w:left w:w="108" w:type="dxa"/>
        <w:bottom w:w="0" w:type="dxa"/>
        <w:right w:w="108" w:type="dxa"/>
      </w:tblCellMar>
    </w:tblPr>
  </w:style>
  <w:style w:type="paragraph" w:styleId="afff">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ff0">
    <w:basedOn w:val="TableNormal0"/>
    <w:tblPr>
      <w:tblStyleRowBandSize w:val="1"/>
      <w:tblStyleColBandSize w:val="1"/>
      <w:tblCellMar>
        <w:top w:w="0" w:type="dxa"/>
        <w:left w:w="108" w:type="dxa"/>
        <w:bottom w:w="0" w:type="dxa"/>
        <w:right w:w="108" w:type="dxa"/>
      </w:tblCellMar>
    </w:tblPr>
  </w:style>
  <w:style w:type="table" w:customStyle="1" w:styleId="afff1">
    <w:basedOn w:val="TableNormal0"/>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08" w:type="dxa"/>
        <w:bottom w:w="0" w:type="dxa"/>
        <w:right w:w="108" w:type="dxa"/>
      </w:tblCellMar>
    </w:tblPr>
  </w:style>
  <w:style w:type="table" w:customStyle="1" w:styleId="afff3">
    <w:basedOn w:val="TableNormal0"/>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08" w:type="dxa"/>
        <w:bottom w:w="0" w:type="dxa"/>
        <w:right w:w="108" w:type="dxa"/>
      </w:tblCellMar>
    </w:tblPr>
  </w:style>
  <w:style w:type="table" w:customStyle="1" w:styleId="afff5">
    <w:basedOn w:val="TableNormal0"/>
    <w:tblPr>
      <w:tblStyleRowBandSize w:val="1"/>
      <w:tblStyleColBandSize w:val="1"/>
      <w:tblCellMar>
        <w:top w:w="0" w:type="dxa"/>
        <w:left w:w="108" w:type="dxa"/>
        <w:bottom w:w="0" w:type="dxa"/>
        <w:right w:w="108" w:type="dxa"/>
      </w:tblCellMar>
    </w:tblPr>
  </w:style>
  <w:style w:type="table" w:customStyle="1" w:styleId="afff6">
    <w:basedOn w:val="TableNormal0"/>
    <w:tblPr>
      <w:tblStyleRowBandSize w:val="1"/>
      <w:tblStyleColBandSize w:val="1"/>
      <w:tblCellMar>
        <w:top w:w="0" w:type="dxa"/>
        <w:left w:w="108" w:type="dxa"/>
        <w:bottom w:w="0" w:type="dxa"/>
        <w:right w:w="108" w:type="dxa"/>
      </w:tblCellMar>
    </w:tblPr>
  </w:style>
  <w:style w:type="table" w:customStyle="1" w:styleId="afff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elartu.tntu.edu.ua/" TargetMode="External"/><Relationship Id="rId18" Type="http://schemas.openxmlformats.org/officeDocument/2006/relationships/hyperlink" Target="https://docs.tntu.edu.ua/base/document?id=466" TargetMode="External"/><Relationship Id="rId26" Type="http://schemas.openxmlformats.org/officeDocument/2006/relationships/hyperlink" Target="http://www.dk003.com" TargetMode="External"/><Relationship Id="rId3" Type="http://schemas.openxmlformats.org/officeDocument/2006/relationships/styles" Target="styles.xml"/><Relationship Id="rId21" Type="http://schemas.openxmlformats.org/officeDocument/2006/relationships/hyperlink" Target="http://zakon4.rada.gov.ua/laws/show/266-2015-%D0%BF" TargetMode="External"/><Relationship Id="rId7" Type="http://schemas.openxmlformats.org/officeDocument/2006/relationships/endnotes" Target="endnotes.xml"/><Relationship Id="rId12" Type="http://schemas.openxmlformats.org/officeDocument/2006/relationships/hyperlink" Target="http://dl.tntu.edu.ua/login.php" TargetMode="External"/><Relationship Id="rId17" Type="http://schemas.openxmlformats.org/officeDocument/2006/relationships/hyperlink" Target="https://mon.gov.ua/static-objects/mon/sites/1/vishcha-osvita/zatverdzeni%20standarty/2024/Nakaz-842.vid.13.06.2024.pdf" TargetMode="External"/><Relationship Id="rId25" Type="http://schemas.openxmlformats.org/officeDocument/2006/relationships/hyperlink" Target="http://www.ukrstat.gov.u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on.gov.ua/static-objects/mon/sites/1/vishcha-osvita/zatverdzeni%20standarty/12/21/121-inzhener.programn.zabezp.bakalavr-1.pdf" TargetMode="External"/><Relationship Id="rId20" Type="http://schemas.openxmlformats.org/officeDocument/2006/relationships/hyperlink" Target="http://zakon5.rada.gov.ua/laws/show/2145-19" TargetMode="External"/><Relationship Id="rId29" Type="http://schemas.openxmlformats.org/officeDocument/2006/relationships/hyperlink" Target="https://dl.acm.org/doi/book/10.1145/34679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rtu.tntu.edu.ua" TargetMode="External"/><Relationship Id="rId24" Type="http://schemas.openxmlformats.org/officeDocument/2006/relationships/hyperlink" Target="http://zakon4.rada.gov.ua/laws/show/1341-2011-%D0%B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ntu.edu.ua/storage/pages/00000287/QM15_31400225_QM15_UK.pdf" TargetMode="External"/><Relationship Id="rId23" Type="http://schemas.openxmlformats.org/officeDocument/2006/relationships/hyperlink" Target="http://zakon4.rada.gov.ua/laws/show/1187-2015-%D0%BF/page" TargetMode="External"/><Relationship Id="rId28" Type="http://schemas.openxmlformats.org/officeDocument/2006/relationships/hyperlink" Target="http://www.swebok.org" TargetMode="External"/><Relationship Id="rId10" Type="http://schemas.microsoft.com/office/2011/relationships/commentsExtended" Target="commentsExtended.xml"/><Relationship Id="rId19" Type="http://schemas.openxmlformats.org/officeDocument/2006/relationships/hyperlink" Target="http://zakon5.rada.gov.ua/laws/show/2145-19"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docs.tntu.edu.ua/base/document?id=24" TargetMode="External"/><Relationship Id="rId22" Type="http://schemas.openxmlformats.org/officeDocument/2006/relationships/hyperlink" Target="https://zakon.rada.gov.ua/laws/show/1021-2024-%D0%BF" TargetMode="External"/><Relationship Id="rId27" Type="http://schemas.openxmlformats.org/officeDocument/2006/relationships/hyperlink" Target="https://ec.europa.eu/ploteus/sites/eac-eqf/files/brochexp_en.pdf" TargetMode="External"/><Relationship Id="rId30" Type="http://schemas.openxmlformats.org/officeDocument/2006/relationships/image" Target="media/image35.png"/><Relationship Id="rId8" Type="http://schemas.openxmlformats.org/officeDocument/2006/relationships/hyperlink" Target="https://tntu.edu.ua/?p=uk/structure/faculties/fi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V2GglWbWC5m9mtKv3AnajRXq1Q==">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26538</Words>
  <Characters>15128</Characters>
  <Application>Microsoft Office Word</Application>
  <DocSecurity>0</DocSecurity>
  <Lines>126</Lines>
  <Paragraphs>83</Paragraphs>
  <ScaleCrop>false</ScaleCrop>
  <HeadingPairs>
    <vt:vector size="2" baseType="variant">
      <vt:variant>
        <vt:lpstr>Назва</vt:lpstr>
      </vt:variant>
      <vt:variant>
        <vt:i4>1</vt:i4>
      </vt:variant>
    </vt:vector>
  </HeadingPairs>
  <TitlesOfParts>
    <vt:vector size="1" baseType="lpstr">
      <vt:lpstr/>
    </vt:vector>
  </TitlesOfParts>
  <Company>TNTU</Company>
  <LinksUpToDate>false</LinksUpToDate>
  <CharactersWithSpaces>41583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Цуприк Г</dc:creator>
  <cp:lastModifiedBy>VJ</cp:lastModifiedBy>
  <cp:revision>2</cp:revision>
  <dcterms:created xsi:type="dcterms:W3CDTF">2026-02-02T08:12:00Z</dcterms:created>
  <dcterms:modified xsi:type="dcterms:W3CDTF">2026-02-02T08:12:00Z</dcterms:modified>
</cp:coreProperties>
</file>