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0B997" w14:textId="77777777" w:rsidR="0086175F" w:rsidRDefault="0086175F" w:rsidP="0086175F">
      <w:pPr>
        <w:spacing w:line="0" w:lineRule="atLeast"/>
        <w:jc w:val="center"/>
        <w:rPr>
          <w:rFonts w:ascii="Times New Roman" w:eastAsia="Times New Roman" w:hAnsi="Times New Roman"/>
          <w:sz w:val="30"/>
        </w:rPr>
      </w:pPr>
      <w:r>
        <w:rPr>
          <w:rFonts w:ascii="Times New Roman" w:eastAsia="Times New Roman" w:hAnsi="Times New Roman"/>
          <w:sz w:val="30"/>
        </w:rPr>
        <w:t>МІНІСТЕРСТВО ОСВІТИ І НАУКИ УКРАЇНИ</w:t>
      </w:r>
    </w:p>
    <w:p w14:paraId="53EC910C" w14:textId="77777777" w:rsidR="0086175F" w:rsidRDefault="0086175F" w:rsidP="0086175F">
      <w:pPr>
        <w:spacing w:line="207" w:lineRule="exact"/>
        <w:jc w:val="center"/>
        <w:rPr>
          <w:rFonts w:ascii="Times New Roman" w:eastAsia="Times New Roman" w:hAnsi="Times New Roman"/>
          <w:sz w:val="24"/>
        </w:rPr>
      </w:pPr>
    </w:p>
    <w:p w14:paraId="3585663B" w14:textId="77777777" w:rsidR="0086175F" w:rsidRDefault="0086175F" w:rsidP="0086175F">
      <w:pPr>
        <w:spacing w:line="0" w:lineRule="atLeast"/>
        <w:jc w:val="center"/>
        <w:rPr>
          <w:rFonts w:ascii="Times New Roman" w:eastAsia="Times New Roman" w:hAnsi="Times New Roman"/>
          <w:sz w:val="32"/>
        </w:rPr>
      </w:pPr>
      <w:r>
        <w:rPr>
          <w:rFonts w:ascii="Times New Roman" w:eastAsia="Times New Roman" w:hAnsi="Times New Roman"/>
          <w:sz w:val="32"/>
        </w:rPr>
        <w:t>ТЕРНОПІЛЬСЬКИЙ НАЦІОНАЛЬНИЙ ТЕХНІЧНИЙ УНІВЕРСИТЕТ ІМЕНІ ІВАНА ПУЛЮЯ</w:t>
      </w:r>
    </w:p>
    <w:p w14:paraId="59AFBC59" w14:textId="77777777" w:rsidR="0086175F" w:rsidRDefault="0086175F" w:rsidP="0086175F">
      <w:pPr>
        <w:spacing w:line="20" w:lineRule="exact"/>
        <w:rPr>
          <w:rFonts w:ascii="Times New Roman" w:eastAsia="Times New Roman" w:hAnsi="Times New Roman"/>
          <w:sz w:val="24"/>
        </w:rPr>
      </w:pPr>
    </w:p>
    <w:p w14:paraId="45D99725" w14:textId="77777777" w:rsidR="0086175F" w:rsidRDefault="0086175F" w:rsidP="0086175F">
      <w:pPr>
        <w:spacing w:line="200" w:lineRule="exact"/>
        <w:rPr>
          <w:rFonts w:ascii="Times New Roman" w:eastAsia="Times New Roman" w:hAnsi="Times New Roman"/>
          <w:sz w:val="24"/>
        </w:rPr>
      </w:pPr>
    </w:p>
    <w:p w14:paraId="47884719" w14:textId="77777777" w:rsidR="0086175F" w:rsidRDefault="0086175F" w:rsidP="0086175F">
      <w:pPr>
        <w:spacing w:line="200" w:lineRule="exact"/>
        <w:rPr>
          <w:rFonts w:ascii="Times New Roman" w:eastAsia="Times New Roman" w:hAnsi="Times New Roman"/>
          <w:sz w:val="24"/>
        </w:rPr>
      </w:pPr>
    </w:p>
    <w:p w14:paraId="521C700F" w14:textId="77777777" w:rsidR="0086175F" w:rsidRDefault="0086175F" w:rsidP="0086175F">
      <w:pPr>
        <w:spacing w:line="200" w:lineRule="exact"/>
        <w:rPr>
          <w:rFonts w:ascii="Times New Roman" w:eastAsia="Times New Roman" w:hAnsi="Times New Roman"/>
          <w:sz w:val="24"/>
        </w:rPr>
      </w:pPr>
    </w:p>
    <w:p w14:paraId="2803D175" w14:textId="77777777" w:rsidR="0086175F" w:rsidRDefault="0086175F" w:rsidP="0086175F">
      <w:pPr>
        <w:spacing w:line="200" w:lineRule="exact"/>
        <w:rPr>
          <w:rFonts w:ascii="Times New Roman" w:eastAsia="Times New Roman" w:hAnsi="Times New Roman"/>
          <w:sz w:val="24"/>
        </w:rPr>
      </w:pPr>
    </w:p>
    <w:p w14:paraId="35873F76" w14:textId="77777777" w:rsidR="0086175F" w:rsidRDefault="0086175F" w:rsidP="0086175F">
      <w:pPr>
        <w:spacing w:line="200" w:lineRule="exact"/>
        <w:rPr>
          <w:rFonts w:ascii="Times New Roman" w:eastAsia="Times New Roman" w:hAnsi="Times New Roman"/>
          <w:sz w:val="24"/>
        </w:rPr>
      </w:pPr>
    </w:p>
    <w:p w14:paraId="209A500F" w14:textId="77777777" w:rsidR="0086175F" w:rsidRDefault="0086175F" w:rsidP="0086175F">
      <w:pPr>
        <w:spacing w:line="200" w:lineRule="exact"/>
        <w:rPr>
          <w:rFonts w:ascii="Times New Roman" w:eastAsia="Times New Roman" w:hAnsi="Times New Roman"/>
          <w:sz w:val="24"/>
        </w:rPr>
      </w:pPr>
    </w:p>
    <w:p w14:paraId="5AFE2025" w14:textId="77777777" w:rsidR="0086175F" w:rsidRDefault="0086175F" w:rsidP="0086175F">
      <w:pPr>
        <w:spacing w:line="200" w:lineRule="exact"/>
        <w:rPr>
          <w:rFonts w:ascii="Times New Roman" w:eastAsia="Times New Roman" w:hAnsi="Times New Roman"/>
          <w:sz w:val="24"/>
        </w:rPr>
      </w:pPr>
    </w:p>
    <w:p w14:paraId="62241D55" w14:textId="77777777" w:rsidR="0086175F" w:rsidRDefault="0086175F" w:rsidP="0086175F">
      <w:pPr>
        <w:spacing w:line="200" w:lineRule="exact"/>
        <w:rPr>
          <w:rFonts w:ascii="Times New Roman" w:eastAsia="Times New Roman" w:hAnsi="Times New Roman"/>
          <w:sz w:val="24"/>
        </w:rPr>
      </w:pPr>
    </w:p>
    <w:p w14:paraId="1E862351" w14:textId="77777777" w:rsidR="0086175F" w:rsidRDefault="0086175F" w:rsidP="0086175F">
      <w:pPr>
        <w:spacing w:line="0" w:lineRule="atLeast"/>
        <w:jc w:val="center"/>
        <w:rPr>
          <w:rFonts w:ascii="Times New Roman" w:eastAsia="Times New Roman" w:hAnsi="Times New Roman"/>
          <w:b/>
          <w:sz w:val="28"/>
        </w:rPr>
      </w:pPr>
      <w:r>
        <w:rPr>
          <w:rFonts w:ascii="Times New Roman" w:eastAsia="Times New Roman" w:hAnsi="Times New Roman"/>
          <w:b/>
          <w:sz w:val="28"/>
        </w:rPr>
        <w:t>ОСВІТНЬО – ПРОФЕСІЙНА ПРОГРАМА</w:t>
      </w:r>
    </w:p>
    <w:p w14:paraId="1B05A14F" w14:textId="77777777" w:rsidR="0086175F" w:rsidRDefault="0086175F" w:rsidP="0086175F">
      <w:pPr>
        <w:spacing w:line="0" w:lineRule="atLeast"/>
        <w:jc w:val="center"/>
        <w:rPr>
          <w:rFonts w:ascii="Times New Roman" w:eastAsia="Times New Roman" w:hAnsi="Times New Roman"/>
          <w:b/>
          <w:sz w:val="28"/>
        </w:rPr>
      </w:pPr>
    </w:p>
    <w:p w14:paraId="420A2718" w14:textId="77777777" w:rsidR="0086175F" w:rsidRDefault="0086175F" w:rsidP="0086175F">
      <w:pPr>
        <w:spacing w:line="0" w:lineRule="atLeast"/>
        <w:jc w:val="center"/>
        <w:rPr>
          <w:rFonts w:ascii="Times New Roman" w:eastAsia="Times New Roman" w:hAnsi="Times New Roman"/>
          <w:b/>
          <w:sz w:val="28"/>
        </w:rPr>
      </w:pPr>
      <w:r>
        <w:rPr>
          <w:rFonts w:ascii="Times New Roman" w:eastAsia="Times New Roman" w:hAnsi="Times New Roman"/>
          <w:b/>
          <w:sz w:val="28"/>
        </w:rPr>
        <w:t>Інформаційна справа та соціальні комунікації</w:t>
      </w:r>
    </w:p>
    <w:p w14:paraId="1A8AA3EE" w14:textId="77777777" w:rsidR="0086175F" w:rsidRDefault="0086175F" w:rsidP="0086175F">
      <w:pPr>
        <w:spacing w:line="262" w:lineRule="exact"/>
        <w:rPr>
          <w:rFonts w:ascii="Times New Roman" w:eastAsia="Times New Roman" w:hAnsi="Times New Roman"/>
          <w:sz w:val="24"/>
        </w:rPr>
      </w:pPr>
    </w:p>
    <w:p w14:paraId="53BF9DA1" w14:textId="77777777" w:rsidR="0086175F" w:rsidRDefault="0086175F" w:rsidP="0086175F">
      <w:pPr>
        <w:spacing w:line="0" w:lineRule="atLeast"/>
        <w:jc w:val="center"/>
        <w:rPr>
          <w:rFonts w:ascii="Times New Roman" w:eastAsia="Times New Roman" w:hAnsi="Times New Roman"/>
          <w:b/>
          <w:sz w:val="28"/>
        </w:rPr>
      </w:pPr>
      <w:r>
        <w:rPr>
          <w:rFonts w:ascii="Times New Roman" w:eastAsia="Times New Roman" w:hAnsi="Times New Roman"/>
          <w:b/>
          <w:sz w:val="28"/>
        </w:rPr>
        <w:t>першого рівня вищої освіти</w:t>
      </w:r>
    </w:p>
    <w:p w14:paraId="790EFDDB" w14:textId="77777777" w:rsidR="0086175F" w:rsidRDefault="0086175F" w:rsidP="0086175F">
      <w:pPr>
        <w:spacing w:line="0" w:lineRule="atLeast"/>
        <w:jc w:val="center"/>
        <w:rPr>
          <w:rFonts w:ascii="Times New Roman" w:eastAsia="Times New Roman" w:hAnsi="Times New Roman"/>
          <w:b/>
          <w:sz w:val="28"/>
        </w:rPr>
      </w:pPr>
    </w:p>
    <w:p w14:paraId="4F2DA8A1" w14:textId="77777777" w:rsidR="0086175F" w:rsidRDefault="0086175F" w:rsidP="00635E02">
      <w:pPr>
        <w:spacing w:line="0" w:lineRule="atLeast"/>
        <w:jc w:val="center"/>
        <w:rPr>
          <w:rFonts w:ascii="Times New Roman" w:eastAsia="Times New Roman" w:hAnsi="Times New Roman"/>
          <w:sz w:val="28"/>
          <w:szCs w:val="28"/>
        </w:rPr>
      </w:pPr>
      <w:r w:rsidRPr="007E6B28">
        <w:rPr>
          <w:rFonts w:ascii="Times New Roman" w:eastAsia="Times New Roman" w:hAnsi="Times New Roman"/>
          <w:b/>
          <w:sz w:val="28"/>
          <w:szCs w:val="28"/>
        </w:rPr>
        <w:t>за спеціальністю</w:t>
      </w:r>
      <w:r>
        <w:rPr>
          <w:rFonts w:ascii="Times New Roman" w:eastAsia="Times New Roman" w:hAnsi="Times New Roman"/>
          <w:b/>
          <w:sz w:val="28"/>
          <w:szCs w:val="28"/>
        </w:rPr>
        <w:t xml:space="preserve"> </w:t>
      </w:r>
      <w:r w:rsidR="00FB2327">
        <w:rPr>
          <w:rFonts w:ascii="Times New Roman" w:eastAsia="Times New Roman" w:hAnsi="Times New Roman"/>
          <w:b/>
          <w:bCs/>
          <w:sz w:val="28"/>
          <w:szCs w:val="28"/>
        </w:rPr>
        <w:t>В 13</w:t>
      </w:r>
      <w:r w:rsidRPr="00DD7126">
        <w:rPr>
          <w:rFonts w:ascii="Times New Roman" w:eastAsia="Times New Roman" w:hAnsi="Times New Roman"/>
          <w:b/>
          <w:bCs/>
          <w:sz w:val="28"/>
          <w:szCs w:val="28"/>
        </w:rPr>
        <w:t xml:space="preserve"> </w:t>
      </w:r>
      <w:r w:rsidR="00FB2327">
        <w:rPr>
          <w:rFonts w:ascii="Times New Roman" w:eastAsia="Times New Roman" w:hAnsi="Times New Roman"/>
          <w:b/>
          <w:bCs/>
          <w:sz w:val="28"/>
          <w:szCs w:val="28"/>
        </w:rPr>
        <w:t>Б</w:t>
      </w:r>
      <w:r w:rsidR="00FB2327" w:rsidRPr="00DD7126">
        <w:rPr>
          <w:rFonts w:ascii="Times New Roman" w:eastAsia="Times New Roman" w:hAnsi="Times New Roman"/>
          <w:b/>
          <w:bCs/>
          <w:sz w:val="28"/>
          <w:szCs w:val="28"/>
        </w:rPr>
        <w:t>ібліотечна</w:t>
      </w:r>
      <w:r w:rsidR="00FB2327">
        <w:rPr>
          <w:rFonts w:ascii="Times New Roman" w:eastAsia="Times New Roman" w:hAnsi="Times New Roman"/>
          <w:b/>
          <w:bCs/>
          <w:sz w:val="28"/>
          <w:szCs w:val="28"/>
        </w:rPr>
        <w:t>,</w:t>
      </w:r>
      <w:r w:rsidR="00FB2327" w:rsidRPr="00DD7126">
        <w:rPr>
          <w:rFonts w:ascii="Times New Roman" w:eastAsia="Times New Roman" w:hAnsi="Times New Roman"/>
          <w:b/>
          <w:bCs/>
          <w:sz w:val="28"/>
          <w:szCs w:val="28"/>
        </w:rPr>
        <w:t xml:space="preserve"> </w:t>
      </w:r>
      <w:r w:rsidR="00FB2327">
        <w:rPr>
          <w:rFonts w:ascii="Times New Roman" w:eastAsia="Times New Roman" w:hAnsi="Times New Roman"/>
          <w:b/>
          <w:bCs/>
          <w:sz w:val="28"/>
          <w:szCs w:val="28"/>
        </w:rPr>
        <w:t>і</w:t>
      </w:r>
      <w:r w:rsidRPr="00DD7126">
        <w:rPr>
          <w:rFonts w:ascii="Times New Roman" w:eastAsia="Times New Roman" w:hAnsi="Times New Roman"/>
          <w:b/>
          <w:bCs/>
          <w:sz w:val="28"/>
          <w:szCs w:val="28"/>
        </w:rPr>
        <w:t>нформаційна та архівна справа</w:t>
      </w:r>
      <w:r w:rsidRPr="007E6B28">
        <w:rPr>
          <w:rFonts w:ascii="Times New Roman" w:eastAsia="Times New Roman" w:hAnsi="Times New Roman"/>
          <w:sz w:val="28"/>
          <w:szCs w:val="28"/>
        </w:rPr>
        <w:t xml:space="preserve">                              галузі знань</w:t>
      </w:r>
      <w:r>
        <w:rPr>
          <w:rFonts w:ascii="Times New Roman" w:eastAsia="Times New Roman" w:hAnsi="Times New Roman"/>
          <w:b/>
          <w:sz w:val="28"/>
          <w:szCs w:val="28"/>
        </w:rPr>
        <w:t xml:space="preserve"> </w:t>
      </w:r>
      <w:r w:rsidR="00FB2327">
        <w:rPr>
          <w:rFonts w:ascii="Times New Roman" w:eastAsia="Times New Roman" w:hAnsi="Times New Roman"/>
          <w:sz w:val="28"/>
          <w:szCs w:val="28"/>
        </w:rPr>
        <w:t>В</w:t>
      </w:r>
      <w:r w:rsidRPr="007E6B28">
        <w:rPr>
          <w:rFonts w:ascii="Times New Roman" w:eastAsia="Times New Roman" w:hAnsi="Times New Roman"/>
          <w:sz w:val="28"/>
          <w:szCs w:val="28"/>
        </w:rPr>
        <w:t xml:space="preserve"> Культура</w:t>
      </w:r>
      <w:r w:rsidR="00FB2327">
        <w:rPr>
          <w:rFonts w:ascii="Times New Roman" w:eastAsia="Times New Roman" w:hAnsi="Times New Roman"/>
          <w:sz w:val="28"/>
          <w:szCs w:val="28"/>
        </w:rPr>
        <w:t xml:space="preserve">, </w:t>
      </w:r>
      <w:r w:rsidRPr="007E6B28">
        <w:rPr>
          <w:rFonts w:ascii="Times New Roman" w:eastAsia="Times New Roman" w:hAnsi="Times New Roman"/>
          <w:sz w:val="28"/>
          <w:szCs w:val="28"/>
        </w:rPr>
        <w:t>мистецтво</w:t>
      </w:r>
      <w:r w:rsidR="00FB2327">
        <w:rPr>
          <w:rFonts w:ascii="Times New Roman" w:eastAsia="Times New Roman" w:hAnsi="Times New Roman"/>
          <w:sz w:val="28"/>
          <w:szCs w:val="28"/>
        </w:rPr>
        <w:t xml:space="preserve"> та гуманітарні науки</w:t>
      </w:r>
    </w:p>
    <w:p w14:paraId="25AAFBE3" w14:textId="713C0B2C" w:rsidR="0086175F" w:rsidRPr="00DD7126" w:rsidRDefault="0086175F" w:rsidP="00635E02">
      <w:pPr>
        <w:spacing w:line="0" w:lineRule="atLeast"/>
        <w:jc w:val="center"/>
        <w:rPr>
          <w:rFonts w:ascii="Times New Roman" w:eastAsia="Times New Roman" w:hAnsi="Times New Roman"/>
          <w:b/>
          <w:bCs/>
          <w:sz w:val="28"/>
          <w:szCs w:val="28"/>
        </w:rPr>
      </w:pPr>
      <w:r w:rsidRPr="00DD7126">
        <w:rPr>
          <w:rFonts w:ascii="Times New Roman" w:eastAsia="Times New Roman" w:hAnsi="Times New Roman"/>
          <w:b/>
          <w:bCs/>
          <w:sz w:val="28"/>
          <w:szCs w:val="28"/>
        </w:rPr>
        <w:t>кваліфікація: бакалавр з бібліотечної</w:t>
      </w:r>
      <w:r w:rsidR="00635E02">
        <w:rPr>
          <w:rFonts w:ascii="Times New Roman" w:eastAsia="Times New Roman" w:hAnsi="Times New Roman"/>
          <w:b/>
          <w:bCs/>
          <w:sz w:val="28"/>
          <w:szCs w:val="28"/>
        </w:rPr>
        <w:t>,</w:t>
      </w:r>
      <w:r w:rsidRPr="00DD7126">
        <w:rPr>
          <w:rFonts w:ascii="Times New Roman" w:eastAsia="Times New Roman" w:hAnsi="Times New Roman"/>
          <w:b/>
          <w:bCs/>
          <w:sz w:val="28"/>
          <w:szCs w:val="28"/>
        </w:rPr>
        <w:t xml:space="preserve"> </w:t>
      </w:r>
      <w:r w:rsidR="00635E02">
        <w:rPr>
          <w:rFonts w:ascii="Times New Roman" w:eastAsia="Times New Roman" w:hAnsi="Times New Roman"/>
          <w:b/>
          <w:bCs/>
          <w:sz w:val="28"/>
          <w:szCs w:val="28"/>
        </w:rPr>
        <w:t xml:space="preserve">інформаційної </w:t>
      </w:r>
      <w:r w:rsidRPr="00DD7126">
        <w:rPr>
          <w:rFonts w:ascii="Times New Roman" w:eastAsia="Times New Roman" w:hAnsi="Times New Roman"/>
          <w:b/>
          <w:bCs/>
          <w:sz w:val="28"/>
          <w:szCs w:val="28"/>
        </w:rPr>
        <w:t>та архівної справи</w:t>
      </w:r>
    </w:p>
    <w:p w14:paraId="2B8DED50" w14:textId="77777777" w:rsidR="0086175F" w:rsidRPr="007E6B28" w:rsidRDefault="0086175F" w:rsidP="0086175F">
      <w:pPr>
        <w:spacing w:line="0" w:lineRule="atLeast"/>
        <w:rPr>
          <w:rFonts w:ascii="Times New Roman" w:eastAsia="Times New Roman" w:hAnsi="Times New Roman"/>
          <w:b/>
          <w:sz w:val="28"/>
          <w:szCs w:val="28"/>
        </w:rPr>
      </w:pPr>
    </w:p>
    <w:p w14:paraId="7ED5D23A" w14:textId="77777777" w:rsidR="0086175F" w:rsidRDefault="0086175F" w:rsidP="0086175F">
      <w:pPr>
        <w:spacing w:line="200" w:lineRule="exact"/>
        <w:rPr>
          <w:rFonts w:ascii="Times New Roman" w:eastAsia="Times New Roman" w:hAnsi="Times New Roman"/>
          <w:sz w:val="24"/>
        </w:rPr>
      </w:pPr>
    </w:p>
    <w:p w14:paraId="6BEEF5CD" w14:textId="77777777" w:rsidR="0086175F" w:rsidRDefault="0086175F" w:rsidP="0086175F">
      <w:pPr>
        <w:spacing w:line="200" w:lineRule="exact"/>
        <w:rPr>
          <w:rFonts w:ascii="Times New Roman" w:eastAsia="Times New Roman" w:hAnsi="Times New Roman"/>
          <w:sz w:val="24"/>
        </w:rPr>
      </w:pPr>
    </w:p>
    <w:p w14:paraId="4958A7B1" w14:textId="77777777" w:rsidR="0086175F" w:rsidRDefault="0086175F" w:rsidP="0086175F">
      <w:pPr>
        <w:spacing w:line="346" w:lineRule="exact"/>
        <w:rPr>
          <w:rFonts w:ascii="Times New Roman" w:eastAsia="Times New Roman" w:hAnsi="Times New Roman"/>
          <w:sz w:val="24"/>
        </w:rPr>
      </w:pPr>
    </w:p>
    <w:p w14:paraId="692612A1" w14:textId="77777777" w:rsidR="0086175F" w:rsidRDefault="0086175F" w:rsidP="0086175F">
      <w:pPr>
        <w:spacing w:line="0" w:lineRule="atLeast"/>
        <w:rPr>
          <w:rFonts w:ascii="Times New Roman" w:eastAsia="Times New Roman" w:hAnsi="Times New Roman"/>
          <w:b/>
          <w:sz w:val="28"/>
        </w:rPr>
      </w:pPr>
      <w:r>
        <w:rPr>
          <w:rFonts w:ascii="Times New Roman" w:eastAsia="Times New Roman" w:hAnsi="Times New Roman"/>
          <w:b/>
          <w:sz w:val="28"/>
        </w:rPr>
        <w:t xml:space="preserve">                                                                   </w:t>
      </w:r>
      <w:r w:rsidRPr="009F7B33">
        <w:rPr>
          <w:rFonts w:ascii="Times New Roman" w:eastAsia="Times New Roman" w:hAnsi="Times New Roman"/>
          <w:b/>
          <w:sz w:val="28"/>
        </w:rPr>
        <w:t xml:space="preserve">ЗАТВЕРДЖЕНО </w:t>
      </w:r>
    </w:p>
    <w:p w14:paraId="74A5A8D1" w14:textId="77777777" w:rsidR="0086175F" w:rsidRPr="009F7B33" w:rsidRDefault="0086175F" w:rsidP="0086175F">
      <w:pPr>
        <w:spacing w:line="0" w:lineRule="atLeast"/>
        <w:ind w:firstLine="4678"/>
        <w:rPr>
          <w:rFonts w:ascii="Times New Roman" w:eastAsia="Times New Roman" w:hAnsi="Times New Roman"/>
          <w:b/>
          <w:sz w:val="28"/>
        </w:rPr>
      </w:pPr>
      <w:r w:rsidRPr="009F7B33">
        <w:rPr>
          <w:rFonts w:ascii="Times New Roman" w:eastAsia="Times New Roman" w:hAnsi="Times New Roman"/>
          <w:b/>
          <w:sz w:val="28"/>
        </w:rPr>
        <w:t xml:space="preserve">ВЧЕНОЮ РАДОЮ </w:t>
      </w:r>
      <w:r>
        <w:rPr>
          <w:rFonts w:ascii="Times New Roman" w:eastAsia="Times New Roman" w:hAnsi="Times New Roman"/>
          <w:b/>
          <w:sz w:val="28"/>
        </w:rPr>
        <w:t>ТНТУ</w:t>
      </w:r>
    </w:p>
    <w:p w14:paraId="124A3D35" w14:textId="77777777" w:rsidR="0086175F" w:rsidRDefault="0086175F" w:rsidP="0086175F">
      <w:pPr>
        <w:spacing w:line="0" w:lineRule="atLeast"/>
        <w:ind w:left="5040"/>
        <w:rPr>
          <w:rFonts w:ascii="Times New Roman" w:eastAsia="Times New Roman" w:hAnsi="Times New Roman"/>
          <w:sz w:val="28"/>
        </w:rPr>
      </w:pPr>
    </w:p>
    <w:p w14:paraId="451AE7A8" w14:textId="77777777" w:rsidR="0086175F" w:rsidRDefault="0086175F" w:rsidP="0086175F">
      <w:pPr>
        <w:spacing w:line="0" w:lineRule="atLeast"/>
        <w:rPr>
          <w:rFonts w:ascii="Times New Roman" w:eastAsia="Times New Roman" w:hAnsi="Times New Roman"/>
          <w:sz w:val="28"/>
        </w:rPr>
      </w:pPr>
      <w:r>
        <w:rPr>
          <w:rFonts w:ascii="Times New Roman" w:eastAsia="Times New Roman" w:hAnsi="Times New Roman"/>
          <w:sz w:val="28"/>
        </w:rPr>
        <w:t xml:space="preserve">                                         </w:t>
      </w:r>
      <w:r w:rsidRPr="009F7B33">
        <w:rPr>
          <w:rFonts w:ascii="Times New Roman" w:eastAsia="Times New Roman" w:hAnsi="Times New Roman"/>
          <w:b/>
          <w:sz w:val="28"/>
        </w:rPr>
        <w:t xml:space="preserve">Голова </w:t>
      </w:r>
      <w:r>
        <w:rPr>
          <w:rFonts w:ascii="Times New Roman" w:eastAsia="Times New Roman" w:hAnsi="Times New Roman"/>
          <w:b/>
          <w:sz w:val="28"/>
        </w:rPr>
        <w:t>в</w:t>
      </w:r>
      <w:r w:rsidRPr="009F7B33">
        <w:rPr>
          <w:rFonts w:ascii="Times New Roman" w:eastAsia="Times New Roman" w:hAnsi="Times New Roman"/>
          <w:b/>
          <w:sz w:val="28"/>
        </w:rPr>
        <w:t>ченої ради</w:t>
      </w:r>
      <w:r>
        <w:rPr>
          <w:rFonts w:ascii="Times New Roman" w:eastAsia="Times New Roman" w:hAnsi="Times New Roman"/>
          <w:b/>
          <w:sz w:val="28"/>
        </w:rPr>
        <w:t xml:space="preserve"> </w:t>
      </w:r>
      <w:r>
        <w:rPr>
          <w:rFonts w:ascii="Times New Roman" w:eastAsia="Times New Roman" w:hAnsi="Times New Roman"/>
          <w:sz w:val="28"/>
        </w:rPr>
        <w:t>____________/Микола МИТНИК/</w:t>
      </w:r>
    </w:p>
    <w:p w14:paraId="3435E3DC" w14:textId="77777777" w:rsidR="0086175F" w:rsidRDefault="0086175F" w:rsidP="0086175F">
      <w:pPr>
        <w:spacing w:line="0" w:lineRule="atLeast"/>
        <w:ind w:left="5040"/>
        <w:rPr>
          <w:rFonts w:ascii="Times New Roman" w:eastAsia="Times New Roman" w:hAnsi="Times New Roman"/>
          <w:sz w:val="28"/>
        </w:rPr>
      </w:pPr>
    </w:p>
    <w:p w14:paraId="127341DF" w14:textId="77777777" w:rsidR="0086175F" w:rsidRDefault="0086175F" w:rsidP="0086175F">
      <w:pPr>
        <w:spacing w:line="0" w:lineRule="atLeast"/>
        <w:ind w:left="5040"/>
        <w:rPr>
          <w:rFonts w:ascii="Times New Roman" w:eastAsia="Times New Roman" w:hAnsi="Times New Roman"/>
          <w:sz w:val="28"/>
        </w:rPr>
      </w:pPr>
      <w:r>
        <w:rPr>
          <w:rFonts w:ascii="Times New Roman" w:eastAsia="Times New Roman" w:hAnsi="Times New Roman"/>
          <w:sz w:val="28"/>
        </w:rPr>
        <w:t>Протокол №____від_______202</w:t>
      </w:r>
      <w:r w:rsidR="00FB2327">
        <w:rPr>
          <w:rFonts w:ascii="Times New Roman" w:eastAsia="Times New Roman" w:hAnsi="Times New Roman"/>
          <w:sz w:val="28"/>
        </w:rPr>
        <w:t>6</w:t>
      </w:r>
      <w:r>
        <w:rPr>
          <w:rFonts w:ascii="Times New Roman" w:eastAsia="Times New Roman" w:hAnsi="Times New Roman"/>
          <w:sz w:val="28"/>
        </w:rPr>
        <w:t xml:space="preserve"> р.</w:t>
      </w:r>
    </w:p>
    <w:p w14:paraId="6AB2BE68" w14:textId="77777777" w:rsidR="0086175F" w:rsidRDefault="0086175F" w:rsidP="0086175F">
      <w:pPr>
        <w:spacing w:line="322" w:lineRule="exact"/>
        <w:rPr>
          <w:rFonts w:ascii="Times New Roman" w:eastAsia="Times New Roman" w:hAnsi="Times New Roman"/>
          <w:sz w:val="24"/>
        </w:rPr>
      </w:pPr>
    </w:p>
    <w:p w14:paraId="663F9709" w14:textId="77777777" w:rsidR="0086175F" w:rsidRDefault="0086175F" w:rsidP="0086175F">
      <w:pPr>
        <w:spacing w:line="0" w:lineRule="atLeast"/>
        <w:rPr>
          <w:rFonts w:ascii="Times New Roman" w:eastAsia="Times New Roman" w:hAnsi="Times New Roman"/>
          <w:sz w:val="28"/>
        </w:rPr>
      </w:pPr>
      <w:r>
        <w:rPr>
          <w:rFonts w:ascii="Times New Roman" w:eastAsia="Times New Roman" w:hAnsi="Times New Roman"/>
          <w:sz w:val="28"/>
        </w:rPr>
        <w:t xml:space="preserve">                                        </w:t>
      </w:r>
    </w:p>
    <w:p w14:paraId="30922CC1" w14:textId="77777777" w:rsidR="0086175F" w:rsidRPr="009F7B33" w:rsidRDefault="0086175F" w:rsidP="0086175F">
      <w:pPr>
        <w:spacing w:line="0" w:lineRule="atLeast"/>
        <w:ind w:firstLine="2835"/>
        <w:rPr>
          <w:rFonts w:ascii="Times New Roman" w:eastAsia="Times New Roman" w:hAnsi="Times New Roman"/>
          <w:b/>
          <w:sz w:val="28"/>
        </w:rPr>
      </w:pPr>
      <w:r w:rsidRPr="009F7B33">
        <w:rPr>
          <w:rFonts w:ascii="Times New Roman" w:eastAsia="Times New Roman" w:hAnsi="Times New Roman"/>
          <w:b/>
          <w:sz w:val="28"/>
        </w:rPr>
        <w:t>Освітня програма вводиться в дію з 1 вересня 202</w:t>
      </w:r>
      <w:r w:rsidR="00FB2327">
        <w:rPr>
          <w:rFonts w:ascii="Times New Roman" w:eastAsia="Times New Roman" w:hAnsi="Times New Roman"/>
          <w:b/>
          <w:sz w:val="28"/>
        </w:rPr>
        <w:t>6</w:t>
      </w:r>
      <w:r w:rsidRPr="009F7B33">
        <w:rPr>
          <w:rFonts w:ascii="Times New Roman" w:eastAsia="Times New Roman" w:hAnsi="Times New Roman"/>
          <w:b/>
          <w:sz w:val="28"/>
        </w:rPr>
        <w:t xml:space="preserve"> р. </w:t>
      </w:r>
    </w:p>
    <w:p w14:paraId="72CBC4F2" w14:textId="77777777" w:rsidR="0086175F" w:rsidRDefault="0086175F" w:rsidP="0086175F">
      <w:pPr>
        <w:spacing w:line="0" w:lineRule="atLeast"/>
        <w:ind w:left="5040"/>
        <w:rPr>
          <w:rFonts w:ascii="Times New Roman" w:eastAsia="Times New Roman" w:hAnsi="Times New Roman"/>
          <w:sz w:val="28"/>
        </w:rPr>
      </w:pPr>
    </w:p>
    <w:p w14:paraId="0E4F7A25" w14:textId="77777777" w:rsidR="0086175F" w:rsidRDefault="0086175F" w:rsidP="0086175F">
      <w:pPr>
        <w:spacing w:line="0" w:lineRule="atLeast"/>
        <w:rPr>
          <w:rFonts w:ascii="Times New Roman" w:eastAsia="Times New Roman" w:hAnsi="Times New Roman"/>
          <w:sz w:val="28"/>
        </w:rPr>
      </w:pPr>
      <w:r>
        <w:rPr>
          <w:rFonts w:ascii="Times New Roman" w:eastAsia="Times New Roman" w:hAnsi="Times New Roman"/>
          <w:sz w:val="28"/>
        </w:rPr>
        <w:t xml:space="preserve">                                                                   </w:t>
      </w:r>
      <w:r w:rsidRPr="009F7B33">
        <w:rPr>
          <w:rFonts w:ascii="Times New Roman" w:eastAsia="Times New Roman" w:hAnsi="Times New Roman"/>
          <w:b/>
          <w:sz w:val="28"/>
        </w:rPr>
        <w:t>Ректор</w:t>
      </w:r>
      <w:r>
        <w:rPr>
          <w:rFonts w:ascii="Times New Roman" w:eastAsia="Times New Roman" w:hAnsi="Times New Roman"/>
          <w:sz w:val="28"/>
        </w:rPr>
        <w:t>___________/Микола МИТНИК/</w:t>
      </w:r>
    </w:p>
    <w:p w14:paraId="1A0D853B" w14:textId="77777777" w:rsidR="0086175F" w:rsidRDefault="0086175F" w:rsidP="0086175F">
      <w:pPr>
        <w:spacing w:line="1" w:lineRule="exact"/>
        <w:rPr>
          <w:rFonts w:ascii="Times New Roman" w:eastAsia="Times New Roman" w:hAnsi="Times New Roman"/>
          <w:sz w:val="24"/>
        </w:rPr>
      </w:pPr>
    </w:p>
    <w:p w14:paraId="13BCED39" w14:textId="77777777" w:rsidR="0086175F" w:rsidRDefault="0086175F" w:rsidP="0086175F">
      <w:pPr>
        <w:spacing w:line="0" w:lineRule="atLeast"/>
        <w:ind w:left="5040"/>
        <w:rPr>
          <w:rFonts w:ascii="Times New Roman" w:eastAsia="Times New Roman" w:hAnsi="Times New Roman"/>
          <w:sz w:val="28"/>
        </w:rPr>
      </w:pPr>
    </w:p>
    <w:p w14:paraId="51E54D71" w14:textId="77777777" w:rsidR="0086175F" w:rsidRDefault="0086175F" w:rsidP="0086175F">
      <w:pPr>
        <w:spacing w:line="0" w:lineRule="atLeast"/>
        <w:rPr>
          <w:rFonts w:ascii="Times New Roman" w:eastAsia="Times New Roman" w:hAnsi="Times New Roman"/>
          <w:sz w:val="28"/>
        </w:rPr>
      </w:pPr>
      <w:r>
        <w:rPr>
          <w:rFonts w:ascii="Times New Roman" w:eastAsia="Times New Roman" w:hAnsi="Times New Roman"/>
          <w:sz w:val="28"/>
        </w:rPr>
        <w:t xml:space="preserve">                                                                   Наказ №_______від ___________202</w:t>
      </w:r>
      <w:r w:rsidR="00FB2327">
        <w:rPr>
          <w:rFonts w:ascii="Times New Roman" w:eastAsia="Times New Roman" w:hAnsi="Times New Roman"/>
          <w:sz w:val="28"/>
        </w:rPr>
        <w:t>6</w:t>
      </w:r>
      <w:r>
        <w:rPr>
          <w:rFonts w:ascii="Times New Roman" w:eastAsia="Times New Roman" w:hAnsi="Times New Roman"/>
          <w:sz w:val="28"/>
        </w:rPr>
        <w:t xml:space="preserve"> р.</w:t>
      </w:r>
    </w:p>
    <w:p w14:paraId="64D8C88E" w14:textId="77777777" w:rsidR="0086175F" w:rsidRDefault="0086175F" w:rsidP="0086175F">
      <w:pPr>
        <w:spacing w:line="0" w:lineRule="atLeast"/>
        <w:ind w:left="5040"/>
        <w:rPr>
          <w:rFonts w:ascii="Times New Roman" w:eastAsia="Times New Roman" w:hAnsi="Times New Roman"/>
          <w:sz w:val="28"/>
        </w:rPr>
        <w:sectPr w:rsidR="0086175F">
          <w:headerReference w:type="default" r:id="rId7"/>
          <w:pgSz w:w="11920" w:h="16840"/>
          <w:pgMar w:top="1344" w:right="830" w:bottom="671" w:left="1440" w:header="0" w:footer="0" w:gutter="0"/>
          <w:cols w:space="0" w:equalWidth="0">
            <w:col w:w="9640"/>
          </w:cols>
          <w:docGrid w:linePitch="360"/>
        </w:sectPr>
      </w:pPr>
    </w:p>
    <w:p w14:paraId="6B92EDFD" w14:textId="77777777" w:rsidR="0086175F" w:rsidRDefault="0086175F" w:rsidP="0086175F">
      <w:pPr>
        <w:spacing w:line="200" w:lineRule="exact"/>
        <w:rPr>
          <w:rFonts w:ascii="Times New Roman" w:eastAsia="Times New Roman" w:hAnsi="Times New Roman"/>
          <w:sz w:val="24"/>
        </w:rPr>
      </w:pPr>
    </w:p>
    <w:p w14:paraId="7EC0ED28" w14:textId="77777777" w:rsidR="0086175F" w:rsidRDefault="0086175F" w:rsidP="0086175F">
      <w:pPr>
        <w:spacing w:line="200" w:lineRule="exact"/>
        <w:rPr>
          <w:rFonts w:ascii="Times New Roman" w:eastAsia="Times New Roman" w:hAnsi="Times New Roman"/>
          <w:sz w:val="24"/>
        </w:rPr>
      </w:pPr>
    </w:p>
    <w:p w14:paraId="4A570740" w14:textId="77777777" w:rsidR="0086175F" w:rsidRDefault="0086175F" w:rsidP="0086175F">
      <w:pPr>
        <w:spacing w:line="200" w:lineRule="exact"/>
        <w:rPr>
          <w:rFonts w:ascii="Times New Roman" w:eastAsia="Times New Roman" w:hAnsi="Times New Roman"/>
          <w:sz w:val="24"/>
        </w:rPr>
      </w:pPr>
    </w:p>
    <w:p w14:paraId="290E9792" w14:textId="77777777" w:rsidR="00D90EC3" w:rsidRDefault="00D90EC3" w:rsidP="00D90EC3">
      <w:pPr>
        <w:spacing w:line="276" w:lineRule="auto"/>
        <w:rPr>
          <w:rFonts w:ascii="Times New Roman" w:eastAsia="Times New Roman" w:hAnsi="Times New Roman"/>
          <w:sz w:val="28"/>
          <w:szCs w:val="28"/>
        </w:rPr>
      </w:pPr>
      <w:r w:rsidRPr="00D90EC3">
        <w:rPr>
          <w:rFonts w:ascii="Times New Roman" w:eastAsia="Times New Roman" w:hAnsi="Times New Roman"/>
          <w:sz w:val="28"/>
          <w:szCs w:val="28"/>
        </w:rPr>
        <w:t xml:space="preserve">Контактна особа: </w:t>
      </w:r>
      <w:proofErr w:type="spellStart"/>
      <w:r w:rsidRPr="00D90EC3">
        <w:rPr>
          <w:rFonts w:ascii="Times New Roman" w:eastAsia="Times New Roman" w:hAnsi="Times New Roman"/>
          <w:sz w:val="28"/>
          <w:szCs w:val="28"/>
        </w:rPr>
        <w:t>д.і.н</w:t>
      </w:r>
      <w:proofErr w:type="spellEnd"/>
      <w:r w:rsidRPr="00D90EC3">
        <w:rPr>
          <w:rFonts w:ascii="Times New Roman" w:eastAsia="Times New Roman" w:hAnsi="Times New Roman"/>
          <w:sz w:val="28"/>
          <w:szCs w:val="28"/>
        </w:rPr>
        <w:t xml:space="preserve">., проф., зав. каф. ІС, гарант освітньої програми </w:t>
      </w:r>
    </w:p>
    <w:p w14:paraId="07BDF580" w14:textId="2FD988B1" w:rsidR="0086175F" w:rsidRDefault="00D90EC3" w:rsidP="00D90EC3">
      <w:pPr>
        <w:spacing w:line="276" w:lineRule="auto"/>
        <w:rPr>
          <w:rFonts w:ascii="Times New Roman" w:eastAsia="Times New Roman" w:hAnsi="Times New Roman"/>
          <w:sz w:val="28"/>
          <w:szCs w:val="28"/>
        </w:rPr>
      </w:pPr>
      <w:proofErr w:type="spellStart"/>
      <w:r w:rsidRPr="00D90EC3">
        <w:rPr>
          <w:rFonts w:ascii="Times New Roman" w:eastAsia="Times New Roman" w:hAnsi="Times New Roman"/>
          <w:sz w:val="28"/>
          <w:szCs w:val="28"/>
        </w:rPr>
        <w:t>Криськов</w:t>
      </w:r>
      <w:proofErr w:type="spellEnd"/>
      <w:r w:rsidRPr="00D90EC3">
        <w:rPr>
          <w:rFonts w:ascii="Times New Roman" w:eastAsia="Times New Roman" w:hAnsi="Times New Roman"/>
          <w:sz w:val="28"/>
          <w:szCs w:val="28"/>
        </w:rPr>
        <w:t xml:space="preserve"> Андрій Анатолійович</w:t>
      </w:r>
    </w:p>
    <w:p w14:paraId="475DC12C" w14:textId="45A5D5DE" w:rsidR="00D90EC3" w:rsidRPr="00D90EC3" w:rsidRDefault="00492BDA" w:rsidP="00D90EC3">
      <w:pPr>
        <w:spacing w:line="276" w:lineRule="auto"/>
        <w:rPr>
          <w:rFonts w:ascii="Times New Roman" w:eastAsia="Times New Roman" w:hAnsi="Times New Roman"/>
          <w:sz w:val="28"/>
          <w:szCs w:val="28"/>
          <w:lang w:val="en-US"/>
        </w:rPr>
      </w:pPr>
      <w:hyperlink r:id="rId8" w:history="1">
        <w:r w:rsidR="00D90EC3" w:rsidRPr="00613790">
          <w:rPr>
            <w:rStyle w:val="a3"/>
            <w:rFonts w:ascii="Times New Roman" w:eastAsia="Times New Roman" w:hAnsi="Times New Roman"/>
            <w:sz w:val="28"/>
            <w:szCs w:val="28"/>
            <w:lang w:val="en-US"/>
          </w:rPr>
          <w:t>kryskov@tntu.edu.ua</w:t>
        </w:r>
      </w:hyperlink>
      <w:r w:rsidR="00D90EC3">
        <w:rPr>
          <w:rFonts w:ascii="Times New Roman" w:eastAsia="Times New Roman" w:hAnsi="Times New Roman"/>
          <w:sz w:val="28"/>
          <w:szCs w:val="28"/>
          <w:lang w:val="en-US"/>
        </w:rPr>
        <w:t xml:space="preserve"> </w:t>
      </w:r>
    </w:p>
    <w:p w14:paraId="1D7FDB69" w14:textId="77777777" w:rsidR="0086175F" w:rsidRDefault="0086175F" w:rsidP="00D90EC3">
      <w:pPr>
        <w:spacing w:line="276" w:lineRule="auto"/>
        <w:rPr>
          <w:rFonts w:ascii="Times New Roman" w:eastAsia="Times New Roman" w:hAnsi="Times New Roman"/>
          <w:sz w:val="24"/>
        </w:rPr>
      </w:pPr>
    </w:p>
    <w:p w14:paraId="4D110F8E" w14:textId="77777777" w:rsidR="0086175F" w:rsidRDefault="0086175F" w:rsidP="0086175F">
      <w:pPr>
        <w:spacing w:line="0" w:lineRule="atLeast"/>
        <w:ind w:right="180"/>
        <w:jc w:val="center"/>
        <w:rPr>
          <w:rFonts w:ascii="Times New Roman" w:eastAsia="Times New Roman" w:hAnsi="Times New Roman"/>
          <w:sz w:val="28"/>
          <w:szCs w:val="28"/>
        </w:rPr>
      </w:pPr>
    </w:p>
    <w:p w14:paraId="228E8E35" w14:textId="77777777" w:rsidR="0086175F" w:rsidRDefault="0086175F" w:rsidP="0086175F">
      <w:pPr>
        <w:spacing w:line="0" w:lineRule="atLeast"/>
        <w:ind w:right="180"/>
        <w:jc w:val="center"/>
        <w:rPr>
          <w:rFonts w:ascii="Times New Roman" w:eastAsia="Times New Roman" w:hAnsi="Times New Roman"/>
          <w:sz w:val="28"/>
          <w:szCs w:val="28"/>
        </w:rPr>
      </w:pPr>
    </w:p>
    <w:p w14:paraId="51F25601" w14:textId="77777777" w:rsidR="0086175F" w:rsidRDefault="0086175F" w:rsidP="0086175F">
      <w:pPr>
        <w:spacing w:line="0" w:lineRule="atLeast"/>
        <w:ind w:right="180"/>
        <w:jc w:val="center"/>
        <w:rPr>
          <w:rFonts w:ascii="Times New Roman" w:eastAsia="Times New Roman" w:hAnsi="Times New Roman"/>
          <w:sz w:val="28"/>
          <w:szCs w:val="28"/>
        </w:rPr>
      </w:pPr>
    </w:p>
    <w:p w14:paraId="753ECA11" w14:textId="77777777" w:rsidR="0086175F" w:rsidRPr="002147BB" w:rsidRDefault="0086175F" w:rsidP="0086175F">
      <w:pPr>
        <w:spacing w:line="0" w:lineRule="atLeast"/>
        <w:ind w:right="180"/>
        <w:jc w:val="center"/>
        <w:rPr>
          <w:rFonts w:ascii="Times New Roman" w:eastAsia="Times New Roman" w:hAnsi="Times New Roman"/>
          <w:sz w:val="28"/>
          <w:szCs w:val="28"/>
        </w:rPr>
      </w:pPr>
      <w:r w:rsidRPr="002147BB">
        <w:rPr>
          <w:rFonts w:ascii="Times New Roman" w:eastAsia="Times New Roman" w:hAnsi="Times New Roman"/>
          <w:sz w:val="28"/>
          <w:szCs w:val="28"/>
        </w:rPr>
        <w:t>Тернопіль</w:t>
      </w:r>
      <w:r>
        <w:rPr>
          <w:rFonts w:ascii="Times New Roman" w:eastAsia="Times New Roman" w:hAnsi="Times New Roman"/>
          <w:sz w:val="28"/>
          <w:szCs w:val="28"/>
        </w:rPr>
        <w:t xml:space="preserve"> – </w:t>
      </w:r>
      <w:r w:rsidRPr="002147BB">
        <w:rPr>
          <w:rFonts w:ascii="Times New Roman" w:eastAsia="Times New Roman" w:hAnsi="Times New Roman"/>
          <w:sz w:val="28"/>
          <w:szCs w:val="28"/>
        </w:rPr>
        <w:t>202</w:t>
      </w:r>
      <w:r w:rsidR="00FB2327">
        <w:rPr>
          <w:rFonts w:ascii="Times New Roman" w:eastAsia="Times New Roman" w:hAnsi="Times New Roman"/>
          <w:sz w:val="28"/>
          <w:szCs w:val="28"/>
        </w:rPr>
        <w:t>6</w:t>
      </w:r>
    </w:p>
    <w:p w14:paraId="04DAECBC" w14:textId="77777777" w:rsidR="0086175F" w:rsidRDefault="0086175F" w:rsidP="0086175F">
      <w:pPr>
        <w:spacing w:line="0" w:lineRule="atLeast"/>
        <w:ind w:right="180"/>
        <w:jc w:val="center"/>
        <w:rPr>
          <w:rFonts w:ascii="Times New Roman" w:eastAsia="Times New Roman" w:hAnsi="Times New Roman"/>
          <w:sz w:val="27"/>
        </w:rPr>
        <w:sectPr w:rsidR="0086175F">
          <w:type w:val="continuous"/>
          <w:pgSz w:w="11920" w:h="16840"/>
          <w:pgMar w:top="1344" w:right="830" w:bottom="671" w:left="1440" w:header="0" w:footer="0" w:gutter="0"/>
          <w:cols w:space="0" w:equalWidth="0">
            <w:col w:w="9640"/>
          </w:cols>
          <w:docGrid w:linePitch="360"/>
        </w:sectPr>
      </w:pPr>
    </w:p>
    <w:p w14:paraId="5DB893D4" w14:textId="77777777" w:rsidR="0086175F" w:rsidRDefault="0086175F" w:rsidP="0086175F">
      <w:pPr>
        <w:spacing w:line="20" w:lineRule="exact"/>
        <w:rPr>
          <w:rFonts w:ascii="Times New Roman" w:eastAsia="Times New Roman" w:hAnsi="Times New Roman"/>
        </w:rPr>
      </w:pPr>
      <w:bookmarkStart w:id="0" w:name="page2"/>
      <w:bookmarkEnd w:id="0"/>
    </w:p>
    <w:p w14:paraId="0D0C1A50" w14:textId="77777777" w:rsidR="0086175F" w:rsidRDefault="0086175F" w:rsidP="0086175F">
      <w:pPr>
        <w:spacing w:line="174" w:lineRule="exact"/>
        <w:rPr>
          <w:rFonts w:ascii="Times New Roman" w:eastAsia="Times New Roman" w:hAnsi="Times New Roman"/>
        </w:rPr>
      </w:pPr>
    </w:p>
    <w:p w14:paraId="245A30ED" w14:textId="77777777" w:rsidR="0086175F" w:rsidRDefault="0086175F" w:rsidP="0086175F">
      <w:pPr>
        <w:spacing w:line="380" w:lineRule="exact"/>
        <w:rPr>
          <w:rFonts w:ascii="Times New Roman" w:eastAsia="Times New Roman" w:hAnsi="Times New Roman"/>
        </w:rPr>
      </w:pPr>
    </w:p>
    <w:p w14:paraId="3313C0FA" w14:textId="77777777" w:rsidR="0086175F" w:rsidRPr="00C6697E" w:rsidRDefault="0086175F" w:rsidP="0086175F">
      <w:pPr>
        <w:spacing w:line="0" w:lineRule="atLeast"/>
        <w:ind w:right="-359"/>
        <w:jc w:val="center"/>
        <w:rPr>
          <w:rFonts w:ascii="Times New Roman" w:eastAsia="Times New Roman" w:hAnsi="Times New Roman"/>
          <w:b/>
          <w:sz w:val="24"/>
        </w:rPr>
      </w:pPr>
      <w:r w:rsidRPr="00C6697E">
        <w:rPr>
          <w:rFonts w:ascii="Times New Roman" w:eastAsia="Times New Roman" w:hAnsi="Times New Roman"/>
          <w:b/>
          <w:sz w:val="24"/>
        </w:rPr>
        <w:t>ЛИСТ ПОГОДЖЕННЯ</w:t>
      </w:r>
    </w:p>
    <w:p w14:paraId="17DEF83C" w14:textId="77777777" w:rsidR="0086175F" w:rsidRPr="00C6697E" w:rsidRDefault="0086175F" w:rsidP="0086175F">
      <w:pPr>
        <w:spacing w:line="117" w:lineRule="exact"/>
        <w:rPr>
          <w:rFonts w:ascii="Times New Roman" w:eastAsia="Times New Roman" w:hAnsi="Times New Roman"/>
        </w:rPr>
      </w:pPr>
    </w:p>
    <w:p w14:paraId="5FE5DF3A" w14:textId="77777777" w:rsidR="0086175F" w:rsidRPr="005D4B57" w:rsidRDefault="0086175F" w:rsidP="0086175F">
      <w:pPr>
        <w:spacing w:line="0" w:lineRule="atLeast"/>
        <w:ind w:left="3140"/>
        <w:rPr>
          <w:rFonts w:ascii="Times New Roman" w:eastAsia="Times New Roman" w:hAnsi="Times New Roman"/>
          <w:sz w:val="24"/>
          <w:szCs w:val="24"/>
        </w:rPr>
      </w:pPr>
      <w:r w:rsidRPr="005D4B57">
        <w:rPr>
          <w:rFonts w:ascii="Times New Roman" w:eastAsia="Times New Roman" w:hAnsi="Times New Roman"/>
          <w:sz w:val="24"/>
          <w:szCs w:val="24"/>
        </w:rPr>
        <w:t>освітньо-професійної програми</w:t>
      </w:r>
    </w:p>
    <w:p w14:paraId="10B18E36" w14:textId="77777777" w:rsidR="0086175F" w:rsidRPr="005D4B57" w:rsidRDefault="0086175F" w:rsidP="0086175F">
      <w:pPr>
        <w:spacing w:line="0" w:lineRule="atLeast"/>
        <w:jc w:val="center"/>
        <w:rPr>
          <w:rFonts w:ascii="Times New Roman" w:eastAsia="Times New Roman" w:hAnsi="Times New Roman"/>
          <w:sz w:val="24"/>
          <w:szCs w:val="24"/>
        </w:rPr>
      </w:pPr>
      <w:r w:rsidRPr="005D4B57">
        <w:rPr>
          <w:rFonts w:ascii="Times New Roman" w:eastAsia="Times New Roman" w:hAnsi="Times New Roman"/>
          <w:sz w:val="24"/>
          <w:szCs w:val="24"/>
        </w:rPr>
        <w:t>«Інформаційна справа та соціальні комунікації»</w:t>
      </w:r>
    </w:p>
    <w:p w14:paraId="06A974CE" w14:textId="77777777" w:rsidR="0086175F" w:rsidRPr="005D4B57" w:rsidRDefault="0086175F" w:rsidP="0086175F">
      <w:pPr>
        <w:spacing w:line="360" w:lineRule="auto"/>
        <w:rPr>
          <w:rFonts w:ascii="Times New Roman" w:hAnsi="Times New Roman" w:cs="Times New Roman"/>
          <w:sz w:val="24"/>
          <w:szCs w:val="24"/>
        </w:rPr>
      </w:pPr>
    </w:p>
    <w:p w14:paraId="2DF2A561" w14:textId="77777777" w:rsidR="0086175F" w:rsidRDefault="0086175F" w:rsidP="0086175F">
      <w:pPr>
        <w:spacing w:line="360" w:lineRule="auto"/>
        <w:rPr>
          <w:rFonts w:ascii="Times New Roman" w:hAnsi="Times New Roman" w:cs="Times New Roman"/>
          <w:sz w:val="24"/>
          <w:szCs w:val="24"/>
        </w:rPr>
      </w:pPr>
    </w:p>
    <w:p w14:paraId="50BF49F6" w14:textId="77777777" w:rsidR="0086175F" w:rsidRDefault="0086175F" w:rsidP="0086175F">
      <w:pPr>
        <w:spacing w:line="360" w:lineRule="auto"/>
        <w:rPr>
          <w:rFonts w:ascii="Times New Roman" w:hAnsi="Times New Roman" w:cs="Times New Roman"/>
          <w:sz w:val="24"/>
          <w:szCs w:val="24"/>
        </w:rPr>
      </w:pPr>
    </w:p>
    <w:p w14:paraId="55854665"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 xml:space="preserve">Завідувач кафедри інформаційної </w:t>
      </w:r>
    </w:p>
    <w:p w14:paraId="74EA7D56"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 xml:space="preserve">діяльності та соціальних наук </w:t>
      </w:r>
    </w:p>
    <w:p w14:paraId="62D7349E"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д.</w:t>
      </w:r>
      <w:r>
        <w:rPr>
          <w:rFonts w:ascii="Times New Roman" w:hAnsi="Times New Roman" w:cs="Times New Roman"/>
          <w:sz w:val="24"/>
          <w:szCs w:val="24"/>
        </w:rPr>
        <w:t xml:space="preserve"> </w:t>
      </w:r>
      <w:r w:rsidRPr="005D4B57">
        <w:rPr>
          <w:rFonts w:ascii="Times New Roman" w:hAnsi="Times New Roman" w:cs="Times New Roman"/>
          <w:sz w:val="24"/>
          <w:szCs w:val="24"/>
        </w:rPr>
        <w:t>і.</w:t>
      </w:r>
      <w:r>
        <w:rPr>
          <w:rFonts w:ascii="Times New Roman" w:hAnsi="Times New Roman" w:cs="Times New Roman"/>
          <w:sz w:val="24"/>
          <w:szCs w:val="24"/>
        </w:rPr>
        <w:t xml:space="preserve"> </w:t>
      </w:r>
      <w:r w:rsidRPr="005D4B57">
        <w:rPr>
          <w:rFonts w:ascii="Times New Roman" w:hAnsi="Times New Roman" w:cs="Times New Roman"/>
          <w:sz w:val="24"/>
          <w:szCs w:val="24"/>
        </w:rPr>
        <w:t xml:space="preserve">н., </w:t>
      </w:r>
      <w:r w:rsidR="00FB2327">
        <w:rPr>
          <w:rFonts w:ascii="Times New Roman" w:hAnsi="Times New Roman" w:cs="Times New Roman"/>
          <w:sz w:val="24"/>
          <w:szCs w:val="24"/>
        </w:rPr>
        <w:t>професор</w:t>
      </w:r>
      <w:r w:rsidRPr="005D4B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B57">
        <w:rPr>
          <w:rFonts w:ascii="Times New Roman" w:hAnsi="Times New Roman" w:cs="Times New Roman"/>
          <w:sz w:val="24"/>
          <w:szCs w:val="24"/>
        </w:rPr>
        <w:t xml:space="preserve">   Андрій КРИСЬКОВ </w:t>
      </w:r>
    </w:p>
    <w:p w14:paraId="750A6C49" w14:textId="77777777" w:rsidR="0086175F" w:rsidRPr="005D4B57" w:rsidRDefault="0086175F" w:rsidP="0086175F">
      <w:pPr>
        <w:spacing w:line="360" w:lineRule="auto"/>
        <w:rPr>
          <w:rFonts w:ascii="Times New Roman" w:hAnsi="Times New Roman" w:cs="Times New Roman"/>
          <w:sz w:val="24"/>
          <w:szCs w:val="24"/>
        </w:rPr>
      </w:pPr>
    </w:p>
    <w:p w14:paraId="2BE91306" w14:textId="77777777" w:rsidR="0086175F" w:rsidRPr="005D4B57" w:rsidRDefault="0086175F" w:rsidP="0086175F">
      <w:pPr>
        <w:spacing w:line="360" w:lineRule="auto"/>
        <w:rPr>
          <w:rFonts w:ascii="Times New Roman" w:hAnsi="Times New Roman" w:cs="Times New Roman"/>
          <w:sz w:val="24"/>
          <w:szCs w:val="24"/>
        </w:rPr>
      </w:pPr>
    </w:p>
    <w:p w14:paraId="278B933D" w14:textId="77777777" w:rsidR="0086175F" w:rsidRPr="005D4B57" w:rsidRDefault="0086175F" w:rsidP="0086175F">
      <w:pPr>
        <w:spacing w:line="360" w:lineRule="auto"/>
        <w:rPr>
          <w:rFonts w:ascii="Times New Roman" w:hAnsi="Times New Roman" w:cs="Times New Roman"/>
          <w:sz w:val="24"/>
          <w:szCs w:val="24"/>
        </w:rPr>
      </w:pPr>
    </w:p>
    <w:p w14:paraId="309C5EA2"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 xml:space="preserve">Декан факультету </w:t>
      </w:r>
    </w:p>
    <w:p w14:paraId="79E72DA9"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економіки та менеджменту</w:t>
      </w:r>
      <w:r>
        <w:rPr>
          <w:rFonts w:ascii="Times New Roman" w:hAnsi="Times New Roman" w:cs="Times New Roman"/>
          <w:sz w:val="24"/>
          <w:szCs w:val="24"/>
        </w:rPr>
        <w:t xml:space="preserve"> </w:t>
      </w:r>
    </w:p>
    <w:p w14:paraId="34CFB12B"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к.</w:t>
      </w:r>
      <w:r>
        <w:rPr>
          <w:rFonts w:ascii="Times New Roman" w:hAnsi="Times New Roman" w:cs="Times New Roman"/>
          <w:sz w:val="24"/>
          <w:szCs w:val="24"/>
        </w:rPr>
        <w:t xml:space="preserve"> </w:t>
      </w:r>
      <w:r w:rsidRPr="005D4B57">
        <w:rPr>
          <w:rFonts w:ascii="Times New Roman" w:hAnsi="Times New Roman" w:cs="Times New Roman"/>
          <w:sz w:val="24"/>
          <w:szCs w:val="24"/>
        </w:rPr>
        <w:t>е.</w:t>
      </w:r>
      <w:r>
        <w:rPr>
          <w:rFonts w:ascii="Times New Roman" w:hAnsi="Times New Roman" w:cs="Times New Roman"/>
          <w:sz w:val="24"/>
          <w:szCs w:val="24"/>
        </w:rPr>
        <w:t xml:space="preserve"> </w:t>
      </w:r>
      <w:r w:rsidRPr="005D4B57">
        <w:rPr>
          <w:rFonts w:ascii="Times New Roman" w:hAnsi="Times New Roman" w:cs="Times New Roman"/>
          <w:sz w:val="24"/>
          <w:szCs w:val="24"/>
        </w:rPr>
        <w:t xml:space="preserve">н., професор                                                                     </w:t>
      </w:r>
      <w:r>
        <w:rPr>
          <w:rFonts w:ascii="Times New Roman" w:hAnsi="Times New Roman" w:cs="Times New Roman"/>
          <w:sz w:val="24"/>
          <w:szCs w:val="24"/>
        </w:rPr>
        <w:t xml:space="preserve">          </w:t>
      </w:r>
      <w:r w:rsidRPr="005D4B57">
        <w:rPr>
          <w:rFonts w:ascii="Times New Roman" w:hAnsi="Times New Roman" w:cs="Times New Roman"/>
          <w:sz w:val="24"/>
          <w:szCs w:val="24"/>
        </w:rPr>
        <w:t xml:space="preserve">  Галина ЦІХ</w:t>
      </w:r>
    </w:p>
    <w:p w14:paraId="1ECC935E" w14:textId="77777777" w:rsidR="0086175F" w:rsidRPr="005D4B57" w:rsidRDefault="0086175F" w:rsidP="0086175F">
      <w:pPr>
        <w:spacing w:line="360" w:lineRule="auto"/>
        <w:rPr>
          <w:rFonts w:ascii="Times New Roman" w:hAnsi="Times New Roman" w:cs="Times New Roman"/>
          <w:sz w:val="24"/>
          <w:szCs w:val="24"/>
        </w:rPr>
      </w:pPr>
    </w:p>
    <w:p w14:paraId="293E4156" w14:textId="77777777" w:rsidR="0086175F" w:rsidRPr="005D4B57" w:rsidRDefault="0086175F" w:rsidP="0086175F">
      <w:pPr>
        <w:spacing w:line="360" w:lineRule="auto"/>
        <w:rPr>
          <w:rFonts w:ascii="Times New Roman" w:hAnsi="Times New Roman" w:cs="Times New Roman"/>
          <w:sz w:val="24"/>
          <w:szCs w:val="24"/>
        </w:rPr>
      </w:pPr>
    </w:p>
    <w:p w14:paraId="545D3EF5" w14:textId="77777777" w:rsidR="0086175F" w:rsidRPr="005D4B57" w:rsidRDefault="0086175F" w:rsidP="0086175F">
      <w:pPr>
        <w:spacing w:line="360" w:lineRule="auto"/>
        <w:rPr>
          <w:rFonts w:ascii="Times New Roman" w:hAnsi="Times New Roman" w:cs="Times New Roman"/>
          <w:sz w:val="24"/>
          <w:szCs w:val="24"/>
        </w:rPr>
      </w:pPr>
    </w:p>
    <w:p w14:paraId="1845181F" w14:textId="77777777" w:rsidR="0086175F"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 xml:space="preserve">Голова </w:t>
      </w:r>
      <w:r>
        <w:rPr>
          <w:rFonts w:ascii="Times New Roman" w:hAnsi="Times New Roman" w:cs="Times New Roman"/>
          <w:sz w:val="24"/>
          <w:szCs w:val="24"/>
        </w:rPr>
        <w:t xml:space="preserve">експертної </w:t>
      </w:r>
      <w:r w:rsidRPr="005D4B57">
        <w:rPr>
          <w:rFonts w:ascii="Times New Roman" w:hAnsi="Times New Roman" w:cs="Times New Roman"/>
          <w:sz w:val="24"/>
          <w:szCs w:val="24"/>
        </w:rPr>
        <w:t xml:space="preserve">ради роботодавців </w:t>
      </w:r>
    </w:p>
    <w:p w14:paraId="2DBB0BF2" w14:textId="77777777" w:rsidR="0086175F" w:rsidRDefault="0086175F" w:rsidP="0086175F">
      <w:pPr>
        <w:spacing w:line="360" w:lineRule="auto"/>
        <w:rPr>
          <w:rFonts w:ascii="Times New Roman" w:hAnsi="Times New Roman" w:cs="Times New Roman"/>
          <w:sz w:val="24"/>
          <w:szCs w:val="24"/>
        </w:rPr>
      </w:pPr>
      <w:r>
        <w:rPr>
          <w:rFonts w:ascii="Times New Roman" w:hAnsi="Times New Roman" w:cs="Times New Roman"/>
          <w:sz w:val="24"/>
          <w:szCs w:val="24"/>
        </w:rPr>
        <w:t>кафедри інформаційної діяльності</w:t>
      </w:r>
    </w:p>
    <w:p w14:paraId="7BC5FC9B" w14:textId="77777777" w:rsidR="0086175F" w:rsidRDefault="0086175F" w:rsidP="0086175F">
      <w:pPr>
        <w:spacing w:line="360" w:lineRule="auto"/>
        <w:rPr>
          <w:rFonts w:ascii="Times New Roman" w:hAnsi="Times New Roman" w:cs="Times New Roman"/>
          <w:sz w:val="24"/>
          <w:szCs w:val="24"/>
        </w:rPr>
      </w:pPr>
      <w:r>
        <w:rPr>
          <w:rFonts w:ascii="Times New Roman" w:hAnsi="Times New Roman" w:cs="Times New Roman"/>
          <w:sz w:val="24"/>
          <w:szCs w:val="24"/>
        </w:rPr>
        <w:t>та соціальних наук д</w:t>
      </w:r>
      <w:r w:rsidRPr="005D4B57">
        <w:rPr>
          <w:rFonts w:ascii="Times New Roman" w:hAnsi="Times New Roman" w:cs="Times New Roman"/>
          <w:sz w:val="24"/>
          <w:szCs w:val="24"/>
        </w:rPr>
        <w:t xml:space="preserve">иректор Державного </w:t>
      </w:r>
    </w:p>
    <w:p w14:paraId="7578C143" w14:textId="77777777" w:rsidR="0086175F" w:rsidRPr="005D4B57" w:rsidRDefault="0086175F" w:rsidP="0086175F">
      <w:pPr>
        <w:spacing w:line="360" w:lineRule="auto"/>
        <w:rPr>
          <w:rFonts w:ascii="Times New Roman" w:hAnsi="Times New Roman" w:cs="Times New Roman"/>
          <w:sz w:val="24"/>
          <w:szCs w:val="24"/>
        </w:rPr>
      </w:pPr>
      <w:r w:rsidRPr="005D4B57">
        <w:rPr>
          <w:rFonts w:ascii="Times New Roman" w:hAnsi="Times New Roman" w:cs="Times New Roman"/>
          <w:sz w:val="24"/>
          <w:szCs w:val="24"/>
        </w:rPr>
        <w:t xml:space="preserve">архіву Тернопільської області           </w:t>
      </w:r>
    </w:p>
    <w:p w14:paraId="349B2A64" w14:textId="77777777" w:rsidR="0086175F" w:rsidRPr="005D4B57" w:rsidRDefault="0086175F" w:rsidP="0086175F">
      <w:pPr>
        <w:spacing w:line="360" w:lineRule="auto"/>
        <w:rPr>
          <w:rFonts w:ascii="Times New Roman" w:hAnsi="Times New Roman" w:cs="Times New Roman"/>
          <w:sz w:val="24"/>
          <w:szCs w:val="24"/>
        </w:rPr>
      </w:pPr>
      <w:r>
        <w:rPr>
          <w:rFonts w:ascii="Times New Roman" w:hAnsi="Times New Roman" w:cs="Times New Roman"/>
          <w:sz w:val="24"/>
          <w:szCs w:val="24"/>
        </w:rPr>
        <w:t>к</w:t>
      </w:r>
      <w:r w:rsidRPr="005D4B57">
        <w:rPr>
          <w:rFonts w:ascii="Times New Roman" w:hAnsi="Times New Roman" w:cs="Times New Roman"/>
          <w:sz w:val="24"/>
          <w:szCs w:val="24"/>
        </w:rPr>
        <w:t>.</w:t>
      </w:r>
      <w:r>
        <w:rPr>
          <w:rFonts w:ascii="Times New Roman" w:hAnsi="Times New Roman" w:cs="Times New Roman"/>
          <w:sz w:val="24"/>
          <w:szCs w:val="24"/>
        </w:rPr>
        <w:t xml:space="preserve"> </w:t>
      </w:r>
      <w:r w:rsidRPr="005D4B57">
        <w:rPr>
          <w:rFonts w:ascii="Times New Roman" w:hAnsi="Times New Roman" w:cs="Times New Roman"/>
          <w:sz w:val="24"/>
          <w:szCs w:val="24"/>
        </w:rPr>
        <w:t>і.</w:t>
      </w:r>
      <w:r>
        <w:rPr>
          <w:rFonts w:ascii="Times New Roman" w:hAnsi="Times New Roman" w:cs="Times New Roman"/>
          <w:sz w:val="24"/>
          <w:szCs w:val="24"/>
        </w:rPr>
        <w:t xml:space="preserve"> </w:t>
      </w:r>
      <w:r w:rsidRPr="005D4B57">
        <w:rPr>
          <w:rFonts w:ascii="Times New Roman" w:hAnsi="Times New Roman" w:cs="Times New Roman"/>
          <w:sz w:val="24"/>
          <w:szCs w:val="24"/>
        </w:rPr>
        <w:t xml:space="preserve">н., доцент                                                                   </w:t>
      </w:r>
      <w:r>
        <w:rPr>
          <w:rFonts w:ascii="Times New Roman" w:hAnsi="Times New Roman" w:cs="Times New Roman"/>
          <w:sz w:val="24"/>
          <w:szCs w:val="24"/>
        </w:rPr>
        <w:t xml:space="preserve">                  </w:t>
      </w:r>
      <w:r w:rsidRPr="005D4B57">
        <w:rPr>
          <w:rFonts w:ascii="Times New Roman" w:hAnsi="Times New Roman" w:cs="Times New Roman"/>
          <w:sz w:val="24"/>
          <w:szCs w:val="24"/>
        </w:rPr>
        <w:t>Федір ПОЛЯНСЬКИЙ</w:t>
      </w:r>
    </w:p>
    <w:p w14:paraId="3FB60C54" w14:textId="77777777" w:rsidR="0086175F" w:rsidRPr="005D4B57" w:rsidRDefault="0086175F" w:rsidP="0086175F">
      <w:pPr>
        <w:spacing w:line="360" w:lineRule="auto"/>
        <w:rPr>
          <w:rFonts w:ascii="Times New Roman" w:hAnsi="Times New Roman" w:cs="Times New Roman"/>
          <w:sz w:val="24"/>
          <w:szCs w:val="24"/>
        </w:rPr>
      </w:pPr>
    </w:p>
    <w:p w14:paraId="4603CFBA" w14:textId="77777777" w:rsidR="0086175F" w:rsidRDefault="0086175F" w:rsidP="0086175F">
      <w:pPr>
        <w:spacing w:line="360" w:lineRule="auto"/>
        <w:rPr>
          <w:rFonts w:ascii="Times New Roman" w:eastAsia="Times New Roman" w:hAnsi="Times New Roman"/>
        </w:rPr>
      </w:pPr>
      <w:r>
        <w:rPr>
          <w:rFonts w:ascii="Times New Roman" w:eastAsia="Times New Roman" w:hAnsi="Times New Roman"/>
          <w:b/>
          <w:sz w:val="28"/>
        </w:rPr>
        <w:br w:type="page"/>
      </w:r>
      <w:bookmarkStart w:id="1" w:name="page3"/>
      <w:bookmarkEnd w:id="1"/>
    </w:p>
    <w:p w14:paraId="1B44EAEA" w14:textId="77777777" w:rsidR="0086175F" w:rsidRDefault="0086175F" w:rsidP="0086175F">
      <w:pPr>
        <w:spacing w:line="174" w:lineRule="exact"/>
        <w:rPr>
          <w:rFonts w:ascii="Times New Roman" w:eastAsia="Times New Roman" w:hAnsi="Times New Roman"/>
        </w:rPr>
      </w:pPr>
    </w:p>
    <w:p w14:paraId="3DF4CC67" w14:textId="77777777" w:rsidR="0086175F" w:rsidRPr="00703B17" w:rsidRDefault="0086175F" w:rsidP="0086175F">
      <w:pPr>
        <w:spacing w:line="0" w:lineRule="atLeast"/>
        <w:ind w:right="-259"/>
        <w:jc w:val="center"/>
        <w:rPr>
          <w:rFonts w:ascii="Times New Roman" w:eastAsia="Times New Roman" w:hAnsi="Times New Roman"/>
          <w:b/>
          <w:sz w:val="28"/>
          <w:szCs w:val="28"/>
        </w:rPr>
      </w:pPr>
      <w:r w:rsidRPr="00703B17">
        <w:rPr>
          <w:rFonts w:ascii="Times New Roman" w:eastAsia="Times New Roman" w:hAnsi="Times New Roman"/>
          <w:b/>
          <w:sz w:val="28"/>
          <w:szCs w:val="28"/>
        </w:rPr>
        <w:t>ПЕРЕДМОВА</w:t>
      </w:r>
    </w:p>
    <w:p w14:paraId="73526A80" w14:textId="77777777" w:rsidR="0086175F" w:rsidRPr="00703B17" w:rsidRDefault="0086175F" w:rsidP="0086175F">
      <w:pPr>
        <w:spacing w:line="200" w:lineRule="exact"/>
        <w:rPr>
          <w:rFonts w:ascii="Times New Roman" w:eastAsia="Times New Roman" w:hAnsi="Times New Roman"/>
          <w:sz w:val="28"/>
          <w:szCs w:val="28"/>
        </w:rPr>
      </w:pPr>
    </w:p>
    <w:p w14:paraId="3BCC9D99" w14:textId="77777777" w:rsidR="0086175F" w:rsidRPr="00703B17" w:rsidRDefault="0086175F" w:rsidP="0086175F">
      <w:pPr>
        <w:spacing w:line="360" w:lineRule="auto"/>
        <w:ind w:left="284" w:firstLine="425"/>
        <w:jc w:val="both"/>
        <w:rPr>
          <w:rFonts w:ascii="Times New Roman" w:eastAsia="Times New Roman" w:hAnsi="Times New Roman" w:cs="Times New Roman"/>
          <w:sz w:val="28"/>
          <w:szCs w:val="28"/>
        </w:rPr>
      </w:pPr>
      <w:r w:rsidRPr="00703B17">
        <w:rPr>
          <w:rFonts w:ascii="Times New Roman" w:hAnsi="Times New Roman" w:cs="Times New Roman"/>
          <w:sz w:val="28"/>
          <w:szCs w:val="28"/>
        </w:rPr>
        <w:t xml:space="preserve">Освітньо-професійну програму підготовки бакалавра зі спеціальності </w:t>
      </w:r>
      <w:r w:rsidR="00FB2327">
        <w:rPr>
          <w:rFonts w:ascii="Times New Roman" w:hAnsi="Times New Roman" w:cs="Times New Roman"/>
          <w:sz w:val="28"/>
          <w:szCs w:val="28"/>
        </w:rPr>
        <w:t>В 13</w:t>
      </w:r>
      <w:r w:rsidRPr="00703B17">
        <w:rPr>
          <w:rFonts w:ascii="Times New Roman" w:hAnsi="Times New Roman" w:cs="Times New Roman"/>
          <w:sz w:val="28"/>
          <w:szCs w:val="28"/>
        </w:rPr>
        <w:t xml:space="preserve"> </w:t>
      </w:r>
      <w:r w:rsidR="00FB2327">
        <w:rPr>
          <w:rFonts w:ascii="Times New Roman" w:hAnsi="Times New Roman" w:cs="Times New Roman"/>
          <w:sz w:val="28"/>
          <w:szCs w:val="28"/>
        </w:rPr>
        <w:t>Бібліотечна, і</w:t>
      </w:r>
      <w:r w:rsidRPr="00703B17">
        <w:rPr>
          <w:rFonts w:ascii="Times New Roman" w:hAnsi="Times New Roman" w:cs="Times New Roman"/>
          <w:sz w:val="28"/>
          <w:szCs w:val="28"/>
        </w:rPr>
        <w:t>нформаційна</w:t>
      </w:r>
      <w:r w:rsidR="00FB2327">
        <w:rPr>
          <w:rFonts w:ascii="Times New Roman" w:hAnsi="Times New Roman" w:cs="Times New Roman"/>
          <w:sz w:val="28"/>
          <w:szCs w:val="28"/>
        </w:rPr>
        <w:t xml:space="preserve"> </w:t>
      </w:r>
      <w:r w:rsidRPr="00703B17">
        <w:rPr>
          <w:rFonts w:ascii="Times New Roman" w:hAnsi="Times New Roman" w:cs="Times New Roman"/>
          <w:sz w:val="28"/>
          <w:szCs w:val="28"/>
        </w:rPr>
        <w:t xml:space="preserve">та архівна справа галузі знань </w:t>
      </w:r>
      <w:r w:rsidR="00FB2327">
        <w:rPr>
          <w:rFonts w:ascii="Times New Roman" w:hAnsi="Times New Roman" w:cs="Times New Roman"/>
          <w:sz w:val="28"/>
          <w:szCs w:val="28"/>
        </w:rPr>
        <w:t>В</w:t>
      </w:r>
      <w:r w:rsidRPr="00703B17">
        <w:rPr>
          <w:rFonts w:ascii="Times New Roman" w:hAnsi="Times New Roman" w:cs="Times New Roman"/>
          <w:sz w:val="28"/>
          <w:szCs w:val="28"/>
        </w:rPr>
        <w:t xml:space="preserve"> Культура</w:t>
      </w:r>
      <w:r w:rsidR="00FB2327">
        <w:rPr>
          <w:rFonts w:ascii="Times New Roman" w:hAnsi="Times New Roman" w:cs="Times New Roman"/>
          <w:sz w:val="28"/>
          <w:szCs w:val="28"/>
        </w:rPr>
        <w:t xml:space="preserve">, </w:t>
      </w:r>
      <w:r w:rsidRPr="00703B17">
        <w:rPr>
          <w:rFonts w:ascii="Times New Roman" w:hAnsi="Times New Roman" w:cs="Times New Roman"/>
          <w:sz w:val="28"/>
          <w:szCs w:val="28"/>
        </w:rPr>
        <w:t>мистецтво</w:t>
      </w:r>
      <w:r w:rsidR="00FB2327">
        <w:rPr>
          <w:rFonts w:ascii="Times New Roman" w:hAnsi="Times New Roman" w:cs="Times New Roman"/>
          <w:sz w:val="28"/>
          <w:szCs w:val="28"/>
        </w:rPr>
        <w:t xml:space="preserve"> та гуманітарні науки</w:t>
      </w:r>
      <w:r w:rsidRPr="00703B17">
        <w:rPr>
          <w:rFonts w:ascii="Times New Roman" w:hAnsi="Times New Roman" w:cs="Times New Roman"/>
          <w:sz w:val="28"/>
          <w:szCs w:val="28"/>
        </w:rPr>
        <w:t xml:space="preserve"> розроблено робочою групою Тернопільського національного технічного університету імені Івана Пулюя на основі Стандарту вищої освіти України за спеціальністю </w:t>
      </w:r>
      <w:r>
        <w:rPr>
          <w:rFonts w:ascii="Times New Roman" w:hAnsi="Times New Roman" w:cs="Times New Roman"/>
          <w:sz w:val="28"/>
          <w:szCs w:val="28"/>
        </w:rPr>
        <w:t>029</w:t>
      </w:r>
      <w:r w:rsidRPr="00703B17">
        <w:rPr>
          <w:rFonts w:ascii="Times New Roman" w:hAnsi="Times New Roman" w:cs="Times New Roman"/>
          <w:sz w:val="28"/>
          <w:szCs w:val="28"/>
        </w:rPr>
        <w:t xml:space="preserve"> «</w:t>
      </w:r>
      <w:r>
        <w:rPr>
          <w:rFonts w:ascii="Times New Roman" w:hAnsi="Times New Roman" w:cs="Times New Roman"/>
          <w:sz w:val="28"/>
          <w:szCs w:val="28"/>
        </w:rPr>
        <w:t>Інформаційна, бібліотечна та архівна справа</w:t>
      </w:r>
      <w:r w:rsidRPr="00703B17">
        <w:rPr>
          <w:rFonts w:ascii="Times New Roman" w:hAnsi="Times New Roman" w:cs="Times New Roman"/>
          <w:sz w:val="28"/>
          <w:szCs w:val="28"/>
        </w:rPr>
        <w:t xml:space="preserve">» галузі знань </w:t>
      </w:r>
      <w:r>
        <w:rPr>
          <w:rFonts w:ascii="Times New Roman" w:hAnsi="Times New Roman" w:cs="Times New Roman"/>
          <w:sz w:val="28"/>
          <w:szCs w:val="28"/>
        </w:rPr>
        <w:t>02</w:t>
      </w:r>
      <w:r w:rsidRPr="00703B17">
        <w:rPr>
          <w:rFonts w:ascii="Times New Roman" w:hAnsi="Times New Roman" w:cs="Times New Roman"/>
          <w:sz w:val="28"/>
          <w:szCs w:val="28"/>
        </w:rPr>
        <w:t xml:space="preserve"> «</w:t>
      </w:r>
      <w:r>
        <w:rPr>
          <w:rFonts w:ascii="Times New Roman" w:hAnsi="Times New Roman" w:cs="Times New Roman"/>
          <w:sz w:val="28"/>
          <w:szCs w:val="28"/>
        </w:rPr>
        <w:t>Культура і мистецтво</w:t>
      </w:r>
      <w:r w:rsidRPr="00703B17">
        <w:rPr>
          <w:rFonts w:ascii="Times New Roman" w:hAnsi="Times New Roman" w:cs="Times New Roman"/>
          <w:sz w:val="28"/>
          <w:szCs w:val="28"/>
        </w:rPr>
        <w:t xml:space="preserve">» для першого </w:t>
      </w:r>
      <w:r>
        <w:rPr>
          <w:rFonts w:ascii="Times New Roman" w:hAnsi="Times New Roman" w:cs="Times New Roman"/>
          <w:sz w:val="28"/>
          <w:szCs w:val="28"/>
        </w:rPr>
        <w:t>(</w:t>
      </w:r>
      <w:r w:rsidRPr="00703B17">
        <w:rPr>
          <w:rFonts w:ascii="Times New Roman" w:hAnsi="Times New Roman" w:cs="Times New Roman"/>
          <w:sz w:val="28"/>
          <w:szCs w:val="28"/>
        </w:rPr>
        <w:t xml:space="preserve">бакалаврського) рівня вищої освіти (від </w:t>
      </w:r>
      <w:r>
        <w:rPr>
          <w:rFonts w:ascii="Times New Roman" w:hAnsi="Times New Roman" w:cs="Times New Roman"/>
          <w:sz w:val="28"/>
          <w:szCs w:val="28"/>
        </w:rPr>
        <w:t>12</w:t>
      </w:r>
      <w:r w:rsidRPr="00703B17">
        <w:rPr>
          <w:rFonts w:ascii="Times New Roman" w:hAnsi="Times New Roman" w:cs="Times New Roman"/>
          <w:sz w:val="28"/>
          <w:szCs w:val="28"/>
        </w:rPr>
        <w:t>.</w:t>
      </w:r>
      <w:r>
        <w:rPr>
          <w:rFonts w:ascii="Times New Roman" w:hAnsi="Times New Roman" w:cs="Times New Roman"/>
          <w:sz w:val="28"/>
          <w:szCs w:val="28"/>
        </w:rPr>
        <w:t>12</w:t>
      </w:r>
      <w:r w:rsidRPr="00703B17">
        <w:rPr>
          <w:rFonts w:ascii="Times New Roman" w:hAnsi="Times New Roman" w:cs="Times New Roman"/>
          <w:sz w:val="28"/>
          <w:szCs w:val="28"/>
        </w:rPr>
        <w:t>.201</w:t>
      </w:r>
      <w:r>
        <w:rPr>
          <w:rFonts w:ascii="Times New Roman" w:hAnsi="Times New Roman" w:cs="Times New Roman"/>
          <w:sz w:val="28"/>
          <w:szCs w:val="28"/>
        </w:rPr>
        <w:t>8</w:t>
      </w:r>
      <w:r w:rsidRPr="00703B17">
        <w:rPr>
          <w:rFonts w:ascii="Times New Roman" w:hAnsi="Times New Roman" w:cs="Times New Roman"/>
          <w:sz w:val="28"/>
          <w:szCs w:val="28"/>
        </w:rPr>
        <w:t xml:space="preserve"> р. № </w:t>
      </w:r>
      <w:r>
        <w:rPr>
          <w:rFonts w:ascii="Times New Roman" w:hAnsi="Times New Roman" w:cs="Times New Roman"/>
          <w:sz w:val="28"/>
          <w:szCs w:val="28"/>
        </w:rPr>
        <w:t>1378</w:t>
      </w:r>
      <w:r w:rsidRPr="00703B17">
        <w:rPr>
          <w:rFonts w:ascii="Times New Roman" w:hAnsi="Times New Roman" w:cs="Times New Roman"/>
          <w:sz w:val="28"/>
          <w:szCs w:val="28"/>
        </w:rPr>
        <w:t>) у складі:</w:t>
      </w:r>
    </w:p>
    <w:p w14:paraId="33C6BC0B" w14:textId="77777777" w:rsidR="0086175F" w:rsidRPr="00703B17" w:rsidRDefault="0086175F" w:rsidP="0086175F">
      <w:pPr>
        <w:spacing w:line="200" w:lineRule="exact"/>
        <w:rPr>
          <w:rFonts w:ascii="Times New Roman" w:eastAsia="Times New Roman" w:hAnsi="Times New Roman"/>
          <w:sz w:val="28"/>
          <w:szCs w:val="28"/>
        </w:rPr>
      </w:pPr>
    </w:p>
    <w:p w14:paraId="6A28B415" w14:textId="77777777" w:rsidR="0086175F" w:rsidRPr="00703B17" w:rsidRDefault="0086175F" w:rsidP="0086175F">
      <w:pPr>
        <w:spacing w:line="246" w:lineRule="exact"/>
        <w:ind w:firstLine="284"/>
        <w:rPr>
          <w:rFonts w:ascii="Times New Roman" w:eastAsia="Times New Roman" w:hAnsi="Times New Roman"/>
          <w:b/>
          <w:sz w:val="28"/>
          <w:szCs w:val="28"/>
        </w:rPr>
      </w:pPr>
      <w:r w:rsidRPr="00703B17">
        <w:rPr>
          <w:rFonts w:ascii="Times New Roman" w:eastAsia="Times New Roman" w:hAnsi="Times New Roman"/>
          <w:b/>
          <w:sz w:val="28"/>
          <w:szCs w:val="28"/>
        </w:rPr>
        <w:t xml:space="preserve">Керівник робочої групи, гарант </w:t>
      </w:r>
    </w:p>
    <w:p w14:paraId="36916B69" w14:textId="77777777" w:rsidR="0086175F" w:rsidRPr="00703B17" w:rsidRDefault="0086175F" w:rsidP="0086175F">
      <w:pPr>
        <w:spacing w:line="246" w:lineRule="exact"/>
        <w:ind w:firstLine="284"/>
        <w:rPr>
          <w:rFonts w:ascii="Times New Roman" w:eastAsia="Times New Roman" w:hAnsi="Times New Roman"/>
          <w:b/>
          <w:sz w:val="28"/>
          <w:szCs w:val="28"/>
        </w:rPr>
      </w:pPr>
      <w:r w:rsidRPr="00703B17">
        <w:rPr>
          <w:rFonts w:ascii="Times New Roman" w:eastAsia="Times New Roman" w:hAnsi="Times New Roman"/>
          <w:b/>
          <w:sz w:val="28"/>
          <w:szCs w:val="28"/>
        </w:rPr>
        <w:t xml:space="preserve">освітньо-професійної програми </w:t>
      </w:r>
    </w:p>
    <w:p w14:paraId="03D27690" w14:textId="77777777" w:rsidR="0086175F" w:rsidRPr="00703B17" w:rsidRDefault="0086175F" w:rsidP="0086175F">
      <w:pPr>
        <w:spacing w:line="246" w:lineRule="exact"/>
        <w:ind w:firstLine="284"/>
        <w:rPr>
          <w:rFonts w:ascii="Times New Roman" w:eastAsia="Times New Roman" w:hAnsi="Times New Roman"/>
          <w:b/>
          <w:sz w:val="28"/>
          <w:szCs w:val="28"/>
        </w:rPr>
      </w:pPr>
    </w:p>
    <w:p w14:paraId="3C1B1681" w14:textId="77777777" w:rsidR="0086175F" w:rsidRPr="00703B17" w:rsidRDefault="0086175F" w:rsidP="00635E02">
      <w:pPr>
        <w:ind w:left="4820" w:hanging="4536"/>
        <w:jc w:val="both"/>
        <w:rPr>
          <w:rFonts w:ascii="Times New Roman" w:eastAsia="Times New Roman" w:hAnsi="Times New Roman"/>
          <w:sz w:val="28"/>
          <w:szCs w:val="28"/>
        </w:rPr>
      </w:pPr>
      <w:r w:rsidRPr="00703B17">
        <w:rPr>
          <w:rFonts w:ascii="Times New Roman" w:eastAsia="Times New Roman" w:hAnsi="Times New Roman"/>
          <w:sz w:val="28"/>
          <w:szCs w:val="28"/>
        </w:rPr>
        <w:t xml:space="preserve">Андрій КРИСЬКОВ                              </w:t>
      </w:r>
      <w:r w:rsidR="000D52AC">
        <w:rPr>
          <w:rFonts w:ascii="Times New Roman" w:eastAsia="Times New Roman" w:hAnsi="Times New Roman"/>
          <w:sz w:val="28"/>
          <w:szCs w:val="28"/>
        </w:rPr>
        <w:t xml:space="preserve"> </w:t>
      </w:r>
      <w:proofErr w:type="spellStart"/>
      <w:r w:rsidRPr="00703B17">
        <w:rPr>
          <w:rFonts w:ascii="Times New Roman" w:eastAsia="Times New Roman" w:hAnsi="Times New Roman"/>
          <w:sz w:val="28"/>
          <w:szCs w:val="28"/>
        </w:rPr>
        <w:t>д.і.н</w:t>
      </w:r>
      <w:proofErr w:type="spellEnd"/>
      <w:r w:rsidRPr="00703B17">
        <w:rPr>
          <w:rFonts w:ascii="Times New Roman" w:eastAsia="Times New Roman" w:hAnsi="Times New Roman"/>
          <w:sz w:val="28"/>
          <w:szCs w:val="28"/>
        </w:rPr>
        <w:t xml:space="preserve">., </w:t>
      </w:r>
      <w:r w:rsidR="00FB2327">
        <w:rPr>
          <w:rFonts w:ascii="Times New Roman" w:eastAsia="Times New Roman" w:hAnsi="Times New Roman"/>
          <w:sz w:val="28"/>
          <w:szCs w:val="28"/>
        </w:rPr>
        <w:t>професор</w:t>
      </w:r>
      <w:r w:rsidRPr="00703B17">
        <w:rPr>
          <w:rFonts w:ascii="Times New Roman" w:eastAsia="Times New Roman" w:hAnsi="Times New Roman"/>
          <w:sz w:val="28"/>
          <w:szCs w:val="28"/>
        </w:rPr>
        <w:t>, зав. кафедри інформаційної                  діяльності та соціальних наук</w:t>
      </w:r>
    </w:p>
    <w:p w14:paraId="763B226F" w14:textId="77777777" w:rsidR="0086175F" w:rsidRPr="00703B17" w:rsidRDefault="0086175F" w:rsidP="00635E02">
      <w:pPr>
        <w:ind w:left="4820" w:hanging="4536"/>
        <w:rPr>
          <w:rFonts w:ascii="Times New Roman" w:eastAsia="Times New Roman" w:hAnsi="Times New Roman"/>
          <w:sz w:val="28"/>
          <w:szCs w:val="28"/>
        </w:rPr>
      </w:pPr>
    </w:p>
    <w:p w14:paraId="55A4F8C7" w14:textId="77777777" w:rsidR="0086175F" w:rsidRPr="00703B17" w:rsidRDefault="0086175F" w:rsidP="00635E02">
      <w:pPr>
        <w:ind w:left="4820" w:hanging="4536"/>
        <w:rPr>
          <w:rFonts w:ascii="Times New Roman" w:eastAsia="Times New Roman" w:hAnsi="Times New Roman"/>
          <w:b/>
          <w:sz w:val="28"/>
          <w:szCs w:val="28"/>
        </w:rPr>
      </w:pPr>
      <w:r w:rsidRPr="00703B17">
        <w:rPr>
          <w:rFonts w:ascii="Times New Roman" w:eastAsia="Times New Roman" w:hAnsi="Times New Roman"/>
          <w:b/>
          <w:sz w:val="28"/>
          <w:szCs w:val="28"/>
        </w:rPr>
        <w:t>Члени:</w:t>
      </w:r>
    </w:p>
    <w:p w14:paraId="34E8DF42" w14:textId="77777777" w:rsidR="0086175F" w:rsidRPr="00703B17" w:rsidRDefault="0086175F" w:rsidP="00635E02">
      <w:pPr>
        <w:ind w:left="4820" w:hanging="4536"/>
        <w:rPr>
          <w:rFonts w:ascii="Times New Roman" w:eastAsia="Times New Roman" w:hAnsi="Times New Roman"/>
          <w:sz w:val="28"/>
          <w:szCs w:val="28"/>
        </w:rPr>
      </w:pPr>
    </w:p>
    <w:p w14:paraId="64C9AF35" w14:textId="77777777" w:rsidR="0086175F" w:rsidRPr="00703B17" w:rsidRDefault="0086175F" w:rsidP="00635E02">
      <w:pPr>
        <w:ind w:left="4820" w:hanging="4536"/>
        <w:rPr>
          <w:rFonts w:ascii="Times New Roman" w:eastAsia="Times New Roman" w:hAnsi="Times New Roman"/>
          <w:sz w:val="28"/>
          <w:szCs w:val="28"/>
        </w:rPr>
      </w:pPr>
      <w:r w:rsidRPr="00703B17">
        <w:rPr>
          <w:rFonts w:ascii="Times New Roman" w:eastAsia="Times New Roman" w:hAnsi="Times New Roman"/>
          <w:sz w:val="28"/>
          <w:szCs w:val="28"/>
        </w:rPr>
        <w:t xml:space="preserve">Юрій ГУМЕН                                        </w:t>
      </w:r>
      <w:proofErr w:type="spellStart"/>
      <w:r w:rsidRPr="00703B17">
        <w:rPr>
          <w:rFonts w:ascii="Times New Roman" w:eastAsia="Times New Roman" w:hAnsi="Times New Roman"/>
          <w:sz w:val="28"/>
          <w:szCs w:val="28"/>
        </w:rPr>
        <w:t>к.і.н</w:t>
      </w:r>
      <w:proofErr w:type="spellEnd"/>
      <w:r w:rsidRPr="00703B17">
        <w:rPr>
          <w:rFonts w:ascii="Times New Roman" w:eastAsia="Times New Roman" w:hAnsi="Times New Roman"/>
          <w:sz w:val="28"/>
          <w:szCs w:val="28"/>
        </w:rPr>
        <w:t xml:space="preserve">., доцент, доцент кафедри інформаційної діяльності та соціальних наук </w:t>
      </w:r>
    </w:p>
    <w:p w14:paraId="285361FE" w14:textId="77777777" w:rsidR="0086175F" w:rsidRPr="00703B17" w:rsidRDefault="0086175F" w:rsidP="00635E02">
      <w:pPr>
        <w:ind w:left="4820" w:hanging="4536"/>
        <w:rPr>
          <w:rFonts w:ascii="Times New Roman" w:eastAsia="Times New Roman" w:hAnsi="Times New Roman"/>
          <w:sz w:val="28"/>
          <w:szCs w:val="28"/>
        </w:rPr>
      </w:pPr>
    </w:p>
    <w:p w14:paraId="21E309AB" w14:textId="77777777" w:rsidR="0086175F" w:rsidRPr="00703B17" w:rsidRDefault="0086175F" w:rsidP="00635E02">
      <w:pPr>
        <w:ind w:left="4820" w:hanging="4536"/>
        <w:rPr>
          <w:rFonts w:ascii="Times New Roman" w:eastAsia="Times New Roman" w:hAnsi="Times New Roman"/>
          <w:sz w:val="28"/>
          <w:szCs w:val="28"/>
        </w:rPr>
      </w:pPr>
    </w:p>
    <w:p w14:paraId="1DF6A809" w14:textId="77777777" w:rsidR="0086175F" w:rsidRPr="00703B17" w:rsidRDefault="0086175F" w:rsidP="00635E02">
      <w:pPr>
        <w:ind w:left="4820" w:hanging="4536"/>
        <w:rPr>
          <w:rFonts w:ascii="Times New Roman" w:eastAsia="Times New Roman" w:hAnsi="Times New Roman"/>
          <w:sz w:val="28"/>
          <w:szCs w:val="28"/>
        </w:rPr>
      </w:pPr>
      <w:r w:rsidRPr="00703B17">
        <w:rPr>
          <w:rFonts w:ascii="Times New Roman" w:eastAsia="Times New Roman" w:hAnsi="Times New Roman"/>
          <w:sz w:val="28"/>
          <w:szCs w:val="28"/>
        </w:rPr>
        <w:t xml:space="preserve">Галина ЛИПАК                                     </w:t>
      </w:r>
      <w:r>
        <w:rPr>
          <w:rFonts w:ascii="Times New Roman" w:eastAsia="Times New Roman" w:hAnsi="Times New Roman"/>
          <w:sz w:val="28"/>
          <w:szCs w:val="28"/>
        </w:rPr>
        <w:t xml:space="preserve"> </w:t>
      </w:r>
      <w:proofErr w:type="spellStart"/>
      <w:r w:rsidRPr="00703B17">
        <w:rPr>
          <w:rFonts w:ascii="Times New Roman" w:eastAsia="Times New Roman" w:hAnsi="Times New Roman"/>
          <w:sz w:val="28"/>
          <w:szCs w:val="28"/>
        </w:rPr>
        <w:t>к.с</w:t>
      </w:r>
      <w:r>
        <w:rPr>
          <w:rFonts w:ascii="Times New Roman" w:eastAsia="Times New Roman" w:hAnsi="Times New Roman"/>
          <w:sz w:val="28"/>
          <w:szCs w:val="28"/>
        </w:rPr>
        <w:t>оц</w:t>
      </w:r>
      <w:r w:rsidRPr="00703B17">
        <w:rPr>
          <w:rFonts w:ascii="Times New Roman" w:eastAsia="Times New Roman" w:hAnsi="Times New Roman"/>
          <w:sz w:val="28"/>
          <w:szCs w:val="28"/>
        </w:rPr>
        <w:t>.к</w:t>
      </w:r>
      <w:r>
        <w:rPr>
          <w:rFonts w:ascii="Times New Roman" w:eastAsia="Times New Roman" w:hAnsi="Times New Roman"/>
          <w:sz w:val="28"/>
          <w:szCs w:val="28"/>
        </w:rPr>
        <w:t>ом</w:t>
      </w:r>
      <w:proofErr w:type="spellEnd"/>
      <w:r w:rsidRPr="00703B17">
        <w:rPr>
          <w:rFonts w:ascii="Times New Roman" w:eastAsia="Times New Roman" w:hAnsi="Times New Roman"/>
          <w:sz w:val="28"/>
          <w:szCs w:val="28"/>
        </w:rPr>
        <w:t xml:space="preserve">., доцент, доцент кафедри </w:t>
      </w:r>
      <w:proofErr w:type="spellStart"/>
      <w:r w:rsidRPr="00703B17">
        <w:rPr>
          <w:rFonts w:ascii="Times New Roman" w:eastAsia="Times New Roman" w:hAnsi="Times New Roman"/>
          <w:sz w:val="28"/>
          <w:szCs w:val="28"/>
        </w:rPr>
        <w:t>комп</w:t>
      </w:r>
      <w:r w:rsidRPr="00703B17">
        <w:rPr>
          <w:rFonts w:ascii="Times New Roman" w:eastAsia="Times New Roman" w:hAnsi="Times New Roman" w:cs="Times New Roman"/>
          <w:sz w:val="28"/>
          <w:szCs w:val="28"/>
        </w:rPr>
        <w:t>ʼ</w:t>
      </w:r>
      <w:r w:rsidRPr="00703B17">
        <w:rPr>
          <w:rFonts w:ascii="Times New Roman" w:eastAsia="Times New Roman" w:hAnsi="Times New Roman"/>
          <w:sz w:val="28"/>
          <w:szCs w:val="28"/>
        </w:rPr>
        <w:t>ютерних</w:t>
      </w:r>
      <w:proofErr w:type="spellEnd"/>
      <w:r w:rsidRPr="00703B17">
        <w:rPr>
          <w:rFonts w:ascii="Times New Roman" w:eastAsia="Times New Roman" w:hAnsi="Times New Roman"/>
          <w:sz w:val="28"/>
          <w:szCs w:val="28"/>
        </w:rPr>
        <w:t xml:space="preserve"> наук </w:t>
      </w:r>
    </w:p>
    <w:p w14:paraId="1A991C9E" w14:textId="77777777" w:rsidR="0086175F" w:rsidRPr="00703B17" w:rsidRDefault="0086175F" w:rsidP="00635E02">
      <w:pPr>
        <w:ind w:left="4820" w:hanging="4536"/>
        <w:rPr>
          <w:rFonts w:ascii="Times New Roman" w:eastAsia="Times New Roman" w:hAnsi="Times New Roman"/>
          <w:sz w:val="28"/>
          <w:szCs w:val="28"/>
        </w:rPr>
      </w:pPr>
    </w:p>
    <w:p w14:paraId="7EEB877A" w14:textId="77777777" w:rsidR="0086175F" w:rsidRPr="00703B17" w:rsidRDefault="0086175F" w:rsidP="00635E02">
      <w:pPr>
        <w:ind w:left="4820" w:hanging="4536"/>
        <w:rPr>
          <w:rFonts w:ascii="Times New Roman" w:eastAsia="Times New Roman" w:hAnsi="Times New Roman"/>
          <w:sz w:val="28"/>
          <w:szCs w:val="28"/>
        </w:rPr>
      </w:pPr>
    </w:p>
    <w:p w14:paraId="2CB9485C" w14:textId="472BEA78" w:rsidR="0086175F" w:rsidRPr="00703B17" w:rsidRDefault="0086175F" w:rsidP="00635E02">
      <w:pPr>
        <w:ind w:left="4820" w:hanging="4536"/>
        <w:rPr>
          <w:rFonts w:ascii="Times New Roman" w:eastAsia="Times New Roman" w:hAnsi="Times New Roman"/>
          <w:sz w:val="28"/>
          <w:szCs w:val="28"/>
        </w:rPr>
      </w:pPr>
      <w:r w:rsidRPr="00703B17">
        <w:rPr>
          <w:rFonts w:ascii="Times New Roman" w:eastAsia="Times New Roman" w:hAnsi="Times New Roman"/>
          <w:sz w:val="28"/>
          <w:szCs w:val="28"/>
        </w:rPr>
        <w:t>Федір ПОЛЯНСЬКИ</w:t>
      </w:r>
      <w:r w:rsidR="00635E02">
        <w:rPr>
          <w:rFonts w:ascii="Times New Roman" w:eastAsia="Times New Roman" w:hAnsi="Times New Roman"/>
          <w:sz w:val="28"/>
          <w:szCs w:val="28"/>
        </w:rPr>
        <w:t>Й</w:t>
      </w:r>
      <w:r w:rsidRPr="00703B1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roofErr w:type="spellStart"/>
      <w:r w:rsidRPr="00703B17">
        <w:rPr>
          <w:rFonts w:ascii="Times New Roman" w:eastAsia="Times New Roman" w:hAnsi="Times New Roman"/>
          <w:sz w:val="28"/>
          <w:szCs w:val="28"/>
        </w:rPr>
        <w:t>к.і.н</w:t>
      </w:r>
      <w:proofErr w:type="spellEnd"/>
      <w:r w:rsidRPr="00703B17">
        <w:rPr>
          <w:rFonts w:ascii="Times New Roman" w:eastAsia="Times New Roman" w:hAnsi="Times New Roman"/>
          <w:sz w:val="28"/>
          <w:szCs w:val="28"/>
        </w:rPr>
        <w:t xml:space="preserve">., доцент, директор Державного архіву Тернопільської області </w:t>
      </w:r>
    </w:p>
    <w:p w14:paraId="5B19C0C5" w14:textId="77777777" w:rsidR="0086175F" w:rsidRPr="00703B17" w:rsidRDefault="0086175F" w:rsidP="00635E02">
      <w:pPr>
        <w:ind w:left="4820" w:hanging="4536"/>
        <w:rPr>
          <w:rFonts w:ascii="Times New Roman" w:eastAsia="Times New Roman" w:hAnsi="Times New Roman"/>
          <w:sz w:val="28"/>
          <w:szCs w:val="28"/>
        </w:rPr>
      </w:pPr>
    </w:p>
    <w:p w14:paraId="06052D1F" w14:textId="77777777" w:rsidR="0086175F" w:rsidRPr="00703B17" w:rsidRDefault="0086175F" w:rsidP="00635E02">
      <w:pPr>
        <w:ind w:left="4820" w:hanging="4536"/>
        <w:rPr>
          <w:rFonts w:ascii="Times New Roman" w:eastAsia="Times New Roman" w:hAnsi="Times New Roman"/>
          <w:sz w:val="28"/>
          <w:szCs w:val="28"/>
        </w:rPr>
      </w:pPr>
    </w:p>
    <w:p w14:paraId="0FA0B2CA" w14:textId="77777777" w:rsidR="0086175F" w:rsidRPr="00703B17" w:rsidRDefault="00FB2327" w:rsidP="00635E02">
      <w:pPr>
        <w:ind w:left="4820" w:hanging="4536"/>
        <w:rPr>
          <w:rFonts w:ascii="Times New Roman" w:eastAsia="Times New Roman" w:hAnsi="Times New Roman"/>
          <w:sz w:val="28"/>
          <w:szCs w:val="28"/>
        </w:rPr>
      </w:pPr>
      <w:r>
        <w:rPr>
          <w:rFonts w:ascii="Times New Roman" w:eastAsia="Times New Roman" w:hAnsi="Times New Roman"/>
          <w:sz w:val="28"/>
          <w:szCs w:val="28"/>
        </w:rPr>
        <w:t>Лідія КРИЖАНІВСЬКА</w:t>
      </w:r>
      <w:r w:rsidR="0086175F" w:rsidRPr="00703B17">
        <w:rPr>
          <w:rFonts w:ascii="Times New Roman" w:eastAsia="Times New Roman" w:hAnsi="Times New Roman"/>
          <w:sz w:val="28"/>
          <w:szCs w:val="28"/>
        </w:rPr>
        <w:t xml:space="preserve">                         студентка групи БІ-21 </w:t>
      </w:r>
    </w:p>
    <w:p w14:paraId="22F7AF86" w14:textId="77777777" w:rsidR="0086175F" w:rsidRPr="00703B17" w:rsidRDefault="0086175F" w:rsidP="00635E02">
      <w:pPr>
        <w:rPr>
          <w:rFonts w:ascii="Times New Roman" w:eastAsia="Times New Roman" w:hAnsi="Times New Roman"/>
          <w:sz w:val="28"/>
          <w:szCs w:val="28"/>
          <w:highlight w:val="yellow"/>
        </w:rPr>
      </w:pPr>
    </w:p>
    <w:p w14:paraId="13156DBE" w14:textId="77777777" w:rsidR="0086175F" w:rsidRPr="00703B17" w:rsidRDefault="0086175F" w:rsidP="00635E02">
      <w:pPr>
        <w:ind w:left="260"/>
        <w:rPr>
          <w:rFonts w:ascii="Times New Roman" w:eastAsia="Times New Roman" w:hAnsi="Times New Roman"/>
          <w:sz w:val="28"/>
          <w:szCs w:val="28"/>
        </w:rPr>
      </w:pPr>
    </w:p>
    <w:p w14:paraId="714175DD" w14:textId="77777777" w:rsidR="0086175F" w:rsidRPr="00703B17" w:rsidRDefault="0086175F" w:rsidP="0086175F">
      <w:pPr>
        <w:spacing w:line="0" w:lineRule="atLeast"/>
        <w:ind w:left="220"/>
        <w:rPr>
          <w:rFonts w:ascii="Times New Roman" w:eastAsia="Times New Roman" w:hAnsi="Times New Roman"/>
          <w:sz w:val="28"/>
          <w:szCs w:val="28"/>
        </w:rPr>
      </w:pPr>
      <w:r w:rsidRPr="00703B17">
        <w:rPr>
          <w:rFonts w:ascii="Times New Roman" w:eastAsia="Times New Roman" w:hAnsi="Times New Roman"/>
          <w:b/>
          <w:sz w:val="28"/>
          <w:szCs w:val="28"/>
        </w:rPr>
        <w:t xml:space="preserve">Рецензії-відгуки </w:t>
      </w:r>
      <w:proofErr w:type="spellStart"/>
      <w:r w:rsidRPr="00703B17">
        <w:rPr>
          <w:rFonts w:ascii="Times New Roman" w:eastAsia="Times New Roman" w:hAnsi="Times New Roman"/>
          <w:b/>
          <w:sz w:val="28"/>
          <w:szCs w:val="28"/>
        </w:rPr>
        <w:t>стейкголдерів</w:t>
      </w:r>
      <w:proofErr w:type="spellEnd"/>
      <w:r w:rsidRPr="00703B17">
        <w:rPr>
          <w:rFonts w:ascii="Times New Roman" w:eastAsia="Times New Roman" w:hAnsi="Times New Roman"/>
          <w:sz w:val="28"/>
          <w:szCs w:val="28"/>
        </w:rPr>
        <w:t xml:space="preserve">: </w:t>
      </w:r>
    </w:p>
    <w:p w14:paraId="775389D5" w14:textId="77777777" w:rsidR="0086175F" w:rsidRPr="00703B17" w:rsidRDefault="0086175F" w:rsidP="0086175F">
      <w:pPr>
        <w:spacing w:line="0" w:lineRule="atLeast"/>
        <w:ind w:left="220"/>
        <w:rPr>
          <w:rFonts w:ascii="Times New Roman" w:eastAsia="Times New Roman" w:hAnsi="Times New Roman"/>
          <w:sz w:val="28"/>
          <w:szCs w:val="28"/>
        </w:rPr>
      </w:pPr>
    </w:p>
    <w:p w14:paraId="6D0CE734" w14:textId="1B37C8A0" w:rsidR="00635E02" w:rsidRDefault="00635E02">
      <w:pPr>
        <w:spacing w:after="160" w:line="259" w:lineRule="auto"/>
        <w:rPr>
          <w:rFonts w:ascii="Times New Roman" w:eastAsia="Times New Roman" w:hAnsi="Times New Roman"/>
          <w:sz w:val="28"/>
          <w:szCs w:val="28"/>
        </w:rPr>
      </w:pPr>
      <w:r>
        <w:rPr>
          <w:rFonts w:ascii="Times New Roman" w:eastAsia="Times New Roman" w:hAnsi="Times New Roman"/>
          <w:sz w:val="28"/>
          <w:szCs w:val="28"/>
        </w:rPr>
        <w:br w:type="page"/>
      </w:r>
    </w:p>
    <w:p w14:paraId="230EA2FD" w14:textId="77777777" w:rsidR="0086175F" w:rsidRDefault="0086175F" w:rsidP="0086175F">
      <w:pPr>
        <w:spacing w:line="0" w:lineRule="atLeast"/>
        <w:ind w:left="220"/>
        <w:jc w:val="both"/>
        <w:rPr>
          <w:rFonts w:ascii="Times New Roman" w:eastAsia="Times New Roman" w:hAnsi="Times New Roman"/>
          <w:sz w:val="24"/>
        </w:rPr>
      </w:pPr>
    </w:p>
    <w:p w14:paraId="038F895F" w14:textId="77777777" w:rsidR="0086175F" w:rsidRPr="004D0355" w:rsidRDefault="0086175F" w:rsidP="0086175F">
      <w:pPr>
        <w:tabs>
          <w:tab w:val="left" w:pos="2640"/>
        </w:tabs>
        <w:spacing w:line="0" w:lineRule="atLeast"/>
        <w:jc w:val="center"/>
        <w:rPr>
          <w:rFonts w:ascii="Times New Roman" w:eastAsia="Times New Roman" w:hAnsi="Times New Roman"/>
          <w:b/>
          <w:sz w:val="28"/>
          <w:szCs w:val="28"/>
        </w:rPr>
      </w:pPr>
      <w:bookmarkStart w:id="2" w:name="page4"/>
      <w:bookmarkEnd w:id="2"/>
      <w:r w:rsidRPr="004D0355">
        <w:rPr>
          <w:rFonts w:ascii="Times New Roman" w:eastAsia="Times New Roman" w:hAnsi="Times New Roman"/>
          <w:b/>
          <w:sz w:val="28"/>
          <w:szCs w:val="28"/>
        </w:rPr>
        <w:t>Профіль освітньої програми</w:t>
      </w:r>
    </w:p>
    <w:p w14:paraId="3495C399" w14:textId="77777777" w:rsidR="0086175F" w:rsidRPr="004D0355" w:rsidRDefault="0086175F" w:rsidP="0086175F">
      <w:pPr>
        <w:tabs>
          <w:tab w:val="left" w:pos="2640"/>
        </w:tabs>
        <w:spacing w:line="0" w:lineRule="atLeast"/>
        <w:jc w:val="center"/>
        <w:rPr>
          <w:rFonts w:ascii="Times New Roman" w:eastAsia="Times New Roman" w:hAnsi="Times New Roman"/>
          <w:b/>
          <w:sz w:val="28"/>
          <w:szCs w:val="28"/>
        </w:rPr>
      </w:pPr>
      <w:r w:rsidRPr="004D0355">
        <w:rPr>
          <w:rFonts w:ascii="Times New Roman" w:eastAsia="Times New Roman" w:hAnsi="Times New Roman"/>
          <w:b/>
          <w:sz w:val="28"/>
          <w:szCs w:val="28"/>
        </w:rPr>
        <w:t xml:space="preserve">зі спеціальності </w:t>
      </w:r>
      <w:r w:rsidR="00FB2327">
        <w:rPr>
          <w:rFonts w:ascii="Times New Roman" w:eastAsia="Times New Roman" w:hAnsi="Times New Roman"/>
          <w:b/>
          <w:sz w:val="28"/>
          <w:szCs w:val="28"/>
        </w:rPr>
        <w:t>В 13</w:t>
      </w:r>
      <w:r w:rsidRPr="004D0355">
        <w:rPr>
          <w:rFonts w:ascii="Times New Roman" w:eastAsia="Times New Roman" w:hAnsi="Times New Roman"/>
          <w:b/>
          <w:sz w:val="28"/>
          <w:szCs w:val="28"/>
        </w:rPr>
        <w:t xml:space="preserve"> </w:t>
      </w:r>
      <w:r w:rsidR="00FB2327">
        <w:rPr>
          <w:rFonts w:ascii="Times New Roman" w:eastAsia="Times New Roman" w:hAnsi="Times New Roman"/>
          <w:b/>
          <w:sz w:val="28"/>
          <w:szCs w:val="28"/>
        </w:rPr>
        <w:t>Бібліотечна, і</w:t>
      </w:r>
      <w:r w:rsidRPr="004D0355">
        <w:rPr>
          <w:rFonts w:ascii="Times New Roman" w:eastAsia="Times New Roman" w:hAnsi="Times New Roman"/>
          <w:b/>
          <w:sz w:val="28"/>
          <w:szCs w:val="28"/>
        </w:rPr>
        <w:t>нформаційна</w:t>
      </w:r>
      <w:r w:rsidR="00FB2327">
        <w:rPr>
          <w:rFonts w:ascii="Times New Roman" w:eastAsia="Times New Roman" w:hAnsi="Times New Roman"/>
          <w:b/>
          <w:sz w:val="28"/>
          <w:szCs w:val="28"/>
        </w:rPr>
        <w:t xml:space="preserve"> та</w:t>
      </w:r>
      <w:r w:rsidRPr="004D0355">
        <w:rPr>
          <w:rFonts w:ascii="Times New Roman" w:eastAsia="Times New Roman" w:hAnsi="Times New Roman"/>
          <w:b/>
          <w:sz w:val="28"/>
          <w:szCs w:val="28"/>
        </w:rPr>
        <w:t xml:space="preserve"> архівна справа</w:t>
      </w:r>
    </w:p>
    <w:p w14:paraId="707DA65C" w14:textId="77777777" w:rsidR="0086175F" w:rsidRPr="004D0355" w:rsidRDefault="0086175F" w:rsidP="0086175F">
      <w:pPr>
        <w:tabs>
          <w:tab w:val="left" w:pos="2640"/>
        </w:tabs>
        <w:spacing w:line="0" w:lineRule="atLeast"/>
        <w:jc w:val="center"/>
        <w:rPr>
          <w:rFonts w:ascii="Times New Roman" w:eastAsia="Times New Roman" w:hAnsi="Times New Roman"/>
          <w:b/>
          <w:sz w:val="28"/>
          <w:szCs w:val="28"/>
        </w:rPr>
      </w:pPr>
    </w:p>
    <w:tbl>
      <w:tblPr>
        <w:tblW w:w="97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61"/>
      </w:tblGrid>
      <w:tr w:rsidR="0086175F" w:rsidRPr="007F22D1" w14:paraId="5E278414" w14:textId="77777777" w:rsidTr="00492BDA">
        <w:tc>
          <w:tcPr>
            <w:tcW w:w="9763" w:type="dxa"/>
            <w:gridSpan w:val="2"/>
          </w:tcPr>
          <w:p w14:paraId="1F641933" w14:textId="77777777" w:rsidR="0086175F" w:rsidRPr="007F22D1" w:rsidRDefault="0086175F" w:rsidP="00492BDA">
            <w:pPr>
              <w:tabs>
                <w:tab w:val="left" w:pos="2640"/>
              </w:tabs>
              <w:ind w:left="57"/>
              <w:jc w:val="center"/>
              <w:rPr>
                <w:rFonts w:ascii="Times New Roman" w:eastAsia="Times New Roman" w:hAnsi="Times New Roman"/>
                <w:b/>
                <w:sz w:val="28"/>
              </w:rPr>
            </w:pPr>
            <w:r w:rsidRPr="007F22D1">
              <w:rPr>
                <w:rFonts w:ascii="Times New Roman" w:eastAsia="Times New Roman" w:hAnsi="Times New Roman"/>
                <w:b/>
                <w:sz w:val="24"/>
              </w:rPr>
              <w:t>1</w:t>
            </w:r>
            <w:r>
              <w:rPr>
                <w:rFonts w:ascii="Times New Roman" w:eastAsia="Times New Roman" w:hAnsi="Times New Roman"/>
                <w:b/>
                <w:sz w:val="24"/>
              </w:rPr>
              <w:t xml:space="preserve"> -</w:t>
            </w:r>
            <w:r w:rsidRPr="007F22D1">
              <w:rPr>
                <w:rFonts w:ascii="Times New Roman" w:eastAsia="Times New Roman" w:hAnsi="Times New Roman"/>
                <w:b/>
                <w:sz w:val="24"/>
              </w:rPr>
              <w:t xml:space="preserve"> Загальна інформація</w:t>
            </w:r>
          </w:p>
        </w:tc>
      </w:tr>
      <w:tr w:rsidR="0086175F" w:rsidRPr="007F22D1" w14:paraId="55BEA312" w14:textId="77777777" w:rsidTr="00492BDA">
        <w:tc>
          <w:tcPr>
            <w:tcW w:w="3402" w:type="dxa"/>
          </w:tcPr>
          <w:p w14:paraId="2D02E934" w14:textId="77777777" w:rsidR="0086175F" w:rsidRPr="004D0355" w:rsidRDefault="0086175F" w:rsidP="00492BDA">
            <w:pPr>
              <w:tabs>
                <w:tab w:val="left" w:pos="2640"/>
              </w:tabs>
              <w:ind w:left="57"/>
              <w:rPr>
                <w:rFonts w:ascii="Times New Roman" w:eastAsia="Times New Roman" w:hAnsi="Times New Roman"/>
                <w:b/>
                <w:sz w:val="24"/>
                <w:szCs w:val="24"/>
              </w:rPr>
            </w:pPr>
            <w:r w:rsidRPr="004D0355">
              <w:rPr>
                <w:rFonts w:ascii="Times New Roman" w:eastAsia="Times New Roman" w:hAnsi="Times New Roman"/>
                <w:b/>
                <w:sz w:val="24"/>
                <w:szCs w:val="24"/>
              </w:rPr>
              <w:t>Повна назва закладу вищої освіти</w:t>
            </w:r>
            <w:r>
              <w:rPr>
                <w:rFonts w:ascii="Times New Roman" w:eastAsia="Times New Roman" w:hAnsi="Times New Roman"/>
                <w:b/>
                <w:sz w:val="24"/>
                <w:szCs w:val="24"/>
              </w:rPr>
              <w:t xml:space="preserve"> та структурного підрозділу</w:t>
            </w:r>
          </w:p>
        </w:tc>
        <w:tc>
          <w:tcPr>
            <w:tcW w:w="6361" w:type="dxa"/>
          </w:tcPr>
          <w:p w14:paraId="63B945FB" w14:textId="77777777" w:rsidR="0086175F" w:rsidRPr="007F22D1" w:rsidRDefault="0086175F" w:rsidP="00492BDA">
            <w:pPr>
              <w:tabs>
                <w:tab w:val="left" w:pos="2640"/>
              </w:tabs>
              <w:ind w:left="57" w:right="124"/>
              <w:jc w:val="both"/>
              <w:rPr>
                <w:rFonts w:ascii="Times New Roman" w:eastAsia="Times New Roman" w:hAnsi="Times New Roman"/>
                <w:sz w:val="24"/>
                <w:szCs w:val="24"/>
              </w:rPr>
            </w:pPr>
            <w:r w:rsidRPr="007F22D1">
              <w:rPr>
                <w:rFonts w:ascii="Times New Roman" w:eastAsia="Times New Roman" w:hAnsi="Times New Roman"/>
                <w:sz w:val="24"/>
                <w:szCs w:val="24"/>
              </w:rPr>
              <w:t>Тернопільський національний технічний університет імені І</w:t>
            </w:r>
            <w:r>
              <w:rPr>
                <w:rFonts w:ascii="Times New Roman" w:eastAsia="Times New Roman" w:hAnsi="Times New Roman"/>
                <w:sz w:val="24"/>
                <w:szCs w:val="24"/>
              </w:rPr>
              <w:t>вана</w:t>
            </w:r>
            <w:r w:rsidRPr="007F22D1">
              <w:rPr>
                <w:rFonts w:ascii="Times New Roman" w:eastAsia="Times New Roman" w:hAnsi="Times New Roman"/>
                <w:sz w:val="24"/>
                <w:szCs w:val="24"/>
              </w:rPr>
              <w:t xml:space="preserve"> Пулюя, кафедра </w:t>
            </w:r>
            <w:r>
              <w:rPr>
                <w:rFonts w:ascii="Times New Roman" w:eastAsia="Times New Roman" w:hAnsi="Times New Roman"/>
                <w:sz w:val="24"/>
                <w:szCs w:val="24"/>
              </w:rPr>
              <w:t>Інформаційної діяльності та соціальних наук</w:t>
            </w:r>
          </w:p>
        </w:tc>
      </w:tr>
      <w:tr w:rsidR="0086175F" w:rsidRPr="007F22D1" w14:paraId="362B79E1" w14:textId="77777777" w:rsidTr="00492BDA">
        <w:tc>
          <w:tcPr>
            <w:tcW w:w="3402" w:type="dxa"/>
          </w:tcPr>
          <w:p w14:paraId="0D82D12B" w14:textId="77777777" w:rsidR="0086175F" w:rsidRPr="00540D9F" w:rsidRDefault="0086175F" w:rsidP="00492BDA">
            <w:pPr>
              <w:tabs>
                <w:tab w:val="left" w:pos="2640"/>
              </w:tabs>
              <w:ind w:left="57"/>
              <w:rPr>
                <w:rFonts w:ascii="Times New Roman" w:eastAsia="Times New Roman" w:hAnsi="Times New Roman"/>
                <w:b/>
                <w:sz w:val="24"/>
                <w:szCs w:val="24"/>
              </w:rPr>
            </w:pPr>
            <w:r w:rsidRPr="00540D9F">
              <w:rPr>
                <w:rFonts w:ascii="Times New Roman" w:eastAsia="Times New Roman" w:hAnsi="Times New Roman"/>
                <w:b/>
                <w:sz w:val="24"/>
                <w:szCs w:val="24"/>
              </w:rPr>
              <w:t>Ступінь вищої освіти та назва кваліфікації мовою оригіналу</w:t>
            </w:r>
          </w:p>
        </w:tc>
        <w:tc>
          <w:tcPr>
            <w:tcW w:w="6361" w:type="dxa"/>
          </w:tcPr>
          <w:p w14:paraId="6E9F1A1D" w14:textId="77777777" w:rsidR="0086175F" w:rsidRDefault="0086175F" w:rsidP="00492BDA">
            <w:pPr>
              <w:tabs>
                <w:tab w:val="left" w:pos="2640"/>
              </w:tabs>
              <w:ind w:left="57" w:right="124"/>
              <w:rPr>
                <w:rFonts w:ascii="Times New Roman" w:eastAsia="Times New Roman" w:hAnsi="Times New Roman"/>
                <w:sz w:val="24"/>
              </w:rPr>
            </w:pPr>
            <w:r>
              <w:rPr>
                <w:rFonts w:ascii="Times New Roman" w:eastAsia="Times New Roman" w:hAnsi="Times New Roman"/>
                <w:sz w:val="24"/>
              </w:rPr>
              <w:t>С</w:t>
            </w:r>
            <w:r w:rsidRPr="007F22D1">
              <w:rPr>
                <w:rFonts w:ascii="Times New Roman" w:eastAsia="Times New Roman" w:hAnsi="Times New Roman"/>
                <w:sz w:val="24"/>
              </w:rPr>
              <w:t xml:space="preserve">тупінь  </w:t>
            </w:r>
            <w:r>
              <w:rPr>
                <w:rFonts w:ascii="Times New Roman" w:eastAsia="Times New Roman" w:hAnsi="Times New Roman"/>
                <w:sz w:val="24"/>
              </w:rPr>
              <w:t xml:space="preserve">- бакалавр </w:t>
            </w:r>
          </w:p>
          <w:p w14:paraId="68B9ACEA" w14:textId="37CDB105" w:rsidR="0086175F" w:rsidRPr="007F22D1" w:rsidRDefault="0086175F" w:rsidP="00492BDA">
            <w:pPr>
              <w:tabs>
                <w:tab w:val="left" w:pos="2640"/>
              </w:tabs>
              <w:ind w:left="57" w:right="124"/>
              <w:jc w:val="both"/>
              <w:rPr>
                <w:rFonts w:ascii="Times New Roman" w:eastAsia="Times New Roman" w:hAnsi="Times New Roman"/>
                <w:sz w:val="24"/>
                <w:szCs w:val="24"/>
              </w:rPr>
            </w:pPr>
            <w:r>
              <w:rPr>
                <w:rFonts w:ascii="Times New Roman" w:eastAsia="Times New Roman" w:hAnsi="Times New Roman"/>
                <w:sz w:val="24"/>
              </w:rPr>
              <w:t>Кваліфікація - б</w:t>
            </w:r>
            <w:r w:rsidRPr="007F22D1">
              <w:rPr>
                <w:rFonts w:ascii="Times New Roman" w:eastAsia="Times New Roman" w:hAnsi="Times New Roman"/>
                <w:sz w:val="24"/>
              </w:rPr>
              <w:t>акалавр з бібліотечної</w:t>
            </w:r>
            <w:r w:rsidR="00635E02">
              <w:rPr>
                <w:rFonts w:ascii="Times New Roman" w:eastAsia="Times New Roman" w:hAnsi="Times New Roman"/>
                <w:sz w:val="24"/>
              </w:rPr>
              <w:t>,</w:t>
            </w:r>
            <w:r w:rsidRPr="007F22D1">
              <w:rPr>
                <w:rFonts w:ascii="Times New Roman" w:eastAsia="Times New Roman" w:hAnsi="Times New Roman"/>
                <w:sz w:val="24"/>
              </w:rPr>
              <w:t xml:space="preserve"> </w:t>
            </w:r>
            <w:r w:rsidR="00635E02">
              <w:rPr>
                <w:rFonts w:ascii="Times New Roman" w:eastAsia="Times New Roman" w:hAnsi="Times New Roman"/>
                <w:sz w:val="24"/>
              </w:rPr>
              <w:t>інформаційної</w:t>
            </w:r>
            <w:r w:rsidR="00635E02" w:rsidRPr="007F22D1">
              <w:rPr>
                <w:rFonts w:ascii="Times New Roman" w:eastAsia="Times New Roman" w:hAnsi="Times New Roman"/>
                <w:sz w:val="24"/>
              </w:rPr>
              <w:t xml:space="preserve"> </w:t>
            </w:r>
            <w:r w:rsidRPr="007F22D1">
              <w:rPr>
                <w:rFonts w:ascii="Times New Roman" w:eastAsia="Times New Roman" w:hAnsi="Times New Roman"/>
                <w:sz w:val="24"/>
              </w:rPr>
              <w:t>та архівної справи</w:t>
            </w:r>
          </w:p>
        </w:tc>
      </w:tr>
      <w:tr w:rsidR="0086175F" w:rsidRPr="007F22D1" w14:paraId="03F25958" w14:textId="77777777" w:rsidTr="00492BDA">
        <w:tc>
          <w:tcPr>
            <w:tcW w:w="3402" w:type="dxa"/>
          </w:tcPr>
          <w:p w14:paraId="3CEF83A8" w14:textId="77777777" w:rsidR="0086175F" w:rsidRPr="00540D9F" w:rsidRDefault="0086175F" w:rsidP="00492BDA">
            <w:pPr>
              <w:tabs>
                <w:tab w:val="left" w:pos="2640"/>
              </w:tabs>
              <w:ind w:left="57"/>
              <w:rPr>
                <w:rFonts w:ascii="Times New Roman" w:eastAsia="Times New Roman" w:hAnsi="Times New Roman"/>
                <w:b/>
                <w:sz w:val="24"/>
                <w:szCs w:val="24"/>
              </w:rPr>
            </w:pPr>
            <w:r w:rsidRPr="00540D9F">
              <w:rPr>
                <w:rFonts w:ascii="Times New Roman" w:eastAsia="Times New Roman" w:hAnsi="Times New Roman"/>
                <w:b/>
                <w:sz w:val="24"/>
                <w:szCs w:val="24"/>
              </w:rPr>
              <w:t xml:space="preserve">Офіційна назва освітньої програми </w:t>
            </w:r>
          </w:p>
        </w:tc>
        <w:tc>
          <w:tcPr>
            <w:tcW w:w="6361" w:type="dxa"/>
          </w:tcPr>
          <w:p w14:paraId="4B9A927B" w14:textId="78696973" w:rsidR="0086175F" w:rsidRPr="007F22D1" w:rsidRDefault="0086175F" w:rsidP="00492BDA">
            <w:pPr>
              <w:tabs>
                <w:tab w:val="left" w:pos="2640"/>
              </w:tabs>
              <w:ind w:left="57" w:right="124"/>
              <w:jc w:val="both"/>
              <w:rPr>
                <w:rFonts w:ascii="Times New Roman" w:eastAsia="Times New Roman" w:hAnsi="Times New Roman"/>
                <w:sz w:val="24"/>
                <w:szCs w:val="24"/>
              </w:rPr>
            </w:pPr>
            <w:r>
              <w:rPr>
                <w:rFonts w:ascii="Times New Roman" w:eastAsia="Times New Roman" w:hAnsi="Times New Roman"/>
                <w:sz w:val="24"/>
              </w:rPr>
              <w:t xml:space="preserve">Освітньо-професійна програма </w:t>
            </w:r>
            <w:r w:rsidRPr="007F22D1">
              <w:rPr>
                <w:rFonts w:ascii="Times New Roman" w:eastAsia="Times New Roman" w:hAnsi="Times New Roman"/>
                <w:sz w:val="24"/>
              </w:rPr>
              <w:t xml:space="preserve">«Інформаційна </w:t>
            </w:r>
            <w:r>
              <w:rPr>
                <w:rFonts w:ascii="Times New Roman" w:eastAsia="Times New Roman" w:hAnsi="Times New Roman"/>
                <w:sz w:val="24"/>
              </w:rPr>
              <w:t xml:space="preserve">справа </w:t>
            </w:r>
            <w:r w:rsidRPr="007F22D1">
              <w:rPr>
                <w:rFonts w:ascii="Times New Roman" w:eastAsia="Times New Roman" w:hAnsi="Times New Roman"/>
                <w:sz w:val="24"/>
              </w:rPr>
              <w:t>та соціальні комунікації»</w:t>
            </w:r>
            <w:r>
              <w:rPr>
                <w:rFonts w:ascii="Times New Roman" w:eastAsia="Times New Roman" w:hAnsi="Times New Roman"/>
                <w:sz w:val="24"/>
              </w:rPr>
              <w:t xml:space="preserve"> першого (бакалаврського) рівня вищої освіти галузі знань </w:t>
            </w:r>
            <w:r w:rsidR="00FB2327">
              <w:rPr>
                <w:rFonts w:ascii="Times New Roman" w:eastAsia="Times New Roman" w:hAnsi="Times New Roman"/>
                <w:sz w:val="24"/>
              </w:rPr>
              <w:t>В</w:t>
            </w:r>
            <w:r>
              <w:rPr>
                <w:rFonts w:ascii="Times New Roman" w:eastAsia="Times New Roman" w:hAnsi="Times New Roman"/>
                <w:sz w:val="24"/>
              </w:rPr>
              <w:t xml:space="preserve"> Культура</w:t>
            </w:r>
            <w:r w:rsidR="00FB2327">
              <w:rPr>
                <w:rFonts w:ascii="Times New Roman" w:eastAsia="Times New Roman" w:hAnsi="Times New Roman"/>
                <w:sz w:val="24"/>
              </w:rPr>
              <w:t xml:space="preserve">, </w:t>
            </w:r>
            <w:r>
              <w:rPr>
                <w:rFonts w:ascii="Times New Roman" w:eastAsia="Times New Roman" w:hAnsi="Times New Roman"/>
                <w:sz w:val="24"/>
              </w:rPr>
              <w:t>мистецтво</w:t>
            </w:r>
            <w:r w:rsidR="00FB2327">
              <w:rPr>
                <w:rFonts w:ascii="Times New Roman" w:eastAsia="Times New Roman" w:hAnsi="Times New Roman"/>
                <w:sz w:val="24"/>
              </w:rPr>
              <w:t xml:space="preserve"> та гуманітарні науки</w:t>
            </w:r>
            <w:r>
              <w:rPr>
                <w:rFonts w:ascii="Times New Roman" w:eastAsia="Times New Roman" w:hAnsi="Times New Roman"/>
                <w:sz w:val="24"/>
              </w:rPr>
              <w:t xml:space="preserve">, спеціальності </w:t>
            </w:r>
            <w:r w:rsidR="00FB2327">
              <w:rPr>
                <w:rFonts w:ascii="Times New Roman" w:eastAsia="Times New Roman" w:hAnsi="Times New Roman"/>
                <w:sz w:val="24"/>
              </w:rPr>
              <w:t>В13</w:t>
            </w:r>
            <w:r>
              <w:rPr>
                <w:rFonts w:ascii="Times New Roman" w:eastAsia="Times New Roman" w:hAnsi="Times New Roman"/>
                <w:sz w:val="24"/>
              </w:rPr>
              <w:t xml:space="preserve"> </w:t>
            </w:r>
            <w:r w:rsidR="00FB2327">
              <w:rPr>
                <w:rFonts w:ascii="Times New Roman" w:eastAsia="Times New Roman" w:hAnsi="Times New Roman"/>
                <w:sz w:val="24"/>
              </w:rPr>
              <w:t>Бібліотечна, і</w:t>
            </w:r>
            <w:r w:rsidRPr="007F22D1">
              <w:rPr>
                <w:rFonts w:ascii="Times New Roman" w:eastAsia="Times New Roman" w:hAnsi="Times New Roman"/>
                <w:sz w:val="24"/>
              </w:rPr>
              <w:t>нформаційн</w:t>
            </w:r>
            <w:r>
              <w:rPr>
                <w:rFonts w:ascii="Times New Roman" w:eastAsia="Times New Roman" w:hAnsi="Times New Roman"/>
                <w:sz w:val="24"/>
              </w:rPr>
              <w:t>а</w:t>
            </w:r>
            <w:r w:rsidR="00FB2327">
              <w:rPr>
                <w:rFonts w:ascii="Times New Roman" w:eastAsia="Times New Roman" w:hAnsi="Times New Roman"/>
                <w:sz w:val="24"/>
              </w:rPr>
              <w:t xml:space="preserve"> </w:t>
            </w:r>
            <w:r w:rsidRPr="007F22D1">
              <w:rPr>
                <w:rFonts w:ascii="Times New Roman" w:eastAsia="Times New Roman" w:hAnsi="Times New Roman"/>
                <w:sz w:val="24"/>
              </w:rPr>
              <w:t>та архівн</w:t>
            </w:r>
            <w:r>
              <w:rPr>
                <w:rFonts w:ascii="Times New Roman" w:eastAsia="Times New Roman" w:hAnsi="Times New Roman"/>
                <w:sz w:val="24"/>
              </w:rPr>
              <w:t>а справа</w:t>
            </w:r>
            <w:r w:rsidR="00FB2327">
              <w:rPr>
                <w:rFonts w:ascii="Times New Roman" w:eastAsia="Times New Roman" w:hAnsi="Times New Roman"/>
                <w:sz w:val="24"/>
              </w:rPr>
              <w:t>.</w:t>
            </w:r>
          </w:p>
        </w:tc>
      </w:tr>
      <w:tr w:rsidR="0086175F" w:rsidRPr="007F22D1" w14:paraId="01D3DF5F" w14:textId="77777777" w:rsidTr="00492BDA">
        <w:tc>
          <w:tcPr>
            <w:tcW w:w="3402" w:type="dxa"/>
          </w:tcPr>
          <w:p w14:paraId="035A4496" w14:textId="77777777" w:rsidR="0086175F" w:rsidRPr="00540D9F" w:rsidRDefault="0086175F" w:rsidP="00492BDA">
            <w:pPr>
              <w:tabs>
                <w:tab w:val="left" w:pos="2640"/>
              </w:tabs>
              <w:ind w:left="57"/>
              <w:rPr>
                <w:rFonts w:ascii="Times New Roman" w:eastAsia="Times New Roman" w:hAnsi="Times New Roman"/>
                <w:b/>
                <w:sz w:val="24"/>
                <w:szCs w:val="24"/>
              </w:rPr>
            </w:pPr>
            <w:r w:rsidRPr="00540D9F">
              <w:rPr>
                <w:rFonts w:ascii="Times New Roman" w:eastAsia="Times New Roman" w:hAnsi="Times New Roman"/>
                <w:b/>
                <w:sz w:val="24"/>
                <w:szCs w:val="24"/>
              </w:rPr>
              <w:t>Тип диплому та обсяг освітньої програми</w:t>
            </w:r>
          </w:p>
        </w:tc>
        <w:tc>
          <w:tcPr>
            <w:tcW w:w="6361" w:type="dxa"/>
          </w:tcPr>
          <w:p w14:paraId="3905EA23" w14:textId="77777777" w:rsidR="0086175F" w:rsidRDefault="0086175F" w:rsidP="00492BDA">
            <w:pPr>
              <w:tabs>
                <w:tab w:val="left" w:pos="2640"/>
              </w:tabs>
              <w:ind w:left="57" w:right="124"/>
              <w:rPr>
                <w:rFonts w:ascii="Times New Roman" w:eastAsia="Times New Roman" w:hAnsi="Times New Roman"/>
                <w:sz w:val="24"/>
              </w:rPr>
            </w:pPr>
            <w:r>
              <w:rPr>
                <w:rFonts w:ascii="Times New Roman" w:eastAsia="Times New Roman" w:hAnsi="Times New Roman"/>
                <w:sz w:val="24"/>
              </w:rPr>
              <w:t>Диплом бакалавра, о</w:t>
            </w:r>
            <w:r w:rsidRPr="007F22D1">
              <w:rPr>
                <w:rFonts w:ascii="Times New Roman" w:eastAsia="Times New Roman" w:hAnsi="Times New Roman"/>
                <w:sz w:val="24"/>
              </w:rPr>
              <w:t>диничний</w:t>
            </w:r>
            <w:r>
              <w:rPr>
                <w:rFonts w:ascii="Times New Roman" w:eastAsia="Times New Roman" w:hAnsi="Times New Roman"/>
                <w:sz w:val="24"/>
              </w:rPr>
              <w:t>.</w:t>
            </w:r>
          </w:p>
          <w:p w14:paraId="32F40AAC" w14:textId="77777777" w:rsidR="0086175F" w:rsidRDefault="0086175F" w:rsidP="00492BDA">
            <w:pPr>
              <w:tabs>
                <w:tab w:val="left" w:pos="2640"/>
              </w:tabs>
              <w:ind w:left="57" w:right="124"/>
              <w:rPr>
                <w:rFonts w:ascii="Times New Roman" w:eastAsia="Times New Roman" w:hAnsi="Times New Roman"/>
                <w:sz w:val="24"/>
              </w:rPr>
            </w:pPr>
            <w:r>
              <w:rPr>
                <w:rFonts w:ascii="Times New Roman" w:eastAsia="Times New Roman" w:hAnsi="Times New Roman"/>
                <w:sz w:val="24"/>
              </w:rPr>
              <w:t>Обсяг освітньої програми бакалавра:</w:t>
            </w:r>
          </w:p>
          <w:p w14:paraId="574A26AC" w14:textId="77777777" w:rsidR="0086175F" w:rsidRPr="00540D9F" w:rsidRDefault="0086175F" w:rsidP="00492BDA">
            <w:pPr>
              <w:numPr>
                <w:ilvl w:val="0"/>
                <w:numId w:val="19"/>
              </w:numPr>
              <w:tabs>
                <w:tab w:val="left" w:pos="142"/>
              </w:tabs>
              <w:ind w:left="142" w:right="124" w:firstLine="0"/>
              <w:jc w:val="both"/>
              <w:rPr>
                <w:rFonts w:ascii="Times New Roman" w:eastAsia="Times New Roman" w:hAnsi="Times New Roman"/>
                <w:sz w:val="24"/>
                <w:szCs w:val="24"/>
              </w:rPr>
            </w:pPr>
            <w:r>
              <w:rPr>
                <w:rFonts w:ascii="Times New Roman" w:eastAsia="Times New Roman" w:hAnsi="Times New Roman"/>
                <w:sz w:val="24"/>
              </w:rPr>
              <w:t xml:space="preserve">на базі </w:t>
            </w:r>
            <w:r w:rsidRPr="007F22D1">
              <w:rPr>
                <w:rFonts w:ascii="Times New Roman" w:eastAsia="Times New Roman" w:hAnsi="Times New Roman"/>
                <w:sz w:val="24"/>
              </w:rPr>
              <w:t xml:space="preserve"> </w:t>
            </w:r>
            <w:r>
              <w:rPr>
                <w:rFonts w:ascii="Times New Roman" w:eastAsia="Times New Roman" w:hAnsi="Times New Roman"/>
                <w:sz w:val="24"/>
              </w:rPr>
              <w:t xml:space="preserve">повної загальної середньої освіти становить 240 кредитів ЄКТС (термін навчання </w:t>
            </w:r>
            <w:r w:rsidRPr="007F22D1">
              <w:rPr>
                <w:rFonts w:ascii="Times New Roman" w:eastAsia="Times New Roman" w:hAnsi="Times New Roman"/>
                <w:sz w:val="24"/>
              </w:rPr>
              <w:t>3 роки 10 місяців</w:t>
            </w:r>
            <w:r>
              <w:rPr>
                <w:rFonts w:ascii="Times New Roman" w:eastAsia="Times New Roman" w:hAnsi="Times New Roman"/>
                <w:sz w:val="24"/>
              </w:rPr>
              <w:t xml:space="preserve">). </w:t>
            </w:r>
          </w:p>
          <w:p w14:paraId="52BA8B8B" w14:textId="77777777" w:rsidR="0086175F" w:rsidRPr="00EF4B01" w:rsidRDefault="0086175F" w:rsidP="00492BDA">
            <w:pPr>
              <w:numPr>
                <w:ilvl w:val="0"/>
                <w:numId w:val="19"/>
              </w:numPr>
              <w:tabs>
                <w:tab w:val="left" w:pos="142"/>
              </w:tabs>
              <w:ind w:left="142" w:right="124" w:firstLine="0"/>
              <w:jc w:val="both"/>
              <w:rPr>
                <w:rFonts w:ascii="Times New Roman" w:eastAsia="Times New Roman" w:hAnsi="Times New Roman"/>
                <w:sz w:val="24"/>
                <w:szCs w:val="24"/>
              </w:rPr>
            </w:pPr>
            <w:r>
              <w:rPr>
                <w:rFonts w:ascii="Times New Roman" w:eastAsia="Times New Roman" w:hAnsi="Times New Roman"/>
                <w:sz w:val="24"/>
              </w:rPr>
              <w:t>на базі ступеня «молодший бакалавр»</w:t>
            </w:r>
            <w:r w:rsidRPr="00EF4B01">
              <w:rPr>
                <w:rFonts w:ascii="Times New Roman" w:eastAsia="Times New Roman" w:hAnsi="Times New Roman"/>
                <w:sz w:val="24"/>
              </w:rPr>
              <w:t xml:space="preserve"> (</w:t>
            </w:r>
            <w:r>
              <w:rPr>
                <w:rFonts w:ascii="Times New Roman" w:eastAsia="Times New Roman" w:hAnsi="Times New Roman"/>
                <w:sz w:val="24"/>
              </w:rPr>
              <w:t>освітньо-кваліфікаційного рівня «молодший спеціаліст»</w:t>
            </w:r>
            <w:r w:rsidRPr="00EF4B01">
              <w:rPr>
                <w:rFonts w:ascii="Times New Roman" w:eastAsia="Times New Roman" w:hAnsi="Times New Roman"/>
                <w:sz w:val="24"/>
              </w:rPr>
              <w:t>) заклад вищої освіти має право визнати</w:t>
            </w:r>
            <w:r>
              <w:rPr>
                <w:rFonts w:ascii="Times New Roman" w:eastAsia="Times New Roman" w:hAnsi="Times New Roman"/>
                <w:sz w:val="24"/>
              </w:rPr>
              <w:t xml:space="preserve"> </w:t>
            </w:r>
            <w:r w:rsidRPr="00EF4B01">
              <w:rPr>
                <w:rFonts w:ascii="Times New Roman" w:eastAsia="Times New Roman" w:hAnsi="Times New Roman"/>
                <w:sz w:val="24"/>
              </w:rPr>
              <w:t xml:space="preserve">і </w:t>
            </w:r>
            <w:proofErr w:type="spellStart"/>
            <w:r>
              <w:rPr>
                <w:rFonts w:ascii="Times New Roman" w:eastAsia="Times New Roman" w:hAnsi="Times New Roman"/>
                <w:sz w:val="24"/>
              </w:rPr>
              <w:t>перезарахувати</w:t>
            </w:r>
            <w:proofErr w:type="spellEnd"/>
            <w:r>
              <w:rPr>
                <w:rFonts w:ascii="Times New Roman" w:eastAsia="Times New Roman" w:hAnsi="Times New Roman"/>
                <w:sz w:val="24"/>
              </w:rPr>
              <w:t xml:space="preserve"> не більше 120 кредитів ЄКТС, отриманих у межах попередньої освітньої програми підготовки молодшого бакалавра (молодшого спеціаліста) за спеціальностями галузі знань </w:t>
            </w:r>
            <w:r w:rsidR="00FB2327">
              <w:rPr>
                <w:rFonts w:ascii="Times New Roman" w:eastAsia="Times New Roman" w:hAnsi="Times New Roman"/>
                <w:sz w:val="24"/>
              </w:rPr>
              <w:t>В</w:t>
            </w:r>
            <w:r>
              <w:rPr>
                <w:rFonts w:ascii="Times New Roman" w:eastAsia="Times New Roman" w:hAnsi="Times New Roman"/>
                <w:sz w:val="24"/>
              </w:rPr>
              <w:t xml:space="preserve"> Культура</w:t>
            </w:r>
            <w:r w:rsidR="00FB2327">
              <w:rPr>
                <w:rFonts w:ascii="Times New Roman" w:eastAsia="Times New Roman" w:hAnsi="Times New Roman"/>
                <w:sz w:val="24"/>
              </w:rPr>
              <w:t>, м</w:t>
            </w:r>
            <w:r>
              <w:rPr>
                <w:rFonts w:ascii="Times New Roman" w:eastAsia="Times New Roman" w:hAnsi="Times New Roman"/>
                <w:sz w:val="24"/>
              </w:rPr>
              <w:t>истецтво</w:t>
            </w:r>
            <w:r w:rsidR="00FB2327">
              <w:rPr>
                <w:rFonts w:ascii="Times New Roman" w:eastAsia="Times New Roman" w:hAnsi="Times New Roman"/>
                <w:sz w:val="24"/>
              </w:rPr>
              <w:t xml:space="preserve"> та гуманітарні науки</w:t>
            </w:r>
            <w:r>
              <w:rPr>
                <w:rFonts w:ascii="Times New Roman" w:eastAsia="Times New Roman" w:hAnsi="Times New Roman"/>
                <w:sz w:val="24"/>
              </w:rPr>
              <w:t>, і не більше 60 кредитів ЄКТС, отриманих за іншими спеціальностями.</w:t>
            </w:r>
          </w:p>
          <w:p w14:paraId="59884563" w14:textId="77777777" w:rsidR="0086175F" w:rsidRDefault="0086175F" w:rsidP="00492BDA">
            <w:pPr>
              <w:tabs>
                <w:tab w:val="left" w:pos="142"/>
              </w:tabs>
              <w:ind w:left="142" w:right="124" w:firstLine="283"/>
              <w:jc w:val="both"/>
              <w:rPr>
                <w:rFonts w:ascii="Times New Roman" w:eastAsia="Times New Roman" w:hAnsi="Times New Roman"/>
                <w:sz w:val="24"/>
              </w:rPr>
            </w:pPr>
            <w:r>
              <w:rPr>
                <w:rFonts w:ascii="Times New Roman" w:eastAsia="Times New Roman" w:hAnsi="Times New Roman"/>
                <w:sz w:val="24"/>
              </w:rPr>
              <w:t xml:space="preserve">На основі ступеня «фаховий молодший бакалавр» заклад вищої освіти має право визнати та </w:t>
            </w:r>
            <w:proofErr w:type="spellStart"/>
            <w:r>
              <w:rPr>
                <w:rFonts w:ascii="Times New Roman" w:eastAsia="Times New Roman" w:hAnsi="Times New Roman"/>
                <w:sz w:val="24"/>
              </w:rPr>
              <w:t>перезарахувати</w:t>
            </w:r>
            <w:proofErr w:type="spellEnd"/>
            <w:r>
              <w:rPr>
                <w:rFonts w:ascii="Times New Roman" w:eastAsia="Times New Roman" w:hAnsi="Times New Roman"/>
                <w:sz w:val="24"/>
              </w:rPr>
              <w:t xml:space="preserve"> не більше ніж 60 кредитів ЄКТС, отриманих за попередньою освітньою програмою фахової </w:t>
            </w:r>
            <w:proofErr w:type="spellStart"/>
            <w:r>
              <w:rPr>
                <w:rFonts w:ascii="Times New Roman" w:eastAsia="Times New Roman" w:hAnsi="Times New Roman"/>
                <w:sz w:val="24"/>
              </w:rPr>
              <w:t>передвищої</w:t>
            </w:r>
            <w:proofErr w:type="spellEnd"/>
            <w:r>
              <w:rPr>
                <w:rFonts w:ascii="Times New Roman" w:eastAsia="Times New Roman" w:hAnsi="Times New Roman"/>
                <w:sz w:val="24"/>
              </w:rPr>
              <w:t xml:space="preserve"> освіти;</w:t>
            </w:r>
          </w:p>
          <w:p w14:paraId="5BDAC466" w14:textId="77777777" w:rsidR="0086175F" w:rsidRDefault="0086175F" w:rsidP="00492BDA">
            <w:pPr>
              <w:tabs>
                <w:tab w:val="left" w:pos="142"/>
              </w:tabs>
              <w:ind w:left="142" w:right="124" w:firstLine="283"/>
              <w:jc w:val="both"/>
              <w:rPr>
                <w:rFonts w:ascii="Times New Roman" w:eastAsia="Times New Roman" w:hAnsi="Times New Roman"/>
                <w:sz w:val="24"/>
              </w:rPr>
            </w:pPr>
            <w:r>
              <w:rPr>
                <w:rFonts w:ascii="Times New Roman" w:eastAsia="Times New Roman" w:hAnsi="Times New Roman"/>
                <w:sz w:val="24"/>
              </w:rPr>
              <w:t xml:space="preserve">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  </w:t>
            </w:r>
          </w:p>
          <w:p w14:paraId="72AD6A4C" w14:textId="77777777" w:rsidR="0086175F" w:rsidRPr="007F22D1" w:rsidRDefault="0086175F" w:rsidP="00492BDA">
            <w:pPr>
              <w:tabs>
                <w:tab w:val="left" w:pos="142"/>
              </w:tabs>
              <w:ind w:left="142" w:right="124" w:firstLine="283"/>
              <w:jc w:val="both"/>
              <w:rPr>
                <w:rFonts w:ascii="Times New Roman" w:eastAsia="Times New Roman" w:hAnsi="Times New Roman"/>
                <w:sz w:val="24"/>
                <w:szCs w:val="24"/>
              </w:rPr>
            </w:pPr>
            <w:r>
              <w:rPr>
                <w:rFonts w:ascii="Times New Roman" w:eastAsia="Times New Roman" w:hAnsi="Times New Roman"/>
                <w:sz w:val="24"/>
              </w:rPr>
              <w:t>Мінімум  50% обсягу освітньої програми має бути спрямовано на забезпечення загальних та спеціальних (фахових) компетентностей за спеціальністю, визначених Стандартом вищої освіти.</w:t>
            </w:r>
          </w:p>
        </w:tc>
      </w:tr>
      <w:tr w:rsidR="0086175F" w:rsidRPr="007F22D1" w14:paraId="67EEC81E" w14:textId="77777777" w:rsidTr="00492BDA">
        <w:tc>
          <w:tcPr>
            <w:tcW w:w="3402" w:type="dxa"/>
          </w:tcPr>
          <w:p w14:paraId="382CF96F" w14:textId="77777777" w:rsidR="0086175F" w:rsidRPr="00540D9F" w:rsidRDefault="0086175F" w:rsidP="00492BDA">
            <w:pPr>
              <w:tabs>
                <w:tab w:val="left" w:pos="2640"/>
              </w:tabs>
              <w:ind w:left="57"/>
              <w:rPr>
                <w:rFonts w:ascii="Times New Roman" w:eastAsia="Times New Roman" w:hAnsi="Times New Roman"/>
                <w:b/>
                <w:sz w:val="24"/>
                <w:szCs w:val="24"/>
              </w:rPr>
            </w:pPr>
            <w:r w:rsidRPr="00540D9F">
              <w:rPr>
                <w:rFonts w:ascii="Times New Roman" w:eastAsia="Times New Roman" w:hAnsi="Times New Roman"/>
                <w:b/>
                <w:sz w:val="24"/>
                <w:szCs w:val="24"/>
              </w:rPr>
              <w:t>Наявність акредитації</w:t>
            </w:r>
          </w:p>
        </w:tc>
        <w:tc>
          <w:tcPr>
            <w:tcW w:w="6361" w:type="dxa"/>
          </w:tcPr>
          <w:p w14:paraId="3069DA77" w14:textId="77777777" w:rsidR="0086175F" w:rsidRPr="007F22D1" w:rsidRDefault="0086175F" w:rsidP="00492BDA">
            <w:pPr>
              <w:tabs>
                <w:tab w:val="left" w:pos="2640"/>
              </w:tabs>
              <w:ind w:left="57" w:right="124"/>
              <w:rPr>
                <w:rFonts w:ascii="Times New Roman" w:eastAsia="Times New Roman" w:hAnsi="Times New Roman"/>
                <w:sz w:val="24"/>
                <w:szCs w:val="24"/>
              </w:rPr>
            </w:pPr>
            <w:r>
              <w:rPr>
                <w:rFonts w:ascii="Times New Roman" w:eastAsia="Times New Roman" w:hAnsi="Times New Roman"/>
                <w:sz w:val="24"/>
                <w:szCs w:val="24"/>
              </w:rPr>
              <w:t>---</w:t>
            </w:r>
          </w:p>
        </w:tc>
      </w:tr>
      <w:tr w:rsidR="0086175F" w:rsidRPr="007F22D1" w14:paraId="52F02684" w14:textId="77777777" w:rsidTr="00492BDA">
        <w:tc>
          <w:tcPr>
            <w:tcW w:w="3402" w:type="dxa"/>
          </w:tcPr>
          <w:p w14:paraId="4E800C47" w14:textId="77777777" w:rsidR="0086175F" w:rsidRPr="00540D9F" w:rsidRDefault="0086175F" w:rsidP="00492BDA">
            <w:pPr>
              <w:tabs>
                <w:tab w:val="left" w:pos="2640"/>
              </w:tabs>
              <w:ind w:left="57"/>
              <w:rPr>
                <w:rFonts w:ascii="Times New Roman" w:eastAsia="Times New Roman" w:hAnsi="Times New Roman"/>
                <w:b/>
                <w:sz w:val="24"/>
                <w:szCs w:val="24"/>
              </w:rPr>
            </w:pPr>
            <w:r w:rsidRPr="00540D9F">
              <w:rPr>
                <w:rFonts w:ascii="Times New Roman" w:eastAsia="Times New Roman" w:hAnsi="Times New Roman"/>
                <w:b/>
                <w:sz w:val="24"/>
                <w:szCs w:val="24"/>
              </w:rPr>
              <w:t>Цикл/рівень</w:t>
            </w:r>
          </w:p>
        </w:tc>
        <w:tc>
          <w:tcPr>
            <w:tcW w:w="6361" w:type="dxa"/>
          </w:tcPr>
          <w:p w14:paraId="2163D06B" w14:textId="77777777" w:rsidR="0086175F" w:rsidRDefault="0086175F" w:rsidP="00492BDA">
            <w:pPr>
              <w:tabs>
                <w:tab w:val="left" w:pos="142"/>
              </w:tabs>
              <w:ind w:left="57" w:right="124"/>
              <w:jc w:val="both"/>
              <w:rPr>
                <w:rFonts w:ascii="Times New Roman" w:eastAsia="Times New Roman" w:hAnsi="Times New Roman"/>
                <w:sz w:val="24"/>
              </w:rPr>
            </w:pPr>
            <w:r w:rsidRPr="007F22D1">
              <w:rPr>
                <w:rFonts w:ascii="Times New Roman" w:eastAsia="Times New Roman" w:hAnsi="Times New Roman"/>
                <w:sz w:val="24"/>
              </w:rPr>
              <w:t xml:space="preserve">НРК </w:t>
            </w:r>
            <w:r>
              <w:rPr>
                <w:rFonts w:ascii="Times New Roman" w:eastAsia="Times New Roman" w:hAnsi="Times New Roman"/>
                <w:sz w:val="24"/>
              </w:rPr>
              <w:t xml:space="preserve">України </w:t>
            </w:r>
            <w:r w:rsidRPr="007F22D1">
              <w:rPr>
                <w:rFonts w:ascii="Times New Roman" w:eastAsia="Times New Roman" w:hAnsi="Times New Roman"/>
                <w:sz w:val="24"/>
              </w:rPr>
              <w:t xml:space="preserve">– </w:t>
            </w:r>
            <w:r>
              <w:rPr>
                <w:rFonts w:ascii="Times New Roman" w:eastAsia="Times New Roman" w:hAnsi="Times New Roman"/>
                <w:sz w:val="24"/>
              </w:rPr>
              <w:t>6</w:t>
            </w:r>
            <w:r w:rsidRPr="007F22D1">
              <w:rPr>
                <w:rFonts w:ascii="Times New Roman" w:eastAsia="Times New Roman" w:hAnsi="Times New Roman"/>
                <w:sz w:val="24"/>
              </w:rPr>
              <w:t xml:space="preserve"> рівень</w:t>
            </w:r>
            <w:r>
              <w:rPr>
                <w:rFonts w:ascii="Times New Roman" w:eastAsia="Times New Roman" w:hAnsi="Times New Roman"/>
                <w:sz w:val="24"/>
              </w:rPr>
              <w:t xml:space="preserve">, </w:t>
            </w:r>
            <w:r w:rsidRPr="007F22D1">
              <w:rPr>
                <w:rFonts w:ascii="Times New Roman" w:eastAsia="Times New Roman" w:hAnsi="Times New Roman"/>
                <w:sz w:val="24"/>
              </w:rPr>
              <w:t>FQ-EHEA – перший цикл,</w:t>
            </w:r>
            <w:r>
              <w:rPr>
                <w:rFonts w:ascii="Times New Roman" w:eastAsia="Times New Roman" w:hAnsi="Times New Roman"/>
                <w:sz w:val="24"/>
              </w:rPr>
              <w:t xml:space="preserve"> </w:t>
            </w:r>
          </w:p>
          <w:p w14:paraId="0D3F5D6F" w14:textId="77777777" w:rsidR="0086175F" w:rsidRPr="00874A83" w:rsidRDefault="0086175F" w:rsidP="00492BDA">
            <w:pPr>
              <w:tabs>
                <w:tab w:val="left" w:pos="2640"/>
              </w:tabs>
              <w:ind w:left="57" w:right="124"/>
              <w:rPr>
                <w:rFonts w:ascii="Times New Roman" w:eastAsia="Times New Roman" w:hAnsi="Times New Roman"/>
                <w:sz w:val="24"/>
                <w:szCs w:val="24"/>
              </w:rPr>
            </w:pPr>
            <w:r>
              <w:rPr>
                <w:rFonts w:ascii="Times New Roman" w:eastAsia="Times New Roman" w:hAnsi="Times New Roman"/>
                <w:sz w:val="24"/>
                <w:lang w:val="en-US"/>
              </w:rPr>
              <w:t>EQF</w:t>
            </w:r>
            <w:r w:rsidRPr="00540D9F">
              <w:rPr>
                <w:rFonts w:ascii="Times New Roman" w:eastAsia="Times New Roman" w:hAnsi="Times New Roman"/>
                <w:sz w:val="24"/>
              </w:rPr>
              <w:t>-</w:t>
            </w:r>
            <w:r>
              <w:rPr>
                <w:rFonts w:ascii="Times New Roman" w:eastAsia="Times New Roman" w:hAnsi="Times New Roman"/>
                <w:sz w:val="24"/>
                <w:lang w:val="en-US"/>
              </w:rPr>
              <w:t>LLL</w:t>
            </w:r>
            <w:r w:rsidRPr="00540D9F">
              <w:rPr>
                <w:rFonts w:ascii="Times New Roman" w:eastAsia="Times New Roman" w:hAnsi="Times New Roman"/>
                <w:sz w:val="24"/>
              </w:rPr>
              <w:t xml:space="preserve"> – 6 </w:t>
            </w:r>
            <w:r>
              <w:rPr>
                <w:rFonts w:ascii="Times New Roman" w:eastAsia="Times New Roman" w:hAnsi="Times New Roman"/>
                <w:sz w:val="24"/>
              </w:rPr>
              <w:t>рівень</w:t>
            </w:r>
          </w:p>
        </w:tc>
      </w:tr>
      <w:tr w:rsidR="0086175F" w:rsidRPr="007F22D1" w14:paraId="5F99427D" w14:textId="77777777" w:rsidTr="00492BDA">
        <w:tc>
          <w:tcPr>
            <w:tcW w:w="3402" w:type="dxa"/>
          </w:tcPr>
          <w:p w14:paraId="620282D2" w14:textId="77777777" w:rsidR="0086175F" w:rsidRPr="00540D9F" w:rsidRDefault="0086175F" w:rsidP="00492BDA">
            <w:pPr>
              <w:tabs>
                <w:tab w:val="left" w:pos="2640"/>
              </w:tabs>
              <w:ind w:left="57"/>
              <w:rPr>
                <w:rFonts w:ascii="Times New Roman" w:eastAsia="Times New Roman" w:hAnsi="Times New Roman"/>
                <w:b/>
                <w:sz w:val="24"/>
                <w:szCs w:val="24"/>
              </w:rPr>
            </w:pPr>
            <w:r w:rsidRPr="00540D9F">
              <w:rPr>
                <w:rFonts w:ascii="Times New Roman" w:eastAsia="Times New Roman" w:hAnsi="Times New Roman"/>
                <w:b/>
                <w:sz w:val="24"/>
              </w:rPr>
              <w:t>Передумови</w:t>
            </w:r>
          </w:p>
        </w:tc>
        <w:tc>
          <w:tcPr>
            <w:tcW w:w="6361" w:type="dxa"/>
          </w:tcPr>
          <w:p w14:paraId="1561AF92" w14:textId="77777777" w:rsidR="0086175F" w:rsidRPr="007F22D1" w:rsidRDefault="0086175F" w:rsidP="00492BDA">
            <w:pPr>
              <w:tabs>
                <w:tab w:val="left" w:pos="2640"/>
              </w:tabs>
              <w:ind w:left="57" w:right="124"/>
              <w:jc w:val="both"/>
              <w:rPr>
                <w:rFonts w:ascii="Times New Roman" w:eastAsia="Times New Roman" w:hAnsi="Times New Roman"/>
                <w:sz w:val="24"/>
                <w:szCs w:val="24"/>
              </w:rPr>
            </w:pPr>
            <w:r>
              <w:rPr>
                <w:rFonts w:ascii="Times New Roman" w:eastAsia="Times New Roman" w:hAnsi="Times New Roman"/>
                <w:sz w:val="24"/>
              </w:rPr>
              <w:t>П</w:t>
            </w:r>
            <w:r w:rsidRPr="007F22D1">
              <w:rPr>
                <w:rFonts w:ascii="Times New Roman" w:eastAsia="Times New Roman" w:hAnsi="Times New Roman"/>
                <w:sz w:val="24"/>
              </w:rPr>
              <w:t>овн</w:t>
            </w:r>
            <w:r>
              <w:rPr>
                <w:rFonts w:ascii="Times New Roman" w:eastAsia="Times New Roman" w:hAnsi="Times New Roman"/>
                <w:sz w:val="24"/>
              </w:rPr>
              <w:t>а</w:t>
            </w:r>
            <w:r w:rsidRPr="007F22D1">
              <w:rPr>
                <w:rFonts w:ascii="Times New Roman" w:eastAsia="Times New Roman" w:hAnsi="Times New Roman"/>
                <w:sz w:val="24"/>
              </w:rPr>
              <w:t xml:space="preserve"> загальн</w:t>
            </w:r>
            <w:r>
              <w:rPr>
                <w:rFonts w:ascii="Times New Roman" w:eastAsia="Times New Roman" w:hAnsi="Times New Roman"/>
                <w:sz w:val="24"/>
              </w:rPr>
              <w:t>а</w:t>
            </w:r>
            <w:r w:rsidRPr="007F22D1">
              <w:rPr>
                <w:rFonts w:ascii="Times New Roman" w:eastAsia="Times New Roman" w:hAnsi="Times New Roman"/>
                <w:sz w:val="24"/>
              </w:rPr>
              <w:t xml:space="preserve"> середн</w:t>
            </w:r>
            <w:r>
              <w:rPr>
                <w:rFonts w:ascii="Times New Roman" w:eastAsia="Times New Roman" w:hAnsi="Times New Roman"/>
                <w:sz w:val="24"/>
              </w:rPr>
              <w:t>я</w:t>
            </w:r>
            <w:r w:rsidRPr="007F22D1">
              <w:rPr>
                <w:rFonts w:ascii="Times New Roman" w:eastAsia="Times New Roman" w:hAnsi="Times New Roman"/>
                <w:sz w:val="24"/>
              </w:rPr>
              <w:t xml:space="preserve"> освіт</w:t>
            </w:r>
            <w:r>
              <w:rPr>
                <w:rFonts w:ascii="Times New Roman" w:eastAsia="Times New Roman" w:hAnsi="Times New Roman"/>
                <w:sz w:val="24"/>
              </w:rPr>
              <w:t>а, ОКР «Молодший спеціаліст», ОС «Фаховий молодший бакалавр», «Молодший бакалавр»</w:t>
            </w:r>
          </w:p>
        </w:tc>
      </w:tr>
      <w:tr w:rsidR="0086175F" w:rsidRPr="007F22D1" w14:paraId="4026EA2D" w14:textId="77777777" w:rsidTr="00492BDA">
        <w:tc>
          <w:tcPr>
            <w:tcW w:w="3402" w:type="dxa"/>
          </w:tcPr>
          <w:p w14:paraId="15989612" w14:textId="77777777" w:rsidR="0086175F" w:rsidRPr="00540D9F" w:rsidRDefault="0086175F" w:rsidP="00492BDA">
            <w:pPr>
              <w:tabs>
                <w:tab w:val="left" w:pos="2640"/>
              </w:tabs>
              <w:ind w:left="57"/>
              <w:rPr>
                <w:rFonts w:ascii="Times New Roman" w:eastAsia="Times New Roman" w:hAnsi="Times New Roman"/>
                <w:b/>
                <w:sz w:val="24"/>
              </w:rPr>
            </w:pPr>
            <w:r w:rsidRPr="00540D9F">
              <w:rPr>
                <w:rFonts w:ascii="Times New Roman" w:eastAsia="Times New Roman" w:hAnsi="Times New Roman"/>
                <w:b/>
                <w:sz w:val="24"/>
              </w:rPr>
              <w:t>Мова(и) викладання</w:t>
            </w:r>
          </w:p>
        </w:tc>
        <w:tc>
          <w:tcPr>
            <w:tcW w:w="6361" w:type="dxa"/>
          </w:tcPr>
          <w:p w14:paraId="19C1F028" w14:textId="77777777" w:rsidR="0086175F" w:rsidRPr="007F22D1" w:rsidRDefault="0086175F" w:rsidP="00492BDA">
            <w:pPr>
              <w:tabs>
                <w:tab w:val="left" w:pos="2640"/>
              </w:tabs>
              <w:ind w:left="57" w:right="124"/>
              <w:rPr>
                <w:rFonts w:ascii="Times New Roman" w:eastAsia="Times New Roman" w:hAnsi="Times New Roman"/>
                <w:sz w:val="24"/>
              </w:rPr>
            </w:pPr>
            <w:r w:rsidRPr="007F22D1">
              <w:rPr>
                <w:rFonts w:ascii="Times New Roman" w:eastAsia="Times New Roman" w:hAnsi="Times New Roman"/>
                <w:sz w:val="24"/>
              </w:rPr>
              <w:t>Українська</w:t>
            </w:r>
            <w:r>
              <w:rPr>
                <w:rFonts w:ascii="Times New Roman" w:eastAsia="Times New Roman" w:hAnsi="Times New Roman"/>
                <w:sz w:val="24"/>
              </w:rPr>
              <w:t xml:space="preserve"> мова</w:t>
            </w:r>
          </w:p>
        </w:tc>
      </w:tr>
      <w:tr w:rsidR="0086175F" w:rsidRPr="007F22D1" w14:paraId="3EA55BBE" w14:textId="77777777" w:rsidTr="00492BDA">
        <w:tc>
          <w:tcPr>
            <w:tcW w:w="3402" w:type="dxa"/>
          </w:tcPr>
          <w:p w14:paraId="2FF28A4E" w14:textId="77777777" w:rsidR="0086175F" w:rsidRPr="00540D9F" w:rsidRDefault="0086175F" w:rsidP="00492BDA">
            <w:pPr>
              <w:tabs>
                <w:tab w:val="left" w:pos="2640"/>
              </w:tabs>
              <w:ind w:left="57"/>
              <w:rPr>
                <w:rFonts w:ascii="Times New Roman" w:eastAsia="Times New Roman" w:hAnsi="Times New Roman"/>
                <w:b/>
                <w:sz w:val="24"/>
              </w:rPr>
            </w:pPr>
            <w:r w:rsidRPr="00540D9F">
              <w:rPr>
                <w:rFonts w:ascii="Times New Roman" w:eastAsia="Times New Roman" w:hAnsi="Times New Roman"/>
                <w:b/>
                <w:sz w:val="24"/>
              </w:rPr>
              <w:t>Термін дії освітньої програми</w:t>
            </w:r>
          </w:p>
        </w:tc>
        <w:tc>
          <w:tcPr>
            <w:tcW w:w="6361" w:type="dxa"/>
          </w:tcPr>
          <w:p w14:paraId="06B09088" w14:textId="77777777" w:rsidR="0086175F" w:rsidRPr="007F22D1" w:rsidRDefault="0086175F" w:rsidP="00492BDA">
            <w:pPr>
              <w:tabs>
                <w:tab w:val="left" w:pos="2640"/>
              </w:tabs>
              <w:ind w:left="57" w:right="124"/>
              <w:rPr>
                <w:rFonts w:ascii="Times New Roman" w:eastAsia="Times New Roman" w:hAnsi="Times New Roman"/>
                <w:sz w:val="24"/>
              </w:rPr>
            </w:pPr>
            <w:r>
              <w:rPr>
                <w:rFonts w:ascii="Times New Roman" w:eastAsia="Times New Roman" w:hAnsi="Times New Roman"/>
                <w:sz w:val="24"/>
              </w:rPr>
              <w:t>3 роки 10 місяців</w:t>
            </w:r>
          </w:p>
        </w:tc>
      </w:tr>
      <w:tr w:rsidR="0086175F" w:rsidRPr="007F22D1" w14:paraId="72208B46" w14:textId="77777777" w:rsidTr="00492BDA">
        <w:tc>
          <w:tcPr>
            <w:tcW w:w="3402" w:type="dxa"/>
          </w:tcPr>
          <w:p w14:paraId="68BD538D" w14:textId="77777777" w:rsidR="0086175F" w:rsidRPr="00540D9F" w:rsidRDefault="0086175F" w:rsidP="00492BDA">
            <w:pPr>
              <w:tabs>
                <w:tab w:val="left" w:pos="2640"/>
              </w:tabs>
              <w:ind w:left="57"/>
              <w:rPr>
                <w:rFonts w:ascii="Times New Roman" w:eastAsia="Times New Roman" w:hAnsi="Times New Roman"/>
                <w:b/>
                <w:sz w:val="24"/>
              </w:rPr>
            </w:pPr>
            <w:r w:rsidRPr="00540D9F">
              <w:rPr>
                <w:rFonts w:ascii="Times New Roman" w:eastAsia="Times New Roman" w:hAnsi="Times New Roman"/>
                <w:b/>
                <w:sz w:val="24"/>
              </w:rPr>
              <w:lastRenderedPageBreak/>
              <w:t>Інтернет-адреса постійного розміщення опису освітньої програми</w:t>
            </w:r>
          </w:p>
        </w:tc>
        <w:tc>
          <w:tcPr>
            <w:tcW w:w="6361" w:type="dxa"/>
          </w:tcPr>
          <w:p w14:paraId="423B25A9" w14:textId="77777777" w:rsidR="0086175F" w:rsidRPr="008D3CA3" w:rsidRDefault="00492BDA" w:rsidP="00492BDA">
            <w:pPr>
              <w:tabs>
                <w:tab w:val="left" w:pos="2640"/>
              </w:tabs>
              <w:ind w:left="57" w:right="124"/>
              <w:rPr>
                <w:rFonts w:ascii="Times New Roman" w:eastAsia="Times New Roman" w:hAnsi="Times New Roman"/>
                <w:sz w:val="24"/>
              </w:rPr>
            </w:pPr>
            <w:hyperlink r:id="rId9" w:history="1">
              <w:r w:rsidR="0086175F" w:rsidRPr="00E05B85">
                <w:rPr>
                  <w:rStyle w:val="a3"/>
                  <w:rFonts w:ascii="Times New Roman" w:eastAsia="Times New Roman" w:hAnsi="Times New Roman"/>
                  <w:sz w:val="24"/>
                </w:rPr>
                <w:t>http://tntu.edu.ua/?</w:t>
              </w:r>
              <w:r w:rsidR="0086175F" w:rsidRPr="00E05B85">
                <w:rPr>
                  <w:rStyle w:val="a3"/>
                  <w:rFonts w:ascii="Times New Roman" w:eastAsia="Times New Roman" w:hAnsi="Times New Roman"/>
                  <w:sz w:val="24"/>
                  <w:lang w:val="en-US"/>
                </w:rPr>
                <w:t>p</w:t>
              </w:r>
              <w:r w:rsidR="0086175F" w:rsidRPr="00E05B85">
                <w:rPr>
                  <w:rStyle w:val="a3"/>
                  <w:rFonts w:ascii="Times New Roman" w:eastAsia="Times New Roman" w:hAnsi="Times New Roman"/>
                  <w:sz w:val="24"/>
                </w:rPr>
                <w:t>=</w:t>
              </w:r>
              <w:proofErr w:type="spellStart"/>
              <w:r w:rsidR="0086175F" w:rsidRPr="00E05B85">
                <w:rPr>
                  <w:rStyle w:val="a3"/>
                  <w:rFonts w:ascii="Times New Roman" w:eastAsia="Times New Roman" w:hAnsi="Times New Roman"/>
                  <w:sz w:val="24"/>
                  <w:lang w:val="en-US"/>
                </w:rPr>
                <w:t>uk</w:t>
              </w:r>
              <w:proofErr w:type="spellEnd"/>
              <w:r w:rsidR="0086175F" w:rsidRPr="00E05B85">
                <w:rPr>
                  <w:rStyle w:val="a3"/>
                  <w:rFonts w:ascii="Times New Roman" w:eastAsia="Times New Roman" w:hAnsi="Times New Roman"/>
                  <w:sz w:val="24"/>
                </w:rPr>
                <w:t>/</w:t>
              </w:r>
              <w:r w:rsidR="0086175F" w:rsidRPr="00E05B85">
                <w:rPr>
                  <w:rStyle w:val="a3"/>
                  <w:rFonts w:ascii="Times New Roman" w:eastAsia="Times New Roman" w:hAnsi="Times New Roman"/>
                  <w:sz w:val="24"/>
                  <w:lang w:val="en-US"/>
                </w:rPr>
                <w:t>structure</w:t>
              </w:r>
              <w:r w:rsidR="0086175F" w:rsidRPr="00E05B85">
                <w:rPr>
                  <w:rStyle w:val="a3"/>
                  <w:rFonts w:ascii="Times New Roman" w:eastAsia="Times New Roman" w:hAnsi="Times New Roman"/>
                  <w:sz w:val="24"/>
                </w:rPr>
                <w:t>/</w:t>
              </w:r>
              <w:r w:rsidR="0086175F" w:rsidRPr="00E05B85">
                <w:rPr>
                  <w:rStyle w:val="a3"/>
                  <w:rFonts w:ascii="Times New Roman" w:eastAsia="Times New Roman" w:hAnsi="Times New Roman"/>
                  <w:sz w:val="24"/>
                  <w:lang w:val="en-US"/>
                </w:rPr>
                <w:t>faculties</w:t>
              </w:r>
            </w:hyperlink>
            <w:r w:rsidR="0086175F">
              <w:rPr>
                <w:rFonts w:ascii="Times New Roman" w:eastAsia="Times New Roman" w:hAnsi="Times New Roman"/>
                <w:sz w:val="24"/>
              </w:rPr>
              <w:t xml:space="preserve"> </w:t>
            </w:r>
          </w:p>
        </w:tc>
      </w:tr>
      <w:tr w:rsidR="0086175F" w:rsidRPr="007F22D1" w14:paraId="45706FB8" w14:textId="77777777" w:rsidTr="00492BDA">
        <w:tc>
          <w:tcPr>
            <w:tcW w:w="9763" w:type="dxa"/>
            <w:gridSpan w:val="2"/>
          </w:tcPr>
          <w:p w14:paraId="658BF630" w14:textId="77777777" w:rsidR="0086175F" w:rsidRPr="007F22D1" w:rsidRDefault="0086175F" w:rsidP="00492BDA">
            <w:pPr>
              <w:tabs>
                <w:tab w:val="left" w:pos="2325"/>
                <w:tab w:val="center" w:pos="4905"/>
              </w:tabs>
              <w:ind w:left="57"/>
              <w:rPr>
                <w:rFonts w:ascii="Times New Roman" w:eastAsia="Times New Roman" w:hAnsi="Times New Roman"/>
                <w:b/>
                <w:sz w:val="24"/>
              </w:rPr>
            </w:pPr>
            <w:r>
              <w:rPr>
                <w:rFonts w:ascii="Times New Roman" w:eastAsia="Times New Roman" w:hAnsi="Times New Roman"/>
                <w:b/>
                <w:sz w:val="24"/>
              </w:rPr>
              <w:tab/>
            </w:r>
            <w:r>
              <w:rPr>
                <w:rFonts w:ascii="Times New Roman" w:eastAsia="Times New Roman" w:hAnsi="Times New Roman"/>
                <w:b/>
                <w:sz w:val="24"/>
              </w:rPr>
              <w:tab/>
            </w:r>
            <w:r w:rsidRPr="007F22D1">
              <w:rPr>
                <w:rFonts w:ascii="Times New Roman" w:eastAsia="Times New Roman" w:hAnsi="Times New Roman"/>
                <w:b/>
                <w:sz w:val="24"/>
              </w:rPr>
              <w:t>2</w:t>
            </w:r>
            <w:r>
              <w:rPr>
                <w:rFonts w:ascii="Times New Roman" w:eastAsia="Times New Roman" w:hAnsi="Times New Roman"/>
                <w:b/>
                <w:sz w:val="24"/>
                <w:lang w:val="en-US"/>
              </w:rPr>
              <w:t xml:space="preserve"> -</w:t>
            </w:r>
            <w:r w:rsidRPr="007F22D1">
              <w:rPr>
                <w:rFonts w:ascii="Times New Roman" w:eastAsia="Times New Roman" w:hAnsi="Times New Roman"/>
                <w:b/>
                <w:sz w:val="24"/>
              </w:rPr>
              <w:t xml:space="preserve"> Мета освітньої програми</w:t>
            </w:r>
          </w:p>
        </w:tc>
      </w:tr>
      <w:tr w:rsidR="0086175F" w:rsidRPr="007F22D1" w14:paraId="53713337" w14:textId="77777777" w:rsidTr="00492BDA">
        <w:tc>
          <w:tcPr>
            <w:tcW w:w="9763" w:type="dxa"/>
            <w:gridSpan w:val="2"/>
          </w:tcPr>
          <w:p w14:paraId="057ACF59" w14:textId="77777777" w:rsidR="0086175F" w:rsidRPr="003A2F6C" w:rsidRDefault="0086175F" w:rsidP="00492BDA">
            <w:pPr>
              <w:ind w:left="57" w:right="120"/>
              <w:jc w:val="both"/>
              <w:rPr>
                <w:rFonts w:ascii="Times New Roman" w:eastAsia="Times New Roman" w:hAnsi="Times New Roman" w:cs="Times New Roman"/>
                <w:sz w:val="24"/>
                <w:szCs w:val="24"/>
              </w:rPr>
            </w:pPr>
            <w:r w:rsidRPr="003A2F6C">
              <w:rPr>
                <w:rFonts w:ascii="Times New Roman" w:hAnsi="Times New Roman" w:cs="Times New Roman"/>
                <w:iCs/>
                <w:sz w:val="24"/>
                <w:szCs w:val="24"/>
              </w:rPr>
              <w:t xml:space="preserve">Метою освітньої програми є підготовка висококваліфікованих і конкурентоспроможних на ринку праці та орієнтованих на результат фахівців у сфері бібліотечної, інформаційної та архівної справи, котрі володіють базовими знаннями, необхідними для виконання професійних завдань та </w:t>
            </w:r>
            <w:proofErr w:type="spellStart"/>
            <w:r w:rsidRPr="003A2F6C">
              <w:rPr>
                <w:rFonts w:ascii="Times New Roman" w:hAnsi="Times New Roman" w:cs="Times New Roman"/>
                <w:iCs/>
                <w:sz w:val="24"/>
                <w:szCs w:val="24"/>
              </w:rPr>
              <w:t>обовʼязків</w:t>
            </w:r>
            <w:proofErr w:type="spellEnd"/>
            <w:r w:rsidRPr="003A2F6C">
              <w:rPr>
                <w:rFonts w:ascii="Times New Roman" w:hAnsi="Times New Roman" w:cs="Times New Roman"/>
                <w:iCs/>
                <w:sz w:val="24"/>
                <w:szCs w:val="24"/>
              </w:rPr>
              <w:t xml:space="preserve"> прикладного характеру, сформованими </w:t>
            </w:r>
            <w:proofErr w:type="spellStart"/>
            <w:r w:rsidRPr="003A2F6C">
              <w:rPr>
                <w:rFonts w:ascii="Times New Roman" w:hAnsi="Times New Roman" w:cs="Times New Roman"/>
                <w:iCs/>
                <w:sz w:val="24"/>
                <w:szCs w:val="24"/>
              </w:rPr>
              <w:t>компетентностями</w:t>
            </w:r>
            <w:proofErr w:type="spellEnd"/>
            <w:r w:rsidRPr="003A2F6C">
              <w:rPr>
                <w:rFonts w:ascii="Times New Roman" w:hAnsi="Times New Roman" w:cs="Times New Roman"/>
                <w:iCs/>
                <w:sz w:val="24"/>
                <w:szCs w:val="24"/>
              </w:rPr>
              <w:t xml:space="preserve"> для провадження інформаційної та </w:t>
            </w:r>
            <w:proofErr w:type="spellStart"/>
            <w:r w:rsidRPr="003A2F6C">
              <w:rPr>
                <w:rFonts w:ascii="Times New Roman" w:hAnsi="Times New Roman" w:cs="Times New Roman"/>
                <w:iCs/>
                <w:sz w:val="24"/>
                <w:szCs w:val="24"/>
              </w:rPr>
              <w:t>соціокомунікативної</w:t>
            </w:r>
            <w:proofErr w:type="spellEnd"/>
            <w:r w:rsidRPr="003A2F6C">
              <w:rPr>
                <w:rFonts w:ascii="Times New Roman" w:hAnsi="Times New Roman" w:cs="Times New Roman"/>
                <w:iCs/>
                <w:sz w:val="24"/>
                <w:szCs w:val="24"/>
              </w:rPr>
              <w:t xml:space="preserve"> діяльності, ефективного керування інформаційно-комунікаційними процесами, роботи з </w:t>
            </w:r>
            <w:proofErr w:type="spellStart"/>
            <w:r w:rsidRPr="003A2F6C">
              <w:rPr>
                <w:rFonts w:ascii="Times New Roman" w:hAnsi="Times New Roman" w:cs="Times New Roman"/>
                <w:iCs/>
                <w:sz w:val="24"/>
                <w:szCs w:val="24"/>
              </w:rPr>
              <w:t>документно</w:t>
            </w:r>
            <w:proofErr w:type="spellEnd"/>
            <w:r w:rsidRPr="003A2F6C">
              <w:rPr>
                <w:rFonts w:ascii="Times New Roman" w:hAnsi="Times New Roman" w:cs="Times New Roman"/>
                <w:iCs/>
                <w:sz w:val="24"/>
                <w:szCs w:val="24"/>
              </w:rPr>
              <w:t>-інформаційними ресурсами, створення інформаційних продуктів та надання інформаційно-комунікаційних послуг, використання інноваційних технологій для інформаційно-документаційного забезпечення діяльності установ, організацій, приватних підприємств</w:t>
            </w:r>
          </w:p>
        </w:tc>
      </w:tr>
      <w:tr w:rsidR="0086175F" w:rsidRPr="007F22D1" w14:paraId="39DE2C66" w14:textId="77777777" w:rsidTr="00492BDA">
        <w:tc>
          <w:tcPr>
            <w:tcW w:w="9763" w:type="dxa"/>
            <w:gridSpan w:val="2"/>
          </w:tcPr>
          <w:p w14:paraId="38C6B36D" w14:textId="77777777" w:rsidR="0086175F" w:rsidRPr="007F22D1" w:rsidRDefault="0086175F" w:rsidP="00492BDA">
            <w:pPr>
              <w:tabs>
                <w:tab w:val="left" w:pos="2640"/>
              </w:tabs>
              <w:ind w:left="57"/>
              <w:jc w:val="center"/>
              <w:rPr>
                <w:rFonts w:ascii="Times New Roman" w:eastAsia="Times New Roman" w:hAnsi="Times New Roman"/>
                <w:sz w:val="24"/>
              </w:rPr>
            </w:pPr>
            <w:r w:rsidRPr="007F22D1">
              <w:rPr>
                <w:rFonts w:ascii="Times New Roman" w:eastAsia="Times New Roman" w:hAnsi="Times New Roman"/>
                <w:b/>
                <w:sz w:val="24"/>
              </w:rPr>
              <w:t>3</w:t>
            </w:r>
            <w:r>
              <w:rPr>
                <w:rFonts w:ascii="Times New Roman" w:eastAsia="Times New Roman" w:hAnsi="Times New Roman"/>
                <w:b/>
                <w:sz w:val="24"/>
              </w:rPr>
              <w:t xml:space="preserve"> -</w:t>
            </w:r>
            <w:r w:rsidRPr="007F22D1">
              <w:rPr>
                <w:rFonts w:ascii="Times New Roman" w:eastAsia="Times New Roman" w:hAnsi="Times New Roman"/>
                <w:b/>
                <w:sz w:val="24"/>
              </w:rPr>
              <w:t xml:space="preserve"> Характеристика освітньо-професійної програми</w:t>
            </w:r>
          </w:p>
        </w:tc>
      </w:tr>
      <w:tr w:rsidR="0086175F" w:rsidRPr="007F22D1" w14:paraId="3C5818F9" w14:textId="77777777" w:rsidTr="00492BDA">
        <w:tc>
          <w:tcPr>
            <w:tcW w:w="3402" w:type="dxa"/>
          </w:tcPr>
          <w:p w14:paraId="1B5A09B1" w14:textId="77777777" w:rsidR="0086175F" w:rsidRPr="007B2154" w:rsidRDefault="0086175F" w:rsidP="00492BDA">
            <w:pPr>
              <w:tabs>
                <w:tab w:val="left" w:pos="2640"/>
              </w:tabs>
              <w:ind w:left="57"/>
              <w:rPr>
                <w:rFonts w:ascii="Times New Roman" w:eastAsia="Times New Roman" w:hAnsi="Times New Roman"/>
                <w:b/>
                <w:sz w:val="24"/>
              </w:rPr>
            </w:pPr>
            <w:r w:rsidRPr="007B2154">
              <w:rPr>
                <w:rFonts w:ascii="Times New Roman" w:eastAsia="Times New Roman" w:hAnsi="Times New Roman"/>
                <w:b/>
                <w:sz w:val="24"/>
              </w:rPr>
              <w:t>Предметна область (галузь знань, спеціальність)</w:t>
            </w:r>
          </w:p>
        </w:tc>
        <w:tc>
          <w:tcPr>
            <w:tcW w:w="6361" w:type="dxa"/>
            <w:vAlign w:val="bottom"/>
          </w:tcPr>
          <w:p w14:paraId="68328D76" w14:textId="77777777" w:rsidR="0086175F" w:rsidRPr="007F22D1" w:rsidRDefault="0086175F" w:rsidP="00492BDA">
            <w:pPr>
              <w:ind w:left="57" w:right="124"/>
              <w:rPr>
                <w:rFonts w:ascii="Times New Roman" w:eastAsia="Times New Roman" w:hAnsi="Times New Roman"/>
                <w:sz w:val="24"/>
              </w:rPr>
            </w:pPr>
            <w:r w:rsidRPr="007F22D1">
              <w:rPr>
                <w:rFonts w:ascii="Times New Roman" w:eastAsia="Times New Roman" w:hAnsi="Times New Roman"/>
                <w:sz w:val="24"/>
              </w:rPr>
              <w:t>Галузь знань</w:t>
            </w:r>
            <w:r>
              <w:rPr>
                <w:rFonts w:ascii="Times New Roman" w:eastAsia="Times New Roman" w:hAnsi="Times New Roman"/>
                <w:sz w:val="24"/>
              </w:rPr>
              <w:t xml:space="preserve"> - </w:t>
            </w:r>
            <w:r w:rsidR="00FB2327">
              <w:rPr>
                <w:rFonts w:ascii="Times New Roman" w:eastAsia="Times New Roman" w:hAnsi="Times New Roman"/>
                <w:sz w:val="24"/>
              </w:rPr>
              <w:t>В</w:t>
            </w:r>
            <w:r w:rsidRPr="007F22D1">
              <w:rPr>
                <w:rFonts w:ascii="Times New Roman" w:eastAsia="Times New Roman" w:hAnsi="Times New Roman"/>
                <w:sz w:val="24"/>
              </w:rPr>
              <w:t xml:space="preserve"> Культура</w:t>
            </w:r>
            <w:r w:rsidR="00FB2327">
              <w:rPr>
                <w:rFonts w:ascii="Times New Roman" w:eastAsia="Times New Roman" w:hAnsi="Times New Roman"/>
                <w:sz w:val="24"/>
              </w:rPr>
              <w:t xml:space="preserve">, </w:t>
            </w:r>
            <w:r w:rsidRPr="007F22D1">
              <w:rPr>
                <w:rFonts w:ascii="Times New Roman" w:eastAsia="Times New Roman" w:hAnsi="Times New Roman"/>
                <w:sz w:val="24"/>
              </w:rPr>
              <w:t>мистецтво</w:t>
            </w:r>
            <w:r w:rsidR="00FB2327">
              <w:rPr>
                <w:rFonts w:ascii="Times New Roman" w:eastAsia="Times New Roman" w:hAnsi="Times New Roman"/>
                <w:sz w:val="24"/>
              </w:rPr>
              <w:t xml:space="preserve"> та гуманітарні науки</w:t>
            </w:r>
            <w:r w:rsidRPr="007F22D1">
              <w:rPr>
                <w:rFonts w:ascii="Times New Roman" w:eastAsia="Times New Roman" w:hAnsi="Times New Roman"/>
                <w:sz w:val="24"/>
              </w:rPr>
              <w:t xml:space="preserve"> </w:t>
            </w:r>
          </w:p>
          <w:p w14:paraId="7669D09D" w14:textId="77777777" w:rsidR="0086175F" w:rsidRPr="007F22D1" w:rsidRDefault="0086175F" w:rsidP="00492BDA">
            <w:pPr>
              <w:ind w:left="57" w:right="124"/>
              <w:rPr>
                <w:rFonts w:ascii="Times New Roman" w:eastAsia="Times New Roman" w:hAnsi="Times New Roman"/>
                <w:sz w:val="24"/>
              </w:rPr>
            </w:pPr>
            <w:r w:rsidRPr="007F22D1">
              <w:rPr>
                <w:rFonts w:ascii="Times New Roman" w:eastAsia="Times New Roman" w:hAnsi="Times New Roman"/>
                <w:sz w:val="24"/>
              </w:rPr>
              <w:t xml:space="preserve">Спеціальність </w:t>
            </w:r>
            <w:r>
              <w:rPr>
                <w:rFonts w:ascii="Times New Roman" w:eastAsia="Times New Roman" w:hAnsi="Times New Roman"/>
                <w:sz w:val="24"/>
              </w:rPr>
              <w:t xml:space="preserve">– </w:t>
            </w:r>
            <w:r w:rsidR="00FB2327">
              <w:rPr>
                <w:rFonts w:ascii="Times New Roman" w:eastAsia="Times New Roman" w:hAnsi="Times New Roman"/>
                <w:sz w:val="24"/>
              </w:rPr>
              <w:t>В 13</w:t>
            </w:r>
            <w:r>
              <w:rPr>
                <w:rFonts w:ascii="Times New Roman" w:eastAsia="Times New Roman" w:hAnsi="Times New Roman"/>
                <w:sz w:val="24"/>
              </w:rPr>
              <w:t xml:space="preserve"> </w:t>
            </w:r>
            <w:r w:rsidR="00FB2327">
              <w:rPr>
                <w:rFonts w:ascii="Times New Roman" w:eastAsia="Times New Roman" w:hAnsi="Times New Roman"/>
                <w:sz w:val="24"/>
              </w:rPr>
              <w:t>Б</w:t>
            </w:r>
            <w:r w:rsidRPr="007F22D1">
              <w:rPr>
                <w:rFonts w:ascii="Times New Roman" w:eastAsia="Times New Roman" w:hAnsi="Times New Roman"/>
                <w:sz w:val="24"/>
              </w:rPr>
              <w:t>ібліотечна</w:t>
            </w:r>
            <w:r w:rsidR="00FB2327">
              <w:rPr>
                <w:rFonts w:ascii="Times New Roman" w:eastAsia="Times New Roman" w:hAnsi="Times New Roman"/>
                <w:sz w:val="24"/>
              </w:rPr>
              <w:t>, інформаційна</w:t>
            </w:r>
            <w:r w:rsidRPr="007F22D1">
              <w:rPr>
                <w:rFonts w:ascii="Times New Roman" w:eastAsia="Times New Roman" w:hAnsi="Times New Roman"/>
                <w:sz w:val="24"/>
              </w:rPr>
              <w:t xml:space="preserve"> та архівна справа</w:t>
            </w:r>
          </w:p>
          <w:p w14:paraId="547514B0" w14:textId="77777777" w:rsidR="0086175F" w:rsidRDefault="0086175F" w:rsidP="00492BDA">
            <w:pPr>
              <w:ind w:left="57" w:right="124"/>
              <w:jc w:val="both"/>
              <w:rPr>
                <w:rFonts w:ascii="Times New Roman" w:eastAsia="Times New Roman" w:hAnsi="Times New Roman"/>
                <w:sz w:val="24"/>
              </w:rPr>
            </w:pPr>
            <w:r w:rsidRPr="00DA5243">
              <w:rPr>
                <w:rFonts w:ascii="Times New Roman" w:eastAsia="Times New Roman" w:hAnsi="Times New Roman"/>
                <w:i/>
                <w:sz w:val="24"/>
              </w:rPr>
              <w:t>Об</w:t>
            </w:r>
            <w:r w:rsidRPr="00DA5243">
              <w:rPr>
                <w:rFonts w:ascii="Times New Roman" w:eastAsia="Times New Roman" w:hAnsi="Times New Roman" w:cs="Times New Roman"/>
                <w:i/>
                <w:sz w:val="24"/>
              </w:rPr>
              <w:t>’</w:t>
            </w:r>
            <w:r w:rsidRPr="00DA5243">
              <w:rPr>
                <w:rFonts w:ascii="Times New Roman" w:eastAsia="Times New Roman" w:hAnsi="Times New Roman"/>
                <w:i/>
                <w:sz w:val="24"/>
              </w:rPr>
              <w:t>єкти вивчення та діяльності:</w:t>
            </w:r>
            <w:r>
              <w:rPr>
                <w:rFonts w:ascii="Times New Roman" w:eastAsia="Times New Roman" w:hAnsi="Times New Roman"/>
                <w:sz w:val="24"/>
              </w:rPr>
              <w:t xml:space="preserve"> інституції та інфраструктура, що забезпечують створення, розповсюдження, акумулювання, зберігання, архівування, доступ до інформації та знань у будь-яких форматах; теорії, процеси, технології та стандарти, що сприяють формуванню, підтримці та використанню інформаційних ресурсів установ, бібліотек та архівів, а також принципи та архітектура побудови автоматизованих інформаційно-пошукових систем, проблемно-орієнтованих баз та банків даних. </w:t>
            </w:r>
          </w:p>
          <w:p w14:paraId="2AA7954E" w14:textId="77777777" w:rsidR="0086175F" w:rsidRDefault="0086175F" w:rsidP="00492BDA">
            <w:pPr>
              <w:ind w:left="57" w:right="124"/>
              <w:jc w:val="both"/>
              <w:rPr>
                <w:rFonts w:ascii="Times New Roman" w:eastAsia="Times New Roman" w:hAnsi="Times New Roman"/>
                <w:sz w:val="24"/>
              </w:rPr>
            </w:pPr>
            <w:r w:rsidRPr="00DA5243">
              <w:rPr>
                <w:rFonts w:ascii="Times New Roman" w:eastAsia="Times New Roman" w:hAnsi="Times New Roman"/>
                <w:i/>
                <w:sz w:val="24"/>
              </w:rPr>
              <w:t>Цілі навчання:</w:t>
            </w:r>
            <w:r>
              <w:rPr>
                <w:rFonts w:ascii="Times New Roman" w:eastAsia="Times New Roman" w:hAnsi="Times New Roman"/>
                <w:sz w:val="24"/>
              </w:rPr>
              <w:t xml:space="preserve"> підготовка фахівців, здатних розв</w:t>
            </w:r>
            <w:r>
              <w:rPr>
                <w:rFonts w:ascii="Times New Roman" w:eastAsia="Times New Roman" w:hAnsi="Times New Roman" w:cs="Times New Roman"/>
                <w:sz w:val="24"/>
              </w:rPr>
              <w:t>’</w:t>
            </w:r>
            <w:r>
              <w:rPr>
                <w:rFonts w:ascii="Times New Roman" w:eastAsia="Times New Roman" w:hAnsi="Times New Roman"/>
                <w:sz w:val="24"/>
              </w:rPr>
              <w:t xml:space="preserve">язувати складні спеціалізовані завдання та практичні проблеми у галузі інформаційної, бібліотечної та архівної справи або у процесі навчання, що характеризуються комплексністю та невизначеністю умов та передбачають застосування положень і методів інформаційної, бібліотечної та архівної справи. Акцент на здатності забезпечувати збір, аналіз та поширення </w:t>
            </w:r>
            <w:proofErr w:type="spellStart"/>
            <w:r>
              <w:rPr>
                <w:rFonts w:ascii="Times New Roman" w:eastAsia="Times New Roman" w:hAnsi="Times New Roman"/>
                <w:sz w:val="24"/>
              </w:rPr>
              <w:t>документно</w:t>
            </w:r>
            <w:proofErr w:type="spellEnd"/>
            <w:r>
              <w:rPr>
                <w:rFonts w:ascii="Times New Roman" w:eastAsia="Times New Roman" w:hAnsi="Times New Roman"/>
                <w:sz w:val="24"/>
              </w:rPr>
              <w:t>-інформаційних систем та ресурсів через традиційні та новітні соціальні комунікації для розвитку соціокультурних, суспільно-політичних процесів державною та іноземними мовами.</w:t>
            </w:r>
          </w:p>
          <w:p w14:paraId="7A17A45A" w14:textId="77777777" w:rsidR="0086175F" w:rsidRDefault="0086175F" w:rsidP="00492BDA">
            <w:pPr>
              <w:ind w:left="57" w:right="124"/>
              <w:jc w:val="both"/>
              <w:rPr>
                <w:rFonts w:ascii="Times New Roman" w:eastAsia="Times New Roman" w:hAnsi="Times New Roman"/>
                <w:sz w:val="24"/>
              </w:rPr>
            </w:pPr>
            <w:r w:rsidRPr="00DA5243">
              <w:rPr>
                <w:rFonts w:ascii="Times New Roman" w:eastAsia="Times New Roman" w:hAnsi="Times New Roman"/>
                <w:i/>
                <w:sz w:val="24"/>
              </w:rPr>
              <w:t>Теоретичний зміст предметної області:</w:t>
            </w:r>
            <w:r>
              <w:rPr>
                <w:rFonts w:ascii="Times New Roman" w:eastAsia="Times New Roman" w:hAnsi="Times New Roman"/>
                <w:sz w:val="24"/>
              </w:rPr>
              <w:t xml:space="preserve"> інформаційні та </w:t>
            </w:r>
            <w:proofErr w:type="spellStart"/>
            <w:r>
              <w:rPr>
                <w:rFonts w:ascii="Times New Roman" w:eastAsia="Times New Roman" w:hAnsi="Times New Roman"/>
                <w:sz w:val="24"/>
              </w:rPr>
              <w:t>документні</w:t>
            </w:r>
            <w:proofErr w:type="spellEnd"/>
            <w:r>
              <w:rPr>
                <w:rFonts w:ascii="Times New Roman" w:eastAsia="Times New Roman" w:hAnsi="Times New Roman"/>
                <w:sz w:val="24"/>
              </w:rPr>
              <w:t xml:space="preserve"> системи установ; технології управління інформаційними, комунікаційними, архівними та бібліотечними ресурсами. </w:t>
            </w:r>
          </w:p>
          <w:p w14:paraId="78091AC9" w14:textId="77777777" w:rsidR="0086175F" w:rsidRDefault="0086175F" w:rsidP="00492BDA">
            <w:pPr>
              <w:ind w:left="57" w:right="124"/>
              <w:jc w:val="both"/>
              <w:rPr>
                <w:rFonts w:ascii="Times New Roman" w:eastAsia="Times New Roman" w:hAnsi="Times New Roman"/>
                <w:sz w:val="24"/>
              </w:rPr>
            </w:pPr>
            <w:r w:rsidRPr="00DA5243">
              <w:rPr>
                <w:rFonts w:ascii="Times New Roman" w:eastAsia="Times New Roman" w:hAnsi="Times New Roman"/>
                <w:i/>
                <w:sz w:val="24"/>
              </w:rPr>
              <w:t>Методи, методики та технології:</w:t>
            </w:r>
            <w:r>
              <w:rPr>
                <w:rFonts w:ascii="Times New Roman" w:eastAsia="Times New Roman" w:hAnsi="Times New Roman"/>
                <w:sz w:val="24"/>
              </w:rPr>
              <w:t xml:space="preserve"> методи та технології інформаційної, бібліотечної та архівної діяльності; методи та технології формування та організації використання інформаційних, бібліотечних та архівних ресурсів, керування документаційними процесами, аналітико-синтетичної обробки документів, опрацювання інформації, комплексного аналізу діяльності </w:t>
            </w:r>
            <w:proofErr w:type="spellStart"/>
            <w:r>
              <w:rPr>
                <w:rFonts w:ascii="Times New Roman" w:eastAsia="Times New Roman" w:hAnsi="Times New Roman"/>
                <w:sz w:val="24"/>
              </w:rPr>
              <w:t>документно</w:t>
            </w:r>
            <w:proofErr w:type="spellEnd"/>
            <w:r>
              <w:rPr>
                <w:rFonts w:ascii="Times New Roman" w:eastAsia="Times New Roman" w:hAnsi="Times New Roman"/>
                <w:sz w:val="24"/>
              </w:rPr>
              <w:t xml:space="preserve">-інформаційної установи.    </w:t>
            </w:r>
          </w:p>
          <w:p w14:paraId="1055883C" w14:textId="77777777" w:rsidR="0086175F" w:rsidRPr="007F22D1" w:rsidRDefault="0086175F" w:rsidP="00492BDA">
            <w:pPr>
              <w:ind w:left="57" w:right="124"/>
              <w:jc w:val="both"/>
              <w:rPr>
                <w:rFonts w:ascii="Times New Roman" w:eastAsia="Times New Roman" w:hAnsi="Times New Roman"/>
                <w:sz w:val="24"/>
              </w:rPr>
            </w:pPr>
            <w:r w:rsidRPr="00DA5243">
              <w:rPr>
                <w:rFonts w:ascii="Times New Roman" w:eastAsia="Times New Roman" w:hAnsi="Times New Roman"/>
                <w:i/>
                <w:sz w:val="24"/>
              </w:rPr>
              <w:t>Інструменти та обладнання:</w:t>
            </w:r>
            <w:r>
              <w:rPr>
                <w:rFonts w:ascii="Times New Roman" w:eastAsia="Times New Roman" w:hAnsi="Times New Roman"/>
                <w:sz w:val="24"/>
              </w:rPr>
              <w:t xml:space="preserve"> </w:t>
            </w:r>
            <w:proofErr w:type="spellStart"/>
            <w:r>
              <w:rPr>
                <w:rFonts w:ascii="Times New Roman" w:eastAsia="Times New Roman" w:hAnsi="Times New Roman"/>
                <w:sz w:val="24"/>
              </w:rPr>
              <w:t>комп</w:t>
            </w:r>
            <w:r>
              <w:rPr>
                <w:rFonts w:ascii="Times New Roman" w:eastAsia="Times New Roman" w:hAnsi="Times New Roman" w:cs="Times New Roman"/>
                <w:sz w:val="24"/>
              </w:rPr>
              <w:t>ʼ</w:t>
            </w:r>
            <w:r>
              <w:rPr>
                <w:rFonts w:ascii="Times New Roman" w:eastAsia="Times New Roman" w:hAnsi="Times New Roman"/>
                <w:sz w:val="24"/>
              </w:rPr>
              <w:t>ютерне</w:t>
            </w:r>
            <w:proofErr w:type="spellEnd"/>
            <w:r>
              <w:rPr>
                <w:rFonts w:ascii="Times New Roman" w:eastAsia="Times New Roman" w:hAnsi="Times New Roman"/>
                <w:sz w:val="24"/>
              </w:rPr>
              <w:t xml:space="preserve">, мережеве та програмне забезпечення, мультимедійні засоби; системи </w:t>
            </w:r>
            <w:r>
              <w:rPr>
                <w:rFonts w:ascii="Times New Roman" w:eastAsia="Times New Roman" w:hAnsi="Times New Roman"/>
                <w:sz w:val="24"/>
              </w:rPr>
              <w:lastRenderedPageBreak/>
              <w:t xml:space="preserve">електронного документообігу, електронні бібліотеки та архіви: </w:t>
            </w:r>
            <w:proofErr w:type="spellStart"/>
            <w:r>
              <w:rPr>
                <w:rFonts w:ascii="Times New Roman" w:eastAsia="Times New Roman" w:hAnsi="Times New Roman"/>
                <w:sz w:val="24"/>
              </w:rPr>
              <w:t>бібліотечно</w:t>
            </w:r>
            <w:proofErr w:type="spellEnd"/>
            <w:r>
              <w:rPr>
                <w:rFonts w:ascii="Times New Roman" w:eastAsia="Times New Roman" w:hAnsi="Times New Roman"/>
                <w:sz w:val="24"/>
              </w:rPr>
              <w:t xml:space="preserve">-інформаційні системи; системи опрацювання текстової, графічної, аудіо та іншої інформації.    </w:t>
            </w:r>
          </w:p>
        </w:tc>
      </w:tr>
      <w:tr w:rsidR="0086175F" w:rsidRPr="007F22D1" w14:paraId="67252927" w14:textId="77777777" w:rsidTr="00492BDA">
        <w:tc>
          <w:tcPr>
            <w:tcW w:w="3402" w:type="dxa"/>
          </w:tcPr>
          <w:p w14:paraId="1AC2E49F" w14:textId="77777777" w:rsidR="0086175F" w:rsidRPr="007D2361" w:rsidRDefault="0086175F" w:rsidP="00492BDA">
            <w:pPr>
              <w:tabs>
                <w:tab w:val="left" w:pos="2640"/>
              </w:tabs>
              <w:ind w:left="57"/>
              <w:rPr>
                <w:rFonts w:ascii="Times New Roman" w:eastAsia="Times New Roman" w:hAnsi="Times New Roman"/>
                <w:b/>
                <w:sz w:val="24"/>
              </w:rPr>
            </w:pPr>
            <w:r w:rsidRPr="007D2361">
              <w:rPr>
                <w:rFonts w:ascii="Times New Roman" w:eastAsia="Times New Roman" w:hAnsi="Times New Roman"/>
                <w:b/>
                <w:sz w:val="24"/>
              </w:rPr>
              <w:lastRenderedPageBreak/>
              <w:t>Орієнтація освітньої програми</w:t>
            </w:r>
          </w:p>
        </w:tc>
        <w:tc>
          <w:tcPr>
            <w:tcW w:w="6361" w:type="dxa"/>
            <w:vAlign w:val="bottom"/>
          </w:tcPr>
          <w:p w14:paraId="41C96B46" w14:textId="77777777" w:rsidR="0086175F" w:rsidRPr="003A2F6C" w:rsidRDefault="0086175F" w:rsidP="00492BDA">
            <w:pPr>
              <w:ind w:left="57" w:right="124"/>
              <w:jc w:val="both"/>
              <w:rPr>
                <w:rFonts w:ascii="Times New Roman" w:eastAsia="Times New Roman" w:hAnsi="Times New Roman" w:cs="Times New Roman"/>
                <w:sz w:val="24"/>
                <w:szCs w:val="24"/>
              </w:rPr>
            </w:pPr>
            <w:r w:rsidRPr="003A2F6C">
              <w:rPr>
                <w:rFonts w:ascii="Times New Roman" w:hAnsi="Times New Roman" w:cs="Times New Roman"/>
                <w:iCs/>
                <w:sz w:val="24"/>
                <w:szCs w:val="24"/>
              </w:rPr>
              <w:t>Освітньо-професійна програма має прикладний характер</w:t>
            </w:r>
            <w:r w:rsidRPr="003A2F6C">
              <w:rPr>
                <w:rFonts w:ascii="Times New Roman" w:hAnsi="Times New Roman" w:cs="Times New Roman"/>
                <w:sz w:val="24"/>
                <w:szCs w:val="24"/>
              </w:rPr>
              <w:t>, базується на сучасних загальновідомих наукових результатах в галузі інформаційної діяльності та соціальних комунікацій, у рамках яких можлива подальша професійна кар’єра в галузях інформаційної, бібліотечної та архівної справи та соціальних комунікацій</w:t>
            </w:r>
            <w:r w:rsidRPr="003A2F6C">
              <w:rPr>
                <w:rFonts w:ascii="Times New Roman" w:hAnsi="Times New Roman" w:cs="Times New Roman"/>
                <w:spacing w:val="-2"/>
                <w:sz w:val="24"/>
                <w:szCs w:val="24"/>
              </w:rPr>
              <w:t>.</w:t>
            </w:r>
          </w:p>
        </w:tc>
      </w:tr>
      <w:tr w:rsidR="0086175F" w:rsidRPr="007F22D1" w14:paraId="29B82675" w14:textId="77777777" w:rsidTr="00492BDA">
        <w:tc>
          <w:tcPr>
            <w:tcW w:w="3402" w:type="dxa"/>
          </w:tcPr>
          <w:p w14:paraId="17A8BD60" w14:textId="77777777" w:rsidR="0086175F" w:rsidRPr="007D2361" w:rsidRDefault="0086175F" w:rsidP="00492BDA">
            <w:pPr>
              <w:pStyle w:val="Default"/>
              <w:ind w:left="57"/>
              <w:rPr>
                <w:b/>
              </w:rPr>
            </w:pPr>
            <w:r w:rsidRPr="007D2361">
              <w:rPr>
                <w:b/>
              </w:rPr>
              <w:t xml:space="preserve">Основний фокус освітньої програми та спеціалізації </w:t>
            </w:r>
          </w:p>
        </w:tc>
        <w:tc>
          <w:tcPr>
            <w:tcW w:w="6361" w:type="dxa"/>
          </w:tcPr>
          <w:p w14:paraId="3F75B72F" w14:textId="77777777" w:rsidR="0086175F" w:rsidRPr="003A2F6C" w:rsidRDefault="0086175F" w:rsidP="00492BDA">
            <w:pPr>
              <w:pStyle w:val="TableParagraph"/>
              <w:ind w:right="87"/>
              <w:jc w:val="both"/>
              <w:rPr>
                <w:iCs/>
                <w:sz w:val="24"/>
                <w:szCs w:val="24"/>
              </w:rPr>
            </w:pPr>
            <w:r w:rsidRPr="003A2F6C">
              <w:rPr>
                <w:iCs/>
                <w:sz w:val="24"/>
                <w:szCs w:val="24"/>
              </w:rPr>
              <w:t xml:space="preserve">Освітньо-професійна програма спрямована на формування інтегральної, загальних і спеціальних компетентностей та досягнення програмних результатів навчання відповідно до стандарту вищої освіти за спеціальністю. Передбачає підготовку фахівців, які мають інноваційне мислення, володіють систематизованими знаннями у сфері інформаційної, бібліотечної та архівної справи, інформаційної діяльності та соціальних комунікацій з акцентом на здатність використовувати і розвивати новітні інформаційно-комунікаційні технології в </w:t>
            </w:r>
            <w:proofErr w:type="spellStart"/>
            <w:r w:rsidRPr="003A2F6C">
              <w:rPr>
                <w:iCs/>
                <w:sz w:val="24"/>
                <w:szCs w:val="24"/>
              </w:rPr>
              <w:t>гуманітарно-соціокомунікаційних</w:t>
            </w:r>
            <w:proofErr w:type="spellEnd"/>
            <w:r w:rsidRPr="003A2F6C">
              <w:rPr>
                <w:iCs/>
                <w:sz w:val="24"/>
                <w:szCs w:val="24"/>
              </w:rPr>
              <w:t xml:space="preserve"> сферах суспільного життя та управління інформацією в сфері бізнесу, органах державної влади та місцевого самоврядування. </w:t>
            </w:r>
          </w:p>
          <w:p w14:paraId="22015F77" w14:textId="77777777" w:rsidR="0086175F" w:rsidRPr="003A2F6C" w:rsidRDefault="0086175F" w:rsidP="00492BDA">
            <w:pPr>
              <w:pStyle w:val="TableParagraph"/>
              <w:ind w:right="87"/>
              <w:jc w:val="both"/>
              <w:rPr>
                <w:iCs/>
                <w:sz w:val="24"/>
                <w:szCs w:val="24"/>
              </w:rPr>
            </w:pPr>
            <w:r w:rsidRPr="003A2F6C">
              <w:rPr>
                <w:iCs/>
                <w:sz w:val="24"/>
                <w:szCs w:val="24"/>
              </w:rPr>
              <w:t>Ключові слова: компетентність, інформація, комунікація, інформаційна діяльність, документ, консолідована інформація, архів, бібліотека, цифрові технології</w:t>
            </w:r>
          </w:p>
        </w:tc>
      </w:tr>
      <w:tr w:rsidR="0086175F" w:rsidRPr="007F22D1" w14:paraId="43B80733" w14:textId="77777777" w:rsidTr="00492BDA">
        <w:tc>
          <w:tcPr>
            <w:tcW w:w="3402" w:type="dxa"/>
          </w:tcPr>
          <w:p w14:paraId="18A82242" w14:textId="77777777" w:rsidR="0086175F" w:rsidRPr="007D2361" w:rsidRDefault="0086175F" w:rsidP="00492BDA">
            <w:pPr>
              <w:pStyle w:val="Default"/>
              <w:ind w:left="57"/>
              <w:rPr>
                <w:b/>
              </w:rPr>
            </w:pPr>
            <w:r w:rsidRPr="007D2361">
              <w:rPr>
                <w:b/>
              </w:rPr>
              <w:t xml:space="preserve">Особливості освітньої програми </w:t>
            </w:r>
          </w:p>
        </w:tc>
        <w:tc>
          <w:tcPr>
            <w:tcW w:w="6361" w:type="dxa"/>
            <w:vAlign w:val="bottom"/>
          </w:tcPr>
          <w:p w14:paraId="053709F5" w14:textId="77777777" w:rsidR="0086175F" w:rsidRPr="003A2F6C" w:rsidRDefault="0086175F" w:rsidP="00492BDA">
            <w:pPr>
              <w:pStyle w:val="TableParagraph"/>
              <w:spacing w:before="99"/>
              <w:ind w:left="4" w:right="147" w:firstLine="23"/>
              <w:jc w:val="both"/>
              <w:rPr>
                <w:sz w:val="24"/>
                <w:szCs w:val="24"/>
              </w:rPr>
            </w:pPr>
            <w:r w:rsidRPr="003A2F6C">
              <w:rPr>
                <w:sz w:val="24"/>
                <w:szCs w:val="24"/>
              </w:rPr>
              <w:t xml:space="preserve">Особливістю програми є врахування потреб стейкхолдерів регіонального, національного та міжнародного рівнів щодо підготовки ініціативних фахівців, які </w:t>
            </w:r>
            <w:proofErr w:type="spellStart"/>
            <w:r w:rsidRPr="003A2F6C">
              <w:rPr>
                <w:sz w:val="24"/>
                <w:szCs w:val="24"/>
              </w:rPr>
              <w:t>результативно</w:t>
            </w:r>
            <w:proofErr w:type="spellEnd"/>
            <w:r w:rsidRPr="003A2F6C">
              <w:rPr>
                <w:sz w:val="24"/>
                <w:szCs w:val="24"/>
              </w:rPr>
              <w:t xml:space="preserve"> </w:t>
            </w:r>
            <w:proofErr w:type="spellStart"/>
            <w:r w:rsidRPr="003A2F6C">
              <w:rPr>
                <w:sz w:val="24"/>
                <w:szCs w:val="24"/>
              </w:rPr>
              <w:t>комунікують</w:t>
            </w:r>
            <w:proofErr w:type="spellEnd"/>
            <w:r w:rsidRPr="003A2F6C">
              <w:rPr>
                <w:sz w:val="24"/>
                <w:szCs w:val="24"/>
              </w:rPr>
              <w:t xml:space="preserve"> з представниками різних професійних спільнот. </w:t>
            </w:r>
            <w:r>
              <w:rPr>
                <w:sz w:val="24"/>
                <w:szCs w:val="24"/>
              </w:rPr>
              <w:t>До освітнього процесу залучаються професіонали-практики</w:t>
            </w:r>
          </w:p>
          <w:p w14:paraId="2B85B686" w14:textId="77777777" w:rsidR="0086175F" w:rsidRPr="00C1603D" w:rsidRDefault="0086175F" w:rsidP="00492BDA">
            <w:pPr>
              <w:ind w:left="57" w:right="124"/>
              <w:jc w:val="both"/>
              <w:rPr>
                <w:rFonts w:ascii="Times New Roman" w:eastAsia="Times New Roman" w:hAnsi="Times New Roman"/>
                <w:sz w:val="24"/>
              </w:rPr>
            </w:pPr>
            <w:r>
              <w:rPr>
                <w:rFonts w:ascii="Times New Roman" w:eastAsia="Times New Roman" w:hAnsi="Times New Roman"/>
                <w:sz w:val="24"/>
              </w:rPr>
              <w:t>Вироблення навичок, необхідних для ефективного інформаційно-</w:t>
            </w:r>
            <w:proofErr w:type="spellStart"/>
            <w:r>
              <w:rPr>
                <w:rFonts w:ascii="Times New Roman" w:eastAsia="Times New Roman" w:hAnsi="Times New Roman"/>
                <w:sz w:val="24"/>
              </w:rPr>
              <w:t>документного</w:t>
            </w:r>
            <w:proofErr w:type="spellEnd"/>
            <w:r>
              <w:rPr>
                <w:rFonts w:ascii="Times New Roman" w:eastAsia="Times New Roman" w:hAnsi="Times New Roman"/>
                <w:sz w:val="24"/>
              </w:rPr>
              <w:t xml:space="preserve"> забезпечення діяльності установ, організацій та підприємств, </w:t>
            </w:r>
            <w:proofErr w:type="spellStart"/>
            <w:r>
              <w:rPr>
                <w:rFonts w:ascii="Times New Roman" w:eastAsia="Times New Roman" w:hAnsi="Times New Roman"/>
                <w:sz w:val="24"/>
              </w:rPr>
              <w:t>пов</w:t>
            </w:r>
            <w:r>
              <w:rPr>
                <w:rFonts w:ascii="Times New Roman" w:eastAsia="Times New Roman" w:hAnsi="Times New Roman" w:cs="Times New Roman"/>
                <w:sz w:val="24"/>
              </w:rPr>
              <w:t>ʼ</w:t>
            </w:r>
            <w:r>
              <w:rPr>
                <w:rFonts w:ascii="Times New Roman" w:eastAsia="Times New Roman" w:hAnsi="Times New Roman"/>
                <w:sz w:val="24"/>
              </w:rPr>
              <w:t>язаних</w:t>
            </w:r>
            <w:proofErr w:type="spellEnd"/>
            <w:r>
              <w:rPr>
                <w:rFonts w:ascii="Times New Roman" w:eastAsia="Times New Roman" w:hAnsi="Times New Roman"/>
                <w:sz w:val="24"/>
              </w:rPr>
              <w:t xml:space="preserve"> зі збором, обробкою, збереженням, продукуванням, передачею </w:t>
            </w:r>
            <w:proofErr w:type="spellStart"/>
            <w:r>
              <w:rPr>
                <w:rFonts w:ascii="Times New Roman" w:eastAsia="Times New Roman" w:hAnsi="Times New Roman"/>
                <w:sz w:val="24"/>
              </w:rPr>
              <w:t>професійно</w:t>
            </w:r>
            <w:proofErr w:type="spellEnd"/>
            <w:r>
              <w:rPr>
                <w:rFonts w:ascii="Times New Roman" w:eastAsia="Times New Roman" w:hAnsi="Times New Roman"/>
                <w:sz w:val="24"/>
              </w:rPr>
              <w:t xml:space="preserve"> важливої інформації у сфері інформаційно-документаційної діяльності та соціальних комунікацій. Формування базових знань та спеціальних компетентностей і програмних результатів шляхом ознайомлення здобувачів із тенденціями розвитку новітніх інформаційно-комунікаційних технологій для використання у професійній діяльності. Здобувачі освіти вивчають та використовують такі інструменти для роботи з інформаційно-</w:t>
            </w:r>
            <w:proofErr w:type="spellStart"/>
            <w:r>
              <w:rPr>
                <w:rFonts w:ascii="Times New Roman" w:eastAsia="Times New Roman" w:hAnsi="Times New Roman"/>
                <w:sz w:val="24"/>
              </w:rPr>
              <w:t>документними</w:t>
            </w:r>
            <w:proofErr w:type="spellEnd"/>
            <w:r>
              <w:rPr>
                <w:rFonts w:ascii="Times New Roman" w:eastAsia="Times New Roman" w:hAnsi="Times New Roman"/>
                <w:sz w:val="24"/>
              </w:rPr>
              <w:t xml:space="preserve"> процесами: системи електронного документообігу, електронні бібліотеки, архіви, </w:t>
            </w:r>
            <w:proofErr w:type="spellStart"/>
            <w:r>
              <w:rPr>
                <w:rFonts w:ascii="Times New Roman" w:eastAsia="Times New Roman" w:hAnsi="Times New Roman"/>
                <w:sz w:val="24"/>
              </w:rPr>
              <w:t>бібліотечно</w:t>
            </w:r>
            <w:proofErr w:type="spellEnd"/>
            <w:r>
              <w:rPr>
                <w:rFonts w:ascii="Times New Roman" w:eastAsia="Times New Roman" w:hAnsi="Times New Roman"/>
                <w:sz w:val="24"/>
              </w:rPr>
              <w:t>-інформаційні системи, системи опрацювання текстової, графічної, аудіо та іншої інформації.</w:t>
            </w:r>
          </w:p>
        </w:tc>
      </w:tr>
      <w:tr w:rsidR="0086175F" w:rsidRPr="007F22D1" w14:paraId="3D483410" w14:textId="77777777" w:rsidTr="00492BDA">
        <w:tc>
          <w:tcPr>
            <w:tcW w:w="9763" w:type="dxa"/>
            <w:gridSpan w:val="2"/>
          </w:tcPr>
          <w:p w14:paraId="05F9052D" w14:textId="77777777" w:rsidR="0086175F" w:rsidRPr="007F22D1" w:rsidRDefault="0086175F" w:rsidP="00492BDA">
            <w:pPr>
              <w:pStyle w:val="Default"/>
              <w:jc w:val="center"/>
              <w:rPr>
                <w:sz w:val="23"/>
                <w:szCs w:val="23"/>
              </w:rPr>
            </w:pPr>
            <w:r>
              <w:rPr>
                <w:b/>
                <w:bCs/>
                <w:sz w:val="23"/>
                <w:szCs w:val="23"/>
              </w:rPr>
              <w:t xml:space="preserve">  4 -</w:t>
            </w:r>
            <w:r w:rsidRPr="007F22D1">
              <w:rPr>
                <w:b/>
                <w:bCs/>
                <w:sz w:val="23"/>
                <w:szCs w:val="23"/>
              </w:rPr>
              <w:t xml:space="preserve"> Придатність випускників до працевлаштування та подальшого навчання </w:t>
            </w:r>
          </w:p>
        </w:tc>
      </w:tr>
      <w:tr w:rsidR="0086175F" w:rsidRPr="007F22D1" w14:paraId="721029B8" w14:textId="77777777" w:rsidTr="00492BDA">
        <w:tc>
          <w:tcPr>
            <w:tcW w:w="3402" w:type="dxa"/>
          </w:tcPr>
          <w:p w14:paraId="160223CE" w14:textId="77777777" w:rsidR="0086175F" w:rsidRPr="007D2361" w:rsidRDefault="0086175F" w:rsidP="00492BDA">
            <w:pPr>
              <w:pStyle w:val="Default"/>
              <w:rPr>
                <w:b/>
              </w:rPr>
            </w:pPr>
            <w:r w:rsidRPr="007D2361">
              <w:rPr>
                <w:b/>
              </w:rPr>
              <w:t xml:space="preserve">Придатність до працевлаштування </w:t>
            </w:r>
          </w:p>
        </w:tc>
        <w:tc>
          <w:tcPr>
            <w:tcW w:w="6361" w:type="dxa"/>
            <w:vAlign w:val="bottom"/>
          </w:tcPr>
          <w:p w14:paraId="6B244F14" w14:textId="77777777" w:rsidR="0086175F" w:rsidRDefault="0086175F" w:rsidP="00492BDA">
            <w:pPr>
              <w:pStyle w:val="PreformattedText"/>
              <w:ind w:left="138" w:right="124"/>
              <w:jc w:val="both"/>
              <w:rPr>
                <w:rFonts w:ascii="Times New Roman" w:hAnsi="Times New Roman" w:cs="Times New Roman"/>
                <w:sz w:val="24"/>
                <w:lang w:val="uk-UA"/>
              </w:rPr>
            </w:pPr>
            <w:r w:rsidRPr="00C336A6">
              <w:rPr>
                <w:rFonts w:ascii="Times New Roman" w:hAnsi="Times New Roman" w:cs="Times New Roman"/>
                <w:i/>
                <w:iCs/>
                <w:sz w:val="24"/>
                <w:lang w:val="uk-UA"/>
              </w:rPr>
              <w:t>Види економічної діяльності (відповідно до Класифікації видів економічної діяльності ДК 009:2010)</w:t>
            </w:r>
            <w:r>
              <w:rPr>
                <w:rFonts w:ascii="Times New Roman" w:hAnsi="Times New Roman" w:cs="Times New Roman"/>
                <w:sz w:val="24"/>
                <w:lang w:val="uk-UA"/>
              </w:rPr>
              <w:t xml:space="preserve">: 63. Надання інформаційних послуг. 63.1. Оброблення даних, </w:t>
            </w:r>
            <w:r>
              <w:rPr>
                <w:rFonts w:ascii="Times New Roman" w:hAnsi="Times New Roman" w:cs="Times New Roman"/>
                <w:sz w:val="24"/>
                <w:lang w:val="uk-UA"/>
              </w:rPr>
              <w:lastRenderedPageBreak/>
              <w:t xml:space="preserve">розміщення інформації на веб-вузлах і </w:t>
            </w:r>
            <w:proofErr w:type="spellStart"/>
            <w:r>
              <w:rPr>
                <w:rFonts w:ascii="Times New Roman" w:hAnsi="Times New Roman" w:cs="Times New Roman"/>
                <w:sz w:val="24"/>
                <w:lang w:val="uk-UA"/>
              </w:rPr>
              <w:t>повʼязана</w:t>
            </w:r>
            <w:proofErr w:type="spellEnd"/>
            <w:r>
              <w:rPr>
                <w:rFonts w:ascii="Times New Roman" w:hAnsi="Times New Roman" w:cs="Times New Roman"/>
                <w:sz w:val="24"/>
                <w:lang w:val="uk-UA"/>
              </w:rPr>
              <w:t xml:space="preserve"> з ними діяльність; веб-портали. 70.2. Консультування з питань керування. 70.21. Діяльність у сфері </w:t>
            </w:r>
            <w:proofErr w:type="spellStart"/>
            <w:r>
              <w:rPr>
                <w:rFonts w:ascii="Times New Roman" w:hAnsi="Times New Roman" w:cs="Times New Roman"/>
                <w:sz w:val="24"/>
                <w:lang w:val="uk-UA"/>
              </w:rPr>
              <w:t>звʼязків</w:t>
            </w:r>
            <w:proofErr w:type="spellEnd"/>
            <w:r>
              <w:rPr>
                <w:rFonts w:ascii="Times New Roman" w:hAnsi="Times New Roman" w:cs="Times New Roman"/>
                <w:sz w:val="24"/>
                <w:lang w:val="uk-UA"/>
              </w:rPr>
              <w:t xml:space="preserve"> з громадськістю. 82. Адміністративна та допоміжна офісна діяльність, інші допоміжні комерційні послуги. 91.01. Функціонування бібліотек, архівів. 94.12. Діяльність професійних громадських організацій. </w:t>
            </w:r>
          </w:p>
          <w:p w14:paraId="2D500658" w14:textId="19DB7259" w:rsidR="0086175F" w:rsidRPr="002129E4" w:rsidRDefault="0086175F" w:rsidP="00492BDA">
            <w:pPr>
              <w:pStyle w:val="PreformattedText"/>
              <w:ind w:left="138" w:right="124"/>
              <w:jc w:val="both"/>
              <w:rPr>
                <w:rFonts w:ascii="Times New Roman" w:eastAsia="Times New Roman" w:hAnsi="Times New Roman"/>
                <w:sz w:val="24"/>
                <w:szCs w:val="24"/>
                <w:lang w:val="uk-UA"/>
              </w:rPr>
            </w:pPr>
            <w:r>
              <w:rPr>
                <w:rFonts w:ascii="Times New Roman" w:hAnsi="Times New Roman" w:cs="Times New Roman"/>
                <w:i/>
                <w:iCs/>
                <w:sz w:val="24"/>
                <w:lang w:val="uk-UA"/>
              </w:rPr>
              <w:t xml:space="preserve">Бакалавр з інформаційної, бібліотечної та архівної справи може обіймати такі посади відповідно до Національного </w:t>
            </w:r>
            <w:r w:rsidRPr="00346ED6">
              <w:rPr>
                <w:rFonts w:ascii="Times New Roman" w:hAnsi="Times New Roman" w:cs="Times New Roman"/>
                <w:sz w:val="24"/>
                <w:lang w:val="uk-UA"/>
              </w:rPr>
              <w:t xml:space="preserve"> </w:t>
            </w:r>
            <w:r w:rsidRPr="00C336A6">
              <w:rPr>
                <w:rFonts w:ascii="Times New Roman" w:hAnsi="Times New Roman" w:cs="Times New Roman"/>
                <w:i/>
                <w:iCs/>
                <w:sz w:val="24"/>
                <w:lang w:val="uk-UA"/>
              </w:rPr>
              <w:t>класифікатора України (ДК003:2010 «Класифікатор професій»):</w:t>
            </w:r>
            <w:r>
              <w:rPr>
                <w:rFonts w:ascii="Times New Roman" w:hAnsi="Times New Roman" w:cs="Times New Roman"/>
                <w:i/>
                <w:iCs/>
                <w:sz w:val="24"/>
                <w:lang w:val="uk-UA"/>
              </w:rPr>
              <w:t xml:space="preserve"> </w:t>
            </w:r>
            <w:r>
              <w:rPr>
                <w:rFonts w:ascii="Times New Roman" w:hAnsi="Times New Roman" w:cs="Times New Roman"/>
                <w:sz w:val="24"/>
                <w:lang w:val="uk-UA"/>
              </w:rPr>
              <w:t xml:space="preserve">3121. Фахівець з інформаційних комунікацій. </w:t>
            </w:r>
            <w:r w:rsidR="005857C9">
              <w:rPr>
                <w:rFonts w:ascii="Times New Roman" w:hAnsi="Times New Roman" w:cs="Times New Roman"/>
                <w:sz w:val="24"/>
                <w:lang w:val="uk-UA"/>
              </w:rPr>
              <w:t xml:space="preserve">2431. Професіонали в галузі архівної справи, зберігання музейних та бібліотечних фондів. 2432. Професіонали у сфері бібліотечної справи та </w:t>
            </w:r>
            <w:proofErr w:type="spellStart"/>
            <w:r w:rsidR="005857C9">
              <w:rPr>
                <w:rFonts w:ascii="Times New Roman" w:hAnsi="Times New Roman" w:cs="Times New Roman"/>
                <w:sz w:val="24"/>
                <w:lang w:val="uk-UA"/>
              </w:rPr>
              <w:t>кінопрограм</w:t>
            </w:r>
            <w:proofErr w:type="spellEnd"/>
            <w:r w:rsidR="005857C9">
              <w:rPr>
                <w:rFonts w:ascii="Times New Roman" w:hAnsi="Times New Roman" w:cs="Times New Roman"/>
                <w:sz w:val="24"/>
                <w:lang w:val="uk-UA"/>
              </w:rPr>
              <w:t xml:space="preserve">. </w:t>
            </w:r>
            <w:r w:rsidR="00065D84">
              <w:rPr>
                <w:rFonts w:ascii="Times New Roman" w:hAnsi="Times New Roman" w:cs="Times New Roman"/>
                <w:sz w:val="24"/>
                <w:lang w:val="uk-UA"/>
              </w:rPr>
              <w:t xml:space="preserve">2431.1 Науковий співробітник (архівна справа). </w:t>
            </w:r>
            <w:r>
              <w:rPr>
                <w:rFonts w:ascii="Times New Roman" w:hAnsi="Times New Roman" w:cs="Times New Roman"/>
                <w:sz w:val="24"/>
                <w:lang w:val="uk-UA"/>
              </w:rPr>
              <w:t xml:space="preserve">2432.1. </w:t>
            </w:r>
            <w:proofErr w:type="spellStart"/>
            <w:r>
              <w:rPr>
                <w:rFonts w:ascii="Times New Roman" w:hAnsi="Times New Roman" w:cs="Times New Roman"/>
                <w:sz w:val="24"/>
                <w:lang w:val="uk-UA"/>
              </w:rPr>
              <w:t>Документознавець</w:t>
            </w:r>
            <w:proofErr w:type="spellEnd"/>
            <w:r>
              <w:rPr>
                <w:rFonts w:ascii="Times New Roman" w:hAnsi="Times New Roman" w:cs="Times New Roman"/>
                <w:sz w:val="24"/>
                <w:lang w:val="uk-UA"/>
              </w:rPr>
              <w:t xml:space="preserve">. </w:t>
            </w:r>
            <w:r w:rsidR="002310EB">
              <w:rPr>
                <w:rFonts w:ascii="Times New Roman" w:hAnsi="Times New Roman" w:cs="Times New Roman"/>
                <w:sz w:val="24"/>
                <w:lang w:val="uk-UA"/>
              </w:rPr>
              <w:t xml:space="preserve">Архівіст. </w:t>
            </w:r>
            <w:r w:rsidR="002310EB" w:rsidRPr="002310EB">
              <w:rPr>
                <w:rFonts w:ascii="Times New Roman" w:hAnsi="Times New Roman" w:cs="Times New Roman"/>
                <w:sz w:val="24"/>
              </w:rPr>
              <w:t xml:space="preserve">2432.2. </w:t>
            </w:r>
            <w:proofErr w:type="spellStart"/>
            <w:r w:rsidR="002310EB" w:rsidRPr="002310EB">
              <w:rPr>
                <w:rFonts w:ascii="Times New Roman" w:hAnsi="Times New Roman" w:cs="Times New Roman"/>
                <w:sz w:val="24"/>
              </w:rPr>
              <w:t>Бібліотекар</w:t>
            </w:r>
            <w:proofErr w:type="spellEnd"/>
            <w:r w:rsidR="002310EB" w:rsidRPr="002310EB">
              <w:rPr>
                <w:rFonts w:ascii="Times New Roman" w:hAnsi="Times New Roman" w:cs="Times New Roman"/>
                <w:sz w:val="24"/>
              </w:rPr>
              <w:t xml:space="preserve">. </w:t>
            </w:r>
            <w:proofErr w:type="spellStart"/>
            <w:r w:rsidR="002310EB" w:rsidRPr="002310EB">
              <w:rPr>
                <w:rFonts w:ascii="Times New Roman" w:hAnsi="Times New Roman" w:cs="Times New Roman"/>
                <w:sz w:val="24"/>
              </w:rPr>
              <w:t>Бібліограф</w:t>
            </w:r>
            <w:proofErr w:type="spellEnd"/>
            <w:r w:rsidR="002310EB" w:rsidRPr="002310EB">
              <w:rPr>
                <w:rFonts w:ascii="Times New Roman" w:hAnsi="Times New Roman" w:cs="Times New Roman"/>
                <w:sz w:val="24"/>
              </w:rPr>
              <w:t>.</w:t>
            </w:r>
            <w:r w:rsidR="002310EB">
              <w:rPr>
                <w:sz w:val="24"/>
              </w:rPr>
              <w:t xml:space="preserve"> </w:t>
            </w:r>
            <w:r>
              <w:rPr>
                <w:rFonts w:ascii="Times New Roman" w:hAnsi="Times New Roman" w:cs="Times New Roman"/>
                <w:sz w:val="24"/>
                <w:lang w:val="uk-UA"/>
              </w:rPr>
              <w:t>3436.1. Помічник керівника організації (установи, підприємства). 3435. Організатор діловодства (в державних установах, системі судочинства тощо). 3436. Референт-помічник керівника підприємства, організації.</w:t>
            </w:r>
            <w:r w:rsidR="005857C9">
              <w:rPr>
                <w:rFonts w:ascii="Times New Roman" w:hAnsi="Times New Roman" w:cs="Times New Roman"/>
                <w:sz w:val="24"/>
                <w:lang w:val="uk-UA"/>
              </w:rPr>
              <w:t xml:space="preserve"> 4</w:t>
            </w:r>
            <w:r w:rsidRPr="00346ED6">
              <w:rPr>
                <w:rFonts w:ascii="Times New Roman" w:hAnsi="Times New Roman" w:cs="Times New Roman"/>
                <w:sz w:val="24"/>
                <w:lang w:val="uk-UA"/>
              </w:rPr>
              <w:t>141</w:t>
            </w:r>
            <w:r>
              <w:rPr>
                <w:rFonts w:ascii="Times New Roman" w:hAnsi="Times New Roman" w:cs="Times New Roman"/>
                <w:sz w:val="24"/>
                <w:lang w:val="uk-UA"/>
              </w:rPr>
              <w:t xml:space="preserve">. </w:t>
            </w:r>
            <w:r w:rsidRPr="00346ED6">
              <w:rPr>
                <w:rFonts w:ascii="Times New Roman" w:hAnsi="Times New Roman" w:cs="Times New Roman"/>
                <w:sz w:val="24"/>
                <w:lang w:val="uk-UA"/>
              </w:rPr>
              <w:t>Архіваріус</w:t>
            </w:r>
            <w:r>
              <w:rPr>
                <w:rFonts w:ascii="Times New Roman" w:hAnsi="Times New Roman" w:cs="Times New Roman"/>
                <w:sz w:val="24"/>
                <w:lang w:val="uk-UA"/>
              </w:rPr>
              <w:t>.</w:t>
            </w:r>
            <w:r w:rsidRPr="00346ED6">
              <w:rPr>
                <w:rFonts w:ascii="Times New Roman" w:hAnsi="Times New Roman" w:cs="Times New Roman"/>
                <w:sz w:val="24"/>
                <w:lang w:val="uk-UA"/>
              </w:rPr>
              <w:t xml:space="preserve"> </w:t>
            </w:r>
            <w:r w:rsidR="00EF7C4A">
              <w:rPr>
                <w:rFonts w:ascii="Times New Roman" w:hAnsi="Times New Roman" w:cs="Times New Roman"/>
                <w:sz w:val="24"/>
                <w:lang w:val="uk-UA"/>
              </w:rPr>
              <w:t>О</w:t>
            </w:r>
            <w:r w:rsidRPr="00346ED6">
              <w:rPr>
                <w:rFonts w:ascii="Times New Roman" w:hAnsi="Times New Roman" w:cs="Times New Roman"/>
                <w:sz w:val="24"/>
                <w:lang w:val="uk-UA"/>
              </w:rPr>
              <w:t>фісний службовець (бібліотека)</w:t>
            </w:r>
            <w:r>
              <w:rPr>
                <w:rFonts w:ascii="Times New Roman" w:hAnsi="Times New Roman" w:cs="Times New Roman"/>
                <w:sz w:val="24"/>
                <w:lang w:val="uk-UA"/>
              </w:rPr>
              <w:t xml:space="preserve">. </w:t>
            </w:r>
            <w:r w:rsidR="00EF7C4A">
              <w:rPr>
                <w:rFonts w:ascii="Times New Roman" w:hAnsi="Times New Roman" w:cs="Times New Roman"/>
                <w:sz w:val="24"/>
                <w:lang w:val="uk-UA"/>
              </w:rPr>
              <w:t>О</w:t>
            </w:r>
            <w:r w:rsidRPr="00346ED6">
              <w:rPr>
                <w:rFonts w:ascii="Times New Roman" w:hAnsi="Times New Roman" w:cs="Times New Roman"/>
                <w:sz w:val="24"/>
                <w:lang w:val="uk-UA"/>
              </w:rPr>
              <w:t>фісний службовець (копіювання документів)</w:t>
            </w:r>
            <w:r>
              <w:rPr>
                <w:rFonts w:ascii="Times New Roman" w:hAnsi="Times New Roman" w:cs="Times New Roman"/>
                <w:sz w:val="24"/>
                <w:lang w:val="uk-UA"/>
              </w:rPr>
              <w:t xml:space="preserve">. </w:t>
            </w:r>
            <w:r w:rsidR="00EF7C4A">
              <w:rPr>
                <w:rFonts w:ascii="Times New Roman" w:hAnsi="Times New Roman" w:cs="Times New Roman"/>
                <w:sz w:val="24"/>
                <w:lang w:val="uk-UA"/>
              </w:rPr>
              <w:t>О</w:t>
            </w:r>
            <w:r w:rsidRPr="00346ED6">
              <w:rPr>
                <w:rFonts w:ascii="Times New Roman" w:hAnsi="Times New Roman" w:cs="Times New Roman"/>
                <w:sz w:val="24"/>
                <w:lang w:val="uk-UA"/>
              </w:rPr>
              <w:t>фісний службовець (систематизація</w:t>
            </w:r>
            <w:r>
              <w:rPr>
                <w:rFonts w:ascii="Times New Roman" w:hAnsi="Times New Roman" w:cs="Times New Roman"/>
                <w:sz w:val="24"/>
                <w:lang w:val="uk-UA"/>
              </w:rPr>
              <w:t xml:space="preserve"> </w:t>
            </w:r>
            <w:r w:rsidRPr="00346ED6">
              <w:rPr>
                <w:rFonts w:ascii="Times New Roman" w:hAnsi="Times New Roman" w:cs="Times New Roman"/>
                <w:sz w:val="24"/>
                <w:lang w:val="uk-UA"/>
              </w:rPr>
              <w:t>документів)</w:t>
            </w:r>
            <w:r>
              <w:rPr>
                <w:rFonts w:ascii="Times New Roman" w:hAnsi="Times New Roman" w:cs="Times New Roman"/>
                <w:sz w:val="24"/>
                <w:lang w:val="uk-UA"/>
              </w:rPr>
              <w:t xml:space="preserve">. </w:t>
            </w:r>
            <w:r w:rsidRPr="00346ED6">
              <w:rPr>
                <w:rFonts w:ascii="Times New Roman" w:hAnsi="Times New Roman" w:cs="Times New Roman"/>
                <w:sz w:val="24"/>
                <w:lang w:val="uk-UA"/>
              </w:rPr>
              <w:t>Оброблювач інформаційного матеріалу</w:t>
            </w:r>
            <w:r>
              <w:rPr>
                <w:rFonts w:ascii="Times New Roman" w:hAnsi="Times New Roman" w:cs="Times New Roman"/>
                <w:sz w:val="24"/>
                <w:lang w:val="uk-UA"/>
              </w:rPr>
              <w:t xml:space="preserve">. </w:t>
            </w:r>
            <w:r w:rsidRPr="00346ED6">
              <w:rPr>
                <w:rFonts w:ascii="Times New Roman" w:hAnsi="Times New Roman" w:cs="Times New Roman"/>
                <w:sz w:val="24"/>
                <w:lang w:val="uk-UA"/>
              </w:rPr>
              <w:t>Підбирач довідкового та інформаційного матеріалу</w:t>
            </w:r>
            <w:r>
              <w:rPr>
                <w:rFonts w:ascii="Times New Roman" w:hAnsi="Times New Roman" w:cs="Times New Roman"/>
                <w:sz w:val="24"/>
                <w:lang w:val="uk-UA"/>
              </w:rPr>
              <w:t xml:space="preserve">. 4144. Діловод. Офісний службовець (документознавство). </w:t>
            </w:r>
          </w:p>
        </w:tc>
      </w:tr>
      <w:tr w:rsidR="0086175F" w:rsidRPr="007F22D1" w14:paraId="03AFE458" w14:textId="77777777" w:rsidTr="00492BDA">
        <w:tc>
          <w:tcPr>
            <w:tcW w:w="3402" w:type="dxa"/>
          </w:tcPr>
          <w:p w14:paraId="711D6A2F" w14:textId="77777777" w:rsidR="0086175F" w:rsidRPr="007D2361" w:rsidRDefault="0086175F" w:rsidP="00492BDA">
            <w:pPr>
              <w:pStyle w:val="Default"/>
              <w:rPr>
                <w:b/>
              </w:rPr>
            </w:pPr>
            <w:r w:rsidRPr="007D2361">
              <w:rPr>
                <w:b/>
              </w:rPr>
              <w:lastRenderedPageBreak/>
              <w:t xml:space="preserve">Подальше навчання </w:t>
            </w:r>
          </w:p>
        </w:tc>
        <w:tc>
          <w:tcPr>
            <w:tcW w:w="6361" w:type="dxa"/>
            <w:vAlign w:val="bottom"/>
          </w:tcPr>
          <w:p w14:paraId="107F6E1C" w14:textId="77777777" w:rsidR="0086175F" w:rsidRPr="00B56E7B" w:rsidRDefault="0086175F" w:rsidP="00492BDA">
            <w:pPr>
              <w:pStyle w:val="Default"/>
              <w:ind w:left="138" w:right="124"/>
              <w:jc w:val="both"/>
            </w:pPr>
            <w:r>
              <w:t>Продовження освіти за другим (магістерським) рівнем вищої освіти, за програмою другого циклу FQ-EHEA, 7 рівня EQF-LLL та 7 рівня HPK. Набуття додаткових кваліфікацій в системі післядипломної освіти та системи освіти дорослих.</w:t>
            </w:r>
          </w:p>
        </w:tc>
      </w:tr>
      <w:tr w:rsidR="0086175F" w:rsidRPr="007F22D1" w14:paraId="26D38B87" w14:textId="77777777" w:rsidTr="00492BDA">
        <w:tc>
          <w:tcPr>
            <w:tcW w:w="9763" w:type="dxa"/>
            <w:gridSpan w:val="2"/>
          </w:tcPr>
          <w:p w14:paraId="0DD7B1FA" w14:textId="77777777" w:rsidR="0086175F" w:rsidRPr="00B56E7B" w:rsidRDefault="0086175F" w:rsidP="00492BDA">
            <w:pPr>
              <w:pStyle w:val="Default"/>
              <w:jc w:val="center"/>
            </w:pPr>
            <w:r w:rsidRPr="007F22D1">
              <w:rPr>
                <w:b/>
                <w:bCs/>
              </w:rPr>
              <w:t>5</w:t>
            </w:r>
            <w:r>
              <w:rPr>
                <w:b/>
                <w:bCs/>
              </w:rPr>
              <w:t xml:space="preserve"> -</w:t>
            </w:r>
            <w:r w:rsidRPr="007F22D1">
              <w:rPr>
                <w:b/>
                <w:bCs/>
              </w:rPr>
              <w:t xml:space="preserve"> Викладання та оцінювання </w:t>
            </w:r>
          </w:p>
        </w:tc>
      </w:tr>
      <w:tr w:rsidR="0086175F" w:rsidRPr="007F22D1" w14:paraId="151B6D60" w14:textId="77777777" w:rsidTr="00492BDA">
        <w:tc>
          <w:tcPr>
            <w:tcW w:w="3402" w:type="dxa"/>
          </w:tcPr>
          <w:p w14:paraId="1C9C8D5E" w14:textId="77777777" w:rsidR="0086175F" w:rsidRPr="007D2361" w:rsidRDefault="0086175F" w:rsidP="00492BDA">
            <w:pPr>
              <w:pStyle w:val="Default"/>
              <w:ind w:left="57" w:right="57"/>
              <w:rPr>
                <w:b/>
              </w:rPr>
            </w:pPr>
            <w:r w:rsidRPr="007D2361">
              <w:rPr>
                <w:b/>
              </w:rPr>
              <w:t>Викладання та навчання</w:t>
            </w:r>
          </w:p>
        </w:tc>
        <w:tc>
          <w:tcPr>
            <w:tcW w:w="6361" w:type="dxa"/>
            <w:vAlign w:val="bottom"/>
          </w:tcPr>
          <w:p w14:paraId="3CE80206" w14:textId="77777777" w:rsidR="0086175F" w:rsidRDefault="0086175F" w:rsidP="00492BDA">
            <w:pPr>
              <w:pStyle w:val="Default"/>
              <w:ind w:left="138" w:right="124"/>
              <w:jc w:val="both"/>
            </w:pPr>
            <w:proofErr w:type="spellStart"/>
            <w:r w:rsidRPr="00B56E7B">
              <w:t>Студент</w:t>
            </w:r>
            <w:r>
              <w:t>о</w:t>
            </w:r>
            <w:r w:rsidRPr="00B56E7B">
              <w:t>центроване</w:t>
            </w:r>
            <w:proofErr w:type="spellEnd"/>
            <w:r w:rsidRPr="00B56E7B">
              <w:t xml:space="preserve"> навчання, </w:t>
            </w:r>
            <w:r>
              <w:t xml:space="preserve">навчання з використанням електронних навчальних курсів в системі </w:t>
            </w:r>
            <w:proofErr w:type="spellStart"/>
            <w:r>
              <w:rPr>
                <w:lang w:val="en-US"/>
              </w:rPr>
              <w:t>ATutor</w:t>
            </w:r>
            <w:proofErr w:type="spellEnd"/>
            <w:r>
              <w:t xml:space="preserve">, </w:t>
            </w:r>
            <w:r w:rsidRPr="00B56E7B">
              <w:t xml:space="preserve">самонавчання, проблемно-орієнтоване навчання, </w:t>
            </w:r>
            <w:r>
              <w:t xml:space="preserve">навчання на основі досліджень, формування практичних умінь на базах практики згідно укладених договорів. Основні види занять: лекції (мультимедійні, інтерактивні), семінари, практичні заняття, лабораторні роботи, самостійне навчання на основі електронного навчального курсу, підручників та конспектів, консультації з викладачами, виконання курсових робіт, підготовка кваліфікаційної роботи бакалавра. </w:t>
            </w:r>
          </w:p>
          <w:p w14:paraId="2BA286D5" w14:textId="77777777" w:rsidR="0086175F" w:rsidRPr="007F22D1" w:rsidRDefault="0086175F" w:rsidP="00492BDA">
            <w:pPr>
              <w:pStyle w:val="Default"/>
              <w:ind w:left="138" w:right="124"/>
              <w:jc w:val="both"/>
              <w:rPr>
                <w:rFonts w:eastAsia="Times New Roman"/>
              </w:rPr>
            </w:pPr>
            <w:r>
              <w:rPr>
                <w:rFonts w:eastAsia="Times New Roman"/>
              </w:rPr>
              <w:t xml:space="preserve">Самостійна робота студентів забезпечується системою електронного навчання </w:t>
            </w:r>
            <w:proofErr w:type="spellStart"/>
            <w:r>
              <w:rPr>
                <w:lang w:val="en-US"/>
              </w:rPr>
              <w:t>ATutor</w:t>
            </w:r>
            <w:proofErr w:type="spellEnd"/>
            <w:r>
              <w:rPr>
                <w:rFonts w:eastAsia="Times New Roman"/>
              </w:rPr>
              <w:t xml:space="preserve">.  Здобуття практичних умінь забезпечується проходженням практик. </w:t>
            </w:r>
            <w:proofErr w:type="spellStart"/>
            <w:r>
              <w:rPr>
                <w:rFonts w:eastAsia="Times New Roman"/>
              </w:rPr>
              <w:t>Обовʼязковим</w:t>
            </w:r>
            <w:proofErr w:type="spellEnd"/>
            <w:r>
              <w:rPr>
                <w:rFonts w:eastAsia="Times New Roman"/>
              </w:rPr>
              <w:t xml:space="preserve"> елементом навчання є написання та захист кваліфікаційної роботи бакалавра. </w:t>
            </w:r>
          </w:p>
        </w:tc>
      </w:tr>
      <w:tr w:rsidR="0086175F" w:rsidRPr="007F22D1" w14:paraId="47AF766A" w14:textId="77777777" w:rsidTr="00492BDA">
        <w:tc>
          <w:tcPr>
            <w:tcW w:w="3402" w:type="dxa"/>
          </w:tcPr>
          <w:p w14:paraId="583FC71A" w14:textId="77777777" w:rsidR="0086175F" w:rsidRPr="007D2361" w:rsidRDefault="0086175F" w:rsidP="00492BDA">
            <w:pPr>
              <w:pStyle w:val="Default"/>
              <w:ind w:left="57" w:right="57"/>
              <w:rPr>
                <w:b/>
              </w:rPr>
            </w:pPr>
            <w:r w:rsidRPr="007D2361">
              <w:rPr>
                <w:b/>
              </w:rPr>
              <w:t xml:space="preserve">Оцінювання </w:t>
            </w:r>
          </w:p>
          <w:p w14:paraId="21C6185F" w14:textId="77777777" w:rsidR="0086175F" w:rsidRPr="007F22D1" w:rsidRDefault="0086175F" w:rsidP="00492BDA">
            <w:pPr>
              <w:tabs>
                <w:tab w:val="left" w:pos="2640"/>
              </w:tabs>
              <w:ind w:left="57" w:right="57"/>
              <w:rPr>
                <w:rFonts w:ascii="Times New Roman" w:eastAsia="Times New Roman" w:hAnsi="Times New Roman"/>
                <w:sz w:val="24"/>
                <w:szCs w:val="24"/>
              </w:rPr>
            </w:pPr>
          </w:p>
        </w:tc>
        <w:tc>
          <w:tcPr>
            <w:tcW w:w="6361" w:type="dxa"/>
            <w:vAlign w:val="bottom"/>
          </w:tcPr>
          <w:p w14:paraId="47A1CBE1" w14:textId="77777777" w:rsidR="0086175F" w:rsidRDefault="0086175F" w:rsidP="00492BDA">
            <w:pPr>
              <w:pStyle w:val="Default"/>
              <w:ind w:left="138" w:right="124"/>
              <w:jc w:val="both"/>
            </w:pPr>
            <w:r>
              <w:t>Оцінювання навчальних досягнень здійснюється за 100-бальною (рейтинговою) шкалою ЕКТС (</w:t>
            </w:r>
            <w:r>
              <w:rPr>
                <w:lang w:val="en-US"/>
              </w:rPr>
              <w:t>ECTS</w:t>
            </w:r>
            <w:r>
              <w:t>), національною 4-ри бальною шкалою («відмінно», «добре», «задовільно», «незадовільно») і вербальною («зараховано», «</w:t>
            </w:r>
            <w:proofErr w:type="spellStart"/>
            <w:r>
              <w:t>незараховано</w:t>
            </w:r>
            <w:proofErr w:type="spellEnd"/>
            <w:r>
              <w:t xml:space="preserve">») системами. </w:t>
            </w:r>
          </w:p>
          <w:p w14:paraId="251748A3" w14:textId="77777777" w:rsidR="0086175F" w:rsidRDefault="0086175F" w:rsidP="00492BDA">
            <w:pPr>
              <w:pStyle w:val="Default"/>
              <w:ind w:left="138" w:right="124"/>
              <w:jc w:val="both"/>
            </w:pPr>
            <w:r w:rsidRPr="00A15D27">
              <w:rPr>
                <w:b/>
                <w:bCs/>
              </w:rPr>
              <w:lastRenderedPageBreak/>
              <w:t>Методи оцінювання</w:t>
            </w:r>
            <w:r>
              <w:t xml:space="preserve">: письмові та усні екзамени, тестування засобами електронних навчальних курсів в системі </w:t>
            </w:r>
            <w:proofErr w:type="spellStart"/>
            <w:r>
              <w:rPr>
                <w:lang w:val="en-US"/>
              </w:rPr>
              <w:t>ATutor</w:t>
            </w:r>
            <w:proofErr w:type="spellEnd"/>
            <w:r>
              <w:t xml:space="preserve">, звіти лабораторних робіт, реферати, презентації, індивідуальні завдання, захисти курсових робіт, публічний захист кваліфікаційної роботи бакалавра. </w:t>
            </w:r>
            <w:r w:rsidRPr="00B56E7B">
              <w:t xml:space="preserve"> </w:t>
            </w:r>
          </w:p>
          <w:p w14:paraId="094A5D26" w14:textId="77777777" w:rsidR="0086175F" w:rsidRDefault="0086175F" w:rsidP="00492BDA">
            <w:pPr>
              <w:pStyle w:val="Default"/>
              <w:ind w:left="138" w:right="124"/>
              <w:jc w:val="both"/>
            </w:pPr>
            <w:r>
              <w:rPr>
                <w:b/>
                <w:bCs/>
              </w:rPr>
              <w:t>Види контролю</w:t>
            </w:r>
            <w:r w:rsidRPr="00A15D27">
              <w:t>:</w:t>
            </w:r>
            <w:r>
              <w:t xml:space="preserve"> поточний, тематичний, періодичний, підсумковий, самоконтроль. Можливий ректорський контроль. </w:t>
            </w:r>
          </w:p>
          <w:p w14:paraId="04E43CAC" w14:textId="77777777" w:rsidR="0086175F" w:rsidRDefault="0086175F" w:rsidP="00492BDA">
            <w:pPr>
              <w:pStyle w:val="Default"/>
              <w:ind w:left="138" w:right="124"/>
              <w:jc w:val="both"/>
            </w:pPr>
            <w:r>
              <w:rPr>
                <w:b/>
                <w:bCs/>
              </w:rPr>
              <w:t>Форми контролю</w:t>
            </w:r>
            <w:r w:rsidRPr="00A15D27">
              <w:t>:</w:t>
            </w:r>
            <w:r>
              <w:t xml:space="preserve"> усне та письмове опитування, тестові завдання, лабораторні звіти, презентації, захист курсових робіт, звітів з практик. </w:t>
            </w:r>
          </w:p>
          <w:p w14:paraId="42F838FF" w14:textId="77777777" w:rsidR="0086175F" w:rsidRPr="00B56E7B" w:rsidRDefault="0086175F" w:rsidP="00492BDA">
            <w:pPr>
              <w:pStyle w:val="Default"/>
              <w:ind w:left="138" w:right="124"/>
              <w:jc w:val="both"/>
            </w:pPr>
            <w:r>
              <w:rPr>
                <w:b/>
                <w:bCs/>
              </w:rPr>
              <w:t xml:space="preserve">Атестація </w:t>
            </w:r>
            <w:r>
              <w:t xml:space="preserve">у формі публічного захисту кваліфікаційної роботи бакалавра. </w:t>
            </w:r>
            <w:r>
              <w:rPr>
                <w:b/>
                <w:bCs/>
              </w:rPr>
              <w:t xml:space="preserve"> </w:t>
            </w:r>
          </w:p>
        </w:tc>
      </w:tr>
      <w:tr w:rsidR="0086175F" w:rsidRPr="007F22D1" w14:paraId="12DE9654" w14:textId="77777777" w:rsidTr="00492BDA">
        <w:tc>
          <w:tcPr>
            <w:tcW w:w="9763" w:type="dxa"/>
            <w:gridSpan w:val="2"/>
          </w:tcPr>
          <w:p w14:paraId="315E89F0" w14:textId="77777777" w:rsidR="0086175F" w:rsidRPr="007F22D1" w:rsidRDefault="0086175F" w:rsidP="00492BDA">
            <w:pPr>
              <w:pStyle w:val="Default"/>
              <w:jc w:val="center"/>
              <w:rPr>
                <w:sz w:val="23"/>
                <w:szCs w:val="23"/>
              </w:rPr>
            </w:pPr>
            <w:r w:rsidRPr="0021596A">
              <w:rPr>
                <w:b/>
                <w:bCs/>
                <w:szCs w:val="23"/>
              </w:rPr>
              <w:lastRenderedPageBreak/>
              <w:t>6</w:t>
            </w:r>
            <w:r>
              <w:rPr>
                <w:b/>
                <w:bCs/>
                <w:szCs w:val="23"/>
              </w:rPr>
              <w:t xml:space="preserve"> -</w:t>
            </w:r>
            <w:r w:rsidRPr="0021596A">
              <w:rPr>
                <w:b/>
                <w:bCs/>
                <w:szCs w:val="23"/>
              </w:rPr>
              <w:t xml:space="preserve"> Програмні компетентності </w:t>
            </w:r>
          </w:p>
        </w:tc>
      </w:tr>
      <w:tr w:rsidR="0086175F" w:rsidRPr="007F22D1" w14:paraId="22B1E28D" w14:textId="77777777" w:rsidTr="00492BDA">
        <w:tc>
          <w:tcPr>
            <w:tcW w:w="3402" w:type="dxa"/>
          </w:tcPr>
          <w:p w14:paraId="0039DBB4" w14:textId="77777777" w:rsidR="0086175F" w:rsidRPr="007D2361" w:rsidRDefault="0086175F" w:rsidP="00492BDA">
            <w:pPr>
              <w:pStyle w:val="Default"/>
              <w:rPr>
                <w:b/>
              </w:rPr>
            </w:pPr>
            <w:r w:rsidRPr="007D2361">
              <w:rPr>
                <w:b/>
              </w:rPr>
              <w:t xml:space="preserve">Інтегральна компетентність </w:t>
            </w:r>
          </w:p>
        </w:tc>
        <w:tc>
          <w:tcPr>
            <w:tcW w:w="6361" w:type="dxa"/>
            <w:vAlign w:val="bottom"/>
          </w:tcPr>
          <w:p w14:paraId="46AE2AEF" w14:textId="77777777" w:rsidR="0086175F" w:rsidRPr="00ED515A" w:rsidRDefault="0086175F" w:rsidP="00492BDA">
            <w:pPr>
              <w:pStyle w:val="Default"/>
              <w:ind w:left="138" w:right="124"/>
              <w:jc w:val="both"/>
            </w:pPr>
            <w:r w:rsidRPr="001C72CD">
              <w:t>Здатність розв’язувати складні спеціалізовані завдання та практичні проблеми у галузі інформаційної, бібліотечної, архівної справи або у процесі навчання, що передбачає застосування п</w:t>
            </w:r>
            <w:r>
              <w:t>оложень</w:t>
            </w:r>
            <w:r w:rsidRPr="001C72CD">
              <w:t xml:space="preserve"> </w:t>
            </w:r>
            <w:r>
              <w:t>і</w:t>
            </w:r>
            <w:r w:rsidRPr="001C72CD">
              <w:t xml:space="preserve"> методів </w:t>
            </w:r>
            <w:r>
              <w:t xml:space="preserve">інформаційної, бібліотечної та архівної справи і </w:t>
            </w:r>
            <w:r w:rsidRPr="001C72CD">
              <w:t xml:space="preserve">характеризуються </w:t>
            </w:r>
            <w:r>
              <w:t xml:space="preserve">комплексністю та </w:t>
            </w:r>
            <w:r w:rsidRPr="001C72CD">
              <w:t xml:space="preserve">невизначеністю умов. </w:t>
            </w:r>
          </w:p>
        </w:tc>
      </w:tr>
      <w:tr w:rsidR="0086175F" w:rsidRPr="007F22D1" w14:paraId="0C7DB5A5" w14:textId="77777777" w:rsidTr="00492BDA">
        <w:tc>
          <w:tcPr>
            <w:tcW w:w="3402" w:type="dxa"/>
          </w:tcPr>
          <w:p w14:paraId="1D4D0747" w14:textId="77777777" w:rsidR="0086175F" w:rsidRPr="007D2361" w:rsidRDefault="0086175F" w:rsidP="00492BDA">
            <w:pPr>
              <w:pStyle w:val="Default"/>
              <w:rPr>
                <w:b/>
              </w:rPr>
            </w:pPr>
            <w:r w:rsidRPr="007D2361">
              <w:rPr>
                <w:b/>
              </w:rPr>
              <w:t xml:space="preserve">Загальні компетентності (ЗК) </w:t>
            </w:r>
          </w:p>
          <w:p w14:paraId="2F1CF048" w14:textId="77777777" w:rsidR="0086175F" w:rsidRPr="007F22D1" w:rsidRDefault="0086175F" w:rsidP="00492BDA">
            <w:pPr>
              <w:tabs>
                <w:tab w:val="left" w:pos="2640"/>
              </w:tabs>
              <w:rPr>
                <w:rFonts w:ascii="Times New Roman" w:eastAsia="Times New Roman" w:hAnsi="Times New Roman"/>
                <w:sz w:val="24"/>
                <w:szCs w:val="24"/>
              </w:rPr>
            </w:pPr>
          </w:p>
        </w:tc>
        <w:tc>
          <w:tcPr>
            <w:tcW w:w="6361" w:type="dxa"/>
            <w:vAlign w:val="bottom"/>
          </w:tcPr>
          <w:p w14:paraId="043ACA8F" w14:textId="77777777" w:rsidR="0086175F" w:rsidRPr="001C72CD" w:rsidRDefault="0086175F" w:rsidP="00492BDA">
            <w:pPr>
              <w:pStyle w:val="Default"/>
              <w:ind w:left="138" w:right="124"/>
              <w:jc w:val="both"/>
            </w:pPr>
            <w:r w:rsidRPr="007D2361">
              <w:rPr>
                <w:b/>
              </w:rPr>
              <w:t>ЗК 1</w:t>
            </w:r>
            <w:r w:rsidRPr="00ED515A">
              <w:t xml:space="preserve">. </w:t>
            </w:r>
            <w:r w:rsidRPr="001C72CD">
              <w:t xml:space="preserve">Здатність до абстрактного мислення, аналізу </w:t>
            </w:r>
            <w:r>
              <w:t>та</w:t>
            </w:r>
            <w:r w:rsidRPr="001C72CD">
              <w:t xml:space="preserve"> синтезу. </w:t>
            </w:r>
          </w:p>
          <w:p w14:paraId="5E797F9A" w14:textId="77777777" w:rsidR="0086175F" w:rsidRPr="00ED515A" w:rsidRDefault="0086175F" w:rsidP="00492BDA">
            <w:pPr>
              <w:ind w:left="138" w:right="124"/>
              <w:jc w:val="both"/>
              <w:rPr>
                <w:rFonts w:ascii="Times New Roman" w:hAnsi="Times New Roman" w:cs="Times New Roman"/>
                <w:color w:val="000000"/>
                <w:sz w:val="24"/>
                <w:szCs w:val="24"/>
              </w:rPr>
            </w:pPr>
            <w:r w:rsidRPr="007D2361">
              <w:rPr>
                <w:rFonts w:ascii="Times New Roman" w:hAnsi="Times New Roman" w:cs="Times New Roman"/>
                <w:b/>
                <w:color w:val="000000"/>
                <w:sz w:val="24"/>
                <w:szCs w:val="24"/>
              </w:rPr>
              <w:t>ЗК 2</w:t>
            </w:r>
            <w:r w:rsidRPr="00ED515A">
              <w:rPr>
                <w:rFonts w:ascii="Times New Roman" w:hAnsi="Times New Roman" w:cs="Times New Roman"/>
                <w:color w:val="000000"/>
                <w:sz w:val="24"/>
                <w:szCs w:val="24"/>
              </w:rPr>
              <w:t xml:space="preserve">. Здатність застосовувати знання у практичних ситуаціях. </w:t>
            </w:r>
          </w:p>
          <w:p w14:paraId="762124DD" w14:textId="77777777" w:rsidR="0086175F" w:rsidRPr="001C72CD" w:rsidRDefault="0086175F" w:rsidP="00492BDA">
            <w:pPr>
              <w:pStyle w:val="Default"/>
              <w:ind w:left="138" w:right="124"/>
              <w:jc w:val="both"/>
            </w:pPr>
            <w:r w:rsidRPr="007D2361">
              <w:rPr>
                <w:b/>
              </w:rPr>
              <w:t>ЗК 3</w:t>
            </w:r>
            <w:r w:rsidRPr="00ED515A">
              <w:t xml:space="preserve">. </w:t>
            </w:r>
            <w:r w:rsidRPr="001C72CD">
              <w:t>З</w:t>
            </w:r>
            <w:r>
              <w:t>нання та розуміння предметної області та професійної діяльності</w:t>
            </w:r>
            <w:r w:rsidRPr="001C72CD">
              <w:t xml:space="preserve">. </w:t>
            </w:r>
          </w:p>
          <w:p w14:paraId="70901E08" w14:textId="77777777" w:rsidR="0086175F" w:rsidRPr="00BC202A" w:rsidRDefault="0086175F" w:rsidP="00492BDA">
            <w:pPr>
              <w:pStyle w:val="Default"/>
              <w:ind w:left="138" w:right="124"/>
              <w:jc w:val="both"/>
              <w:rPr>
                <w:i/>
                <w:iCs/>
                <w:color w:val="auto"/>
              </w:rPr>
            </w:pPr>
            <w:r w:rsidRPr="007D2361">
              <w:rPr>
                <w:b/>
              </w:rPr>
              <w:t>ЗК 4</w:t>
            </w:r>
            <w:r w:rsidRPr="00ED515A">
              <w:t xml:space="preserve">. </w:t>
            </w:r>
            <w:r w:rsidRPr="001C72CD">
              <w:t xml:space="preserve">Здатність </w:t>
            </w:r>
            <w:r>
              <w:t xml:space="preserve">спілкуватися державною мовою як усно, так і письмово. </w:t>
            </w:r>
          </w:p>
          <w:p w14:paraId="63DCFA89" w14:textId="77777777" w:rsidR="0086175F" w:rsidRPr="00BC202A" w:rsidRDefault="0086175F" w:rsidP="00492BDA">
            <w:pPr>
              <w:pStyle w:val="Default"/>
              <w:ind w:left="138" w:right="124"/>
              <w:jc w:val="both"/>
              <w:rPr>
                <w:i/>
                <w:iCs/>
                <w:color w:val="auto"/>
              </w:rPr>
            </w:pPr>
            <w:r w:rsidRPr="007D2361">
              <w:rPr>
                <w:b/>
              </w:rPr>
              <w:t>ЗК 5</w:t>
            </w:r>
            <w:r w:rsidRPr="00ED515A">
              <w:t>.</w:t>
            </w:r>
            <w:r>
              <w:t xml:space="preserve"> Здатність спілкуватись іноземною мовою. </w:t>
            </w:r>
          </w:p>
          <w:p w14:paraId="2F844DAF" w14:textId="77777777" w:rsidR="0086175F" w:rsidRPr="001C72CD" w:rsidRDefault="0086175F" w:rsidP="00492BDA">
            <w:pPr>
              <w:pStyle w:val="Default"/>
              <w:ind w:left="138" w:right="124"/>
              <w:jc w:val="both"/>
            </w:pPr>
            <w:r w:rsidRPr="007D2361">
              <w:rPr>
                <w:b/>
              </w:rPr>
              <w:t>ЗК</w:t>
            </w:r>
            <w:r>
              <w:rPr>
                <w:b/>
              </w:rPr>
              <w:t xml:space="preserve"> </w:t>
            </w:r>
            <w:r w:rsidRPr="007D2361">
              <w:rPr>
                <w:b/>
              </w:rPr>
              <w:t>6</w:t>
            </w:r>
            <w:r w:rsidRPr="00ED515A">
              <w:t>.</w:t>
            </w:r>
            <w:r>
              <w:t xml:space="preserve"> Навички використання інформаційних і комунікативних технологій</w:t>
            </w:r>
            <w:r w:rsidRPr="001C72CD">
              <w:t xml:space="preserve">. </w:t>
            </w:r>
          </w:p>
          <w:p w14:paraId="01A50C58" w14:textId="77777777" w:rsidR="0086175F" w:rsidRPr="00893BF9" w:rsidRDefault="0086175F" w:rsidP="00492BDA">
            <w:pPr>
              <w:pStyle w:val="Default"/>
              <w:ind w:left="138" w:right="124"/>
              <w:jc w:val="both"/>
              <w:rPr>
                <w:color w:val="FF0000"/>
              </w:rPr>
            </w:pPr>
            <w:r w:rsidRPr="007D2361">
              <w:rPr>
                <w:b/>
              </w:rPr>
              <w:t>ЗК 7</w:t>
            </w:r>
            <w:r w:rsidRPr="00ED515A">
              <w:t xml:space="preserve">. </w:t>
            </w:r>
            <w:r w:rsidRPr="001C72CD">
              <w:t xml:space="preserve">Здатність </w:t>
            </w:r>
            <w:r>
              <w:t>до пошуку, опрацювання, аналізу інформації з різних джерел.</w:t>
            </w:r>
            <w:r w:rsidRPr="00893BF9">
              <w:t xml:space="preserve"> </w:t>
            </w:r>
          </w:p>
          <w:p w14:paraId="33D7304F" w14:textId="77777777" w:rsidR="0086175F" w:rsidRPr="001C72CD" w:rsidRDefault="0086175F" w:rsidP="00492BDA">
            <w:pPr>
              <w:pStyle w:val="Default"/>
              <w:ind w:left="138" w:right="124"/>
              <w:jc w:val="both"/>
            </w:pPr>
            <w:r w:rsidRPr="007D2361">
              <w:rPr>
                <w:b/>
              </w:rPr>
              <w:t>ЗК 8</w:t>
            </w:r>
            <w:r w:rsidRPr="00ED515A">
              <w:t xml:space="preserve">. </w:t>
            </w:r>
            <w:r w:rsidRPr="001C72CD">
              <w:t xml:space="preserve">Здатність оцінювати та забезпечувати якість виконуваних робіт. </w:t>
            </w:r>
          </w:p>
          <w:p w14:paraId="61652436" w14:textId="77777777" w:rsidR="0086175F" w:rsidRPr="00893BF9" w:rsidRDefault="0086175F" w:rsidP="00492BDA">
            <w:pPr>
              <w:pStyle w:val="Default"/>
              <w:ind w:left="138" w:right="124"/>
              <w:jc w:val="both"/>
              <w:rPr>
                <w:color w:val="C00000"/>
              </w:rPr>
            </w:pPr>
            <w:r w:rsidRPr="007D2361">
              <w:rPr>
                <w:b/>
              </w:rPr>
              <w:t>ЗК 9</w:t>
            </w:r>
            <w:r w:rsidRPr="00ED515A">
              <w:t xml:space="preserve">. </w:t>
            </w:r>
            <w:r w:rsidRPr="001C72CD">
              <w:t>Здатність працювати в команді</w:t>
            </w:r>
            <w:r w:rsidRPr="00BC202A">
              <w:rPr>
                <w:i/>
                <w:iCs/>
                <w:color w:val="auto"/>
              </w:rPr>
              <w:t>.</w:t>
            </w:r>
          </w:p>
          <w:p w14:paraId="002B04F9" w14:textId="77777777" w:rsidR="0086175F" w:rsidRPr="001C72CD" w:rsidRDefault="0086175F" w:rsidP="00492BDA">
            <w:pPr>
              <w:pStyle w:val="Default"/>
              <w:ind w:left="138" w:right="124"/>
              <w:jc w:val="both"/>
            </w:pPr>
            <w:r w:rsidRPr="007D2361">
              <w:rPr>
                <w:b/>
              </w:rPr>
              <w:t>ЗК 10</w:t>
            </w:r>
            <w:r w:rsidRPr="00ED515A">
              <w:t>.</w:t>
            </w:r>
            <w:r>
              <w:t xml:space="preserve"> </w:t>
            </w:r>
            <w:r w:rsidRPr="001C72CD">
              <w:t xml:space="preserve">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0D6A7C0F" w14:textId="77777777" w:rsidR="0086175F" w:rsidRPr="001C72CD" w:rsidRDefault="0086175F" w:rsidP="00492BDA">
            <w:pPr>
              <w:pStyle w:val="Default"/>
              <w:ind w:left="138" w:right="124"/>
              <w:jc w:val="both"/>
            </w:pPr>
            <w:r w:rsidRPr="007D2361">
              <w:rPr>
                <w:b/>
              </w:rPr>
              <w:t>ЗК 1</w:t>
            </w:r>
            <w:r>
              <w:rPr>
                <w:b/>
              </w:rPr>
              <w:t>1</w:t>
            </w:r>
            <w:r w:rsidRPr="00ED515A">
              <w:t xml:space="preserve">. </w:t>
            </w:r>
            <w:r w:rsidRPr="001C72CD">
              <w:t xml:space="preserve">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свободи людини і громадянина в Україні. </w:t>
            </w:r>
          </w:p>
          <w:p w14:paraId="4925F662" w14:textId="77777777" w:rsidR="0086175F" w:rsidRDefault="0086175F" w:rsidP="00492BDA">
            <w:pPr>
              <w:pStyle w:val="Default"/>
              <w:ind w:left="138" w:right="124"/>
              <w:jc w:val="both"/>
            </w:pPr>
            <w:r w:rsidRPr="007D2361">
              <w:rPr>
                <w:b/>
              </w:rPr>
              <w:t>ЗК 1</w:t>
            </w:r>
            <w:r>
              <w:rPr>
                <w:b/>
              </w:rPr>
              <w:t>2</w:t>
            </w:r>
            <w:r w:rsidRPr="007D2361">
              <w:rPr>
                <w:b/>
              </w:rPr>
              <w:t>.</w:t>
            </w:r>
            <w:r w:rsidRPr="00ED515A">
              <w:t xml:space="preserve"> </w:t>
            </w:r>
            <w:r w:rsidRPr="001C72CD">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r w:rsidRPr="00ED515A">
              <w:t xml:space="preserve"> </w:t>
            </w:r>
          </w:p>
          <w:p w14:paraId="5069F8E1" w14:textId="77777777" w:rsidR="0086175F" w:rsidRPr="00ED515A" w:rsidRDefault="0086175F" w:rsidP="00492BDA">
            <w:pPr>
              <w:pStyle w:val="Default"/>
              <w:ind w:left="138" w:right="124"/>
              <w:jc w:val="both"/>
            </w:pPr>
            <w:r>
              <w:rPr>
                <w:b/>
              </w:rPr>
              <w:lastRenderedPageBreak/>
              <w:t>ЗК 13.</w:t>
            </w:r>
            <w:r>
              <w:t xml:space="preserve"> Здатність ухвалювати рішення та діяти, дотримуючись принципу неприпустимості корупції та будь-яких інших проявів </w:t>
            </w:r>
            <w:proofErr w:type="spellStart"/>
            <w:r>
              <w:t>недоброчесності</w:t>
            </w:r>
            <w:proofErr w:type="spellEnd"/>
            <w:r>
              <w:t xml:space="preserve">. </w:t>
            </w:r>
          </w:p>
        </w:tc>
      </w:tr>
      <w:tr w:rsidR="0086175F" w:rsidRPr="007F22D1" w14:paraId="55ABEAC2" w14:textId="77777777" w:rsidTr="00492BDA">
        <w:tc>
          <w:tcPr>
            <w:tcW w:w="3402" w:type="dxa"/>
          </w:tcPr>
          <w:p w14:paraId="4DAE2F9E" w14:textId="77777777" w:rsidR="0086175F" w:rsidRPr="007D2361" w:rsidRDefault="0086175F" w:rsidP="00492BDA">
            <w:pPr>
              <w:pStyle w:val="Default"/>
              <w:rPr>
                <w:b/>
              </w:rPr>
            </w:pPr>
            <w:r w:rsidRPr="007D2361">
              <w:rPr>
                <w:b/>
              </w:rPr>
              <w:lastRenderedPageBreak/>
              <w:t xml:space="preserve">Фахові компетентності </w:t>
            </w:r>
            <w:r>
              <w:rPr>
                <w:b/>
              </w:rPr>
              <w:t xml:space="preserve">спеціальності </w:t>
            </w:r>
            <w:r w:rsidRPr="007D2361">
              <w:rPr>
                <w:b/>
              </w:rPr>
              <w:t xml:space="preserve">(ФК) </w:t>
            </w:r>
          </w:p>
        </w:tc>
        <w:tc>
          <w:tcPr>
            <w:tcW w:w="6361" w:type="dxa"/>
            <w:vAlign w:val="bottom"/>
          </w:tcPr>
          <w:p w14:paraId="2E658E7A" w14:textId="77777777" w:rsidR="0086175F" w:rsidRDefault="0086175F" w:rsidP="00492BDA">
            <w:pPr>
              <w:pStyle w:val="Default"/>
              <w:ind w:left="138" w:right="124"/>
              <w:jc w:val="both"/>
            </w:pPr>
            <w:r w:rsidRPr="007D2361">
              <w:rPr>
                <w:b/>
              </w:rPr>
              <w:t>ФК 1.</w:t>
            </w:r>
            <w:r w:rsidRPr="00ED515A">
              <w:t xml:space="preserve"> </w:t>
            </w:r>
            <w:r w:rsidRPr="00BD7E58">
              <w:t xml:space="preserve">Здатність здійснювати відбір, аналіз, оцінку, систематизацію, моніторинг, організацію, зберігання, розповсюдження та надання в користування інформації та знань у будь-яких форматах. </w:t>
            </w:r>
          </w:p>
          <w:p w14:paraId="09179C24" w14:textId="77777777" w:rsidR="0086175F" w:rsidRPr="00BD7E58" w:rsidRDefault="0086175F" w:rsidP="00492BDA">
            <w:pPr>
              <w:pStyle w:val="Default"/>
              <w:ind w:left="138" w:right="124"/>
              <w:jc w:val="both"/>
            </w:pPr>
            <w:r>
              <w:rPr>
                <w:b/>
              </w:rPr>
              <w:t>ФК 2.</w:t>
            </w:r>
            <w:r>
              <w:t xml:space="preserve"> Здатність використовувати методи систематизації, пошуку, збереження, класифікації інформації для різних типів контенту та носіїв.</w:t>
            </w:r>
          </w:p>
          <w:p w14:paraId="69CDBEEF" w14:textId="77777777" w:rsidR="0086175F" w:rsidRPr="00BD7E58" w:rsidRDefault="0086175F" w:rsidP="00492BDA">
            <w:pPr>
              <w:pStyle w:val="Default"/>
              <w:ind w:left="138" w:right="124"/>
              <w:jc w:val="both"/>
            </w:pPr>
            <w:r w:rsidRPr="007D2361">
              <w:rPr>
                <w:b/>
              </w:rPr>
              <w:t xml:space="preserve">ФК </w:t>
            </w:r>
            <w:r>
              <w:rPr>
                <w:b/>
              </w:rPr>
              <w:t>3</w:t>
            </w:r>
            <w:r w:rsidRPr="007D2361">
              <w:rPr>
                <w:b/>
              </w:rPr>
              <w:t>.</w:t>
            </w:r>
            <w:r w:rsidRPr="00ED515A">
              <w:t xml:space="preserve"> </w:t>
            </w:r>
            <w:r w:rsidRPr="00BD7E58">
              <w:t xml:space="preserve">Здатність використовувати сучасні прикладні комп’ютерні технології, програмне забезпечення, мережеві та мобільні технології для вирішення професійних завдань. </w:t>
            </w:r>
          </w:p>
          <w:p w14:paraId="1522B6F6" w14:textId="77777777" w:rsidR="0086175F" w:rsidRPr="00BD7E58" w:rsidRDefault="0086175F" w:rsidP="00492BDA">
            <w:pPr>
              <w:pStyle w:val="Default"/>
              <w:ind w:left="138" w:right="124"/>
              <w:jc w:val="both"/>
            </w:pPr>
            <w:r w:rsidRPr="007D2361">
              <w:rPr>
                <w:b/>
              </w:rPr>
              <w:t xml:space="preserve">ФК </w:t>
            </w:r>
            <w:r>
              <w:rPr>
                <w:b/>
              </w:rPr>
              <w:t>4</w:t>
            </w:r>
            <w:r w:rsidRPr="007D2361">
              <w:rPr>
                <w:b/>
              </w:rPr>
              <w:t>.</w:t>
            </w:r>
            <w:r w:rsidRPr="00ED515A">
              <w:t xml:space="preserve"> </w:t>
            </w:r>
            <w:r w:rsidRPr="00BD7E58">
              <w:t xml:space="preserve">Здатність аналізувати закономірності розвитку </w:t>
            </w:r>
            <w:proofErr w:type="spellStart"/>
            <w:r>
              <w:t>документно</w:t>
            </w:r>
            <w:proofErr w:type="spellEnd"/>
            <w:r>
              <w:t>-</w:t>
            </w:r>
            <w:r w:rsidRPr="00BD7E58">
              <w:t xml:space="preserve">інформаційних потоків та масивів, як штучно створеної підсистеми соціальних комунікацій. </w:t>
            </w:r>
          </w:p>
          <w:p w14:paraId="6FD1B090" w14:textId="77777777" w:rsidR="0086175F" w:rsidRPr="00BD7E58" w:rsidRDefault="0086175F" w:rsidP="00492BDA">
            <w:pPr>
              <w:pStyle w:val="Default"/>
              <w:ind w:left="138" w:right="124"/>
              <w:jc w:val="both"/>
            </w:pPr>
            <w:r w:rsidRPr="007D2361">
              <w:rPr>
                <w:b/>
              </w:rPr>
              <w:t xml:space="preserve">ФК </w:t>
            </w:r>
            <w:r>
              <w:rPr>
                <w:b/>
              </w:rPr>
              <w:t>5</w:t>
            </w:r>
            <w:r w:rsidRPr="007D2361">
              <w:rPr>
                <w:b/>
              </w:rPr>
              <w:t>.</w:t>
            </w:r>
            <w:r w:rsidRPr="00ED515A">
              <w:t xml:space="preserve"> </w:t>
            </w:r>
            <w:r w:rsidRPr="00BD7E58">
              <w:t xml:space="preserve">Здатність створювати чітку, стислу та точну управлінську документацію відповідно до чинних стандартів. </w:t>
            </w:r>
          </w:p>
          <w:p w14:paraId="5A6F832A" w14:textId="77777777" w:rsidR="0086175F" w:rsidRPr="00BD7E58" w:rsidRDefault="0086175F" w:rsidP="00492BDA">
            <w:pPr>
              <w:pStyle w:val="Default"/>
              <w:ind w:left="138" w:right="124"/>
              <w:jc w:val="both"/>
            </w:pPr>
            <w:r w:rsidRPr="007D2361">
              <w:rPr>
                <w:b/>
              </w:rPr>
              <w:t xml:space="preserve">ФК </w:t>
            </w:r>
            <w:r>
              <w:rPr>
                <w:b/>
              </w:rPr>
              <w:t>6</w:t>
            </w:r>
            <w:r w:rsidRPr="00ED515A">
              <w:t xml:space="preserve">. </w:t>
            </w:r>
            <w:r w:rsidRPr="00BD7E58">
              <w:t xml:space="preserve">Здатність підтримувати ділову комунікацію з усіма суб’єктами інформаційного ринку, користувачами, партнерами, органами влади та управління, засобами масової інформації. </w:t>
            </w:r>
          </w:p>
          <w:p w14:paraId="0307D008" w14:textId="77777777" w:rsidR="0086175F" w:rsidRPr="00BD7E58" w:rsidRDefault="0086175F" w:rsidP="00492BDA">
            <w:pPr>
              <w:pStyle w:val="Default"/>
              <w:ind w:left="138" w:right="124"/>
              <w:jc w:val="both"/>
            </w:pPr>
            <w:r w:rsidRPr="007D2361">
              <w:rPr>
                <w:b/>
              </w:rPr>
              <w:t xml:space="preserve">ФК </w:t>
            </w:r>
            <w:r>
              <w:rPr>
                <w:b/>
              </w:rPr>
              <w:t>7</w:t>
            </w:r>
            <w:r w:rsidRPr="00ED515A">
              <w:t xml:space="preserve">. </w:t>
            </w:r>
            <w:r w:rsidRPr="00BD7E58">
              <w:t>Здатність впроваджувати інноваційні технології виробництва інформаційних продуктів і послуг, підвищення якості інформаційного обслуговування користувачів інформаційн</w:t>
            </w:r>
            <w:r>
              <w:t>их, бібліотечних та архівних установ</w:t>
            </w:r>
            <w:r w:rsidRPr="00BD7E58">
              <w:t xml:space="preserve">. </w:t>
            </w:r>
          </w:p>
          <w:p w14:paraId="5DC47A5A" w14:textId="77777777" w:rsidR="0086175F" w:rsidRPr="00BD7E58" w:rsidRDefault="0086175F" w:rsidP="00492BDA">
            <w:pPr>
              <w:pStyle w:val="Default"/>
              <w:ind w:left="138" w:right="124"/>
              <w:jc w:val="both"/>
            </w:pPr>
            <w:r w:rsidRPr="007D2361">
              <w:rPr>
                <w:b/>
              </w:rPr>
              <w:t xml:space="preserve">ФК </w:t>
            </w:r>
            <w:r>
              <w:rPr>
                <w:b/>
              </w:rPr>
              <w:t>8</w:t>
            </w:r>
            <w:r w:rsidRPr="007D2361">
              <w:rPr>
                <w:b/>
              </w:rPr>
              <w:t>.</w:t>
            </w:r>
            <w:r w:rsidRPr="00ED515A">
              <w:t xml:space="preserve"> </w:t>
            </w:r>
            <w:r w:rsidRPr="00BD7E58">
              <w:t xml:space="preserve">Здатність проектувати та створювати </w:t>
            </w:r>
            <w:proofErr w:type="spellStart"/>
            <w:r>
              <w:t>документно</w:t>
            </w:r>
            <w:proofErr w:type="spellEnd"/>
            <w:r>
              <w:t>-</w:t>
            </w:r>
            <w:r w:rsidRPr="00BD7E58">
              <w:t xml:space="preserve">інформаційні ресурси, продукти та послуги. </w:t>
            </w:r>
          </w:p>
          <w:p w14:paraId="5596B86C" w14:textId="77777777" w:rsidR="0086175F" w:rsidRPr="00BD7E58" w:rsidRDefault="0086175F" w:rsidP="00492BDA">
            <w:pPr>
              <w:pStyle w:val="Default"/>
              <w:ind w:left="138" w:right="124"/>
              <w:jc w:val="both"/>
            </w:pPr>
            <w:r w:rsidRPr="007D2361">
              <w:rPr>
                <w:b/>
              </w:rPr>
              <w:t xml:space="preserve">ФК </w:t>
            </w:r>
            <w:r>
              <w:rPr>
                <w:b/>
              </w:rPr>
              <w:t>9</w:t>
            </w:r>
            <w:r w:rsidRPr="00ED515A">
              <w:t xml:space="preserve">. </w:t>
            </w:r>
            <w:r w:rsidRPr="00A14362">
              <w:rPr>
                <w:color w:val="auto"/>
              </w:rPr>
              <w:t xml:space="preserve">Здатність використовувати PR та інші прикладні </w:t>
            </w:r>
            <w:proofErr w:type="spellStart"/>
            <w:r w:rsidRPr="00A14362">
              <w:rPr>
                <w:color w:val="auto"/>
              </w:rPr>
              <w:t>соціокомунікаційні</w:t>
            </w:r>
            <w:proofErr w:type="spellEnd"/>
            <w:r w:rsidRPr="00A14362">
              <w:rPr>
                <w:color w:val="auto"/>
              </w:rPr>
              <w:t xml:space="preserve"> технології в умовах сучасної інформаційно-технологічної інфраструктури. </w:t>
            </w:r>
          </w:p>
          <w:p w14:paraId="122DDD08" w14:textId="77777777" w:rsidR="0086175F" w:rsidRPr="00BD7E58" w:rsidRDefault="0086175F" w:rsidP="00492BDA">
            <w:pPr>
              <w:pStyle w:val="Default"/>
              <w:ind w:left="138" w:right="124"/>
              <w:jc w:val="both"/>
            </w:pPr>
            <w:r w:rsidRPr="007D2361">
              <w:rPr>
                <w:b/>
              </w:rPr>
              <w:t xml:space="preserve">ФК </w:t>
            </w:r>
            <w:r>
              <w:rPr>
                <w:b/>
              </w:rPr>
              <w:t>10</w:t>
            </w:r>
            <w:r w:rsidRPr="007D2361">
              <w:rPr>
                <w:b/>
              </w:rPr>
              <w:t>.</w:t>
            </w:r>
            <w:r>
              <w:rPr>
                <w:b/>
              </w:rPr>
              <w:t xml:space="preserve"> </w:t>
            </w:r>
            <w:r w:rsidRPr="001D2F29">
              <w:rPr>
                <w:bCs/>
              </w:rPr>
              <w:t>Здатність адмініструвати соціальні мережі, електронні бібліотеки та архіви</w:t>
            </w:r>
            <w:r w:rsidRPr="00BD7E58">
              <w:t xml:space="preserve">. </w:t>
            </w:r>
          </w:p>
          <w:p w14:paraId="04852E90" w14:textId="77777777" w:rsidR="0086175F" w:rsidRDefault="0086175F" w:rsidP="00492BDA">
            <w:pPr>
              <w:pStyle w:val="Default"/>
              <w:ind w:left="138" w:right="124"/>
              <w:jc w:val="both"/>
            </w:pPr>
            <w:r w:rsidRPr="004B164E">
              <w:rPr>
                <w:b/>
              </w:rPr>
              <w:t>ФК 1</w:t>
            </w:r>
            <w:r>
              <w:rPr>
                <w:b/>
              </w:rPr>
              <w:t>1</w:t>
            </w:r>
            <w:r w:rsidRPr="00ED515A">
              <w:t xml:space="preserve">. </w:t>
            </w:r>
            <w:r>
              <w:t>Здатність використовувати автоматизовані інформаційно-пошукові системи, організовувати електронні бібліотеки та архіви</w:t>
            </w:r>
            <w:r w:rsidRPr="00BD7E58">
              <w:t xml:space="preserve">. </w:t>
            </w:r>
          </w:p>
          <w:p w14:paraId="0457F5B3" w14:textId="77777777" w:rsidR="0086175F" w:rsidRDefault="0086175F" w:rsidP="00492BDA">
            <w:pPr>
              <w:pStyle w:val="Default"/>
              <w:ind w:left="138" w:right="124"/>
              <w:jc w:val="both"/>
            </w:pPr>
            <w:r>
              <w:rPr>
                <w:b/>
              </w:rPr>
              <w:t>ФК 12</w:t>
            </w:r>
            <w:r w:rsidRPr="001D2F29">
              <w:t>.</w:t>
            </w:r>
            <w:r>
              <w:t xml:space="preserve"> </w:t>
            </w:r>
            <w:r w:rsidRPr="00BD7E58">
              <w:t>Здатність створювати, наповнювати та забезпечувати функціонування веб</w:t>
            </w:r>
            <w:r>
              <w:t>-</w:t>
            </w:r>
            <w:r w:rsidRPr="00BD7E58">
              <w:t>сайтів та веб</w:t>
            </w:r>
            <w:r>
              <w:t>-</w:t>
            </w:r>
            <w:r w:rsidRPr="00BD7E58">
              <w:t>спільнот у мережі Інтернет</w:t>
            </w:r>
            <w:r>
              <w:t>.</w:t>
            </w:r>
          </w:p>
          <w:p w14:paraId="3D798E06" w14:textId="77777777" w:rsidR="0086175F" w:rsidRDefault="0086175F" w:rsidP="00492BDA">
            <w:pPr>
              <w:pStyle w:val="Default"/>
              <w:ind w:left="138" w:right="124"/>
              <w:jc w:val="both"/>
            </w:pPr>
            <w:r>
              <w:rPr>
                <w:b/>
              </w:rPr>
              <w:t>ФК 13</w:t>
            </w:r>
            <w:r w:rsidRPr="001D2F29">
              <w:t>.</w:t>
            </w:r>
            <w:r>
              <w:t xml:space="preserve"> Здатність опановувати і використовувати технології електронного урядування та електронного документообігу.</w:t>
            </w:r>
          </w:p>
          <w:p w14:paraId="7B4A4648" w14:textId="77777777" w:rsidR="0086175F" w:rsidRPr="00BD7E58" w:rsidRDefault="0086175F" w:rsidP="00492BDA">
            <w:pPr>
              <w:pStyle w:val="Default"/>
              <w:ind w:left="138" w:right="124"/>
              <w:jc w:val="both"/>
            </w:pPr>
            <w:r>
              <w:rPr>
                <w:b/>
              </w:rPr>
              <w:t>ФК 14</w:t>
            </w:r>
            <w:r w:rsidRPr="001D2F29">
              <w:t>.</w:t>
            </w:r>
            <w:r>
              <w:t xml:space="preserve"> Здатність до подальшого навчання з високим рівнем автономності, постійного підвищення рівня інформаційної культури.</w:t>
            </w:r>
          </w:p>
          <w:p w14:paraId="6B772AA5" w14:textId="77777777" w:rsidR="0086175F" w:rsidRPr="00ED515A" w:rsidRDefault="0086175F" w:rsidP="00492BDA">
            <w:pPr>
              <w:pStyle w:val="Default"/>
              <w:ind w:left="138" w:right="124"/>
              <w:jc w:val="both"/>
            </w:pPr>
            <w:r w:rsidRPr="004B164E">
              <w:rPr>
                <w:b/>
              </w:rPr>
              <w:t>ФК 1</w:t>
            </w:r>
            <w:r>
              <w:rPr>
                <w:b/>
              </w:rPr>
              <w:t>5</w:t>
            </w:r>
            <w:r w:rsidRPr="00ED515A">
              <w:t xml:space="preserve">. </w:t>
            </w:r>
            <w:r w:rsidRPr="00BD7E58">
              <w:t xml:space="preserve">Здатність опановувати та застосовувати технології системного аналізу інформаційної діяльності. </w:t>
            </w:r>
            <w:r w:rsidRPr="00ED515A">
              <w:t xml:space="preserve"> </w:t>
            </w:r>
          </w:p>
        </w:tc>
      </w:tr>
      <w:tr w:rsidR="0086175F" w:rsidRPr="007F22D1" w14:paraId="7BD2C028" w14:textId="77777777" w:rsidTr="00492BDA">
        <w:tc>
          <w:tcPr>
            <w:tcW w:w="9763" w:type="dxa"/>
            <w:gridSpan w:val="2"/>
          </w:tcPr>
          <w:p w14:paraId="3F5A0731" w14:textId="77777777" w:rsidR="0086175F" w:rsidRPr="007F22D1" w:rsidRDefault="0086175F" w:rsidP="00492BDA">
            <w:pPr>
              <w:pStyle w:val="Default"/>
              <w:ind w:left="57"/>
              <w:jc w:val="center"/>
              <w:rPr>
                <w:sz w:val="23"/>
                <w:szCs w:val="23"/>
              </w:rPr>
            </w:pPr>
            <w:r w:rsidRPr="0021596A">
              <w:rPr>
                <w:b/>
                <w:bCs/>
                <w:szCs w:val="23"/>
              </w:rPr>
              <w:t>7</w:t>
            </w:r>
            <w:r>
              <w:rPr>
                <w:b/>
                <w:bCs/>
                <w:szCs w:val="23"/>
              </w:rPr>
              <w:t xml:space="preserve"> - </w:t>
            </w:r>
            <w:r w:rsidRPr="0021596A">
              <w:rPr>
                <w:b/>
                <w:bCs/>
                <w:szCs w:val="23"/>
              </w:rPr>
              <w:t>Програмні результати навчання</w:t>
            </w:r>
            <w:r>
              <w:rPr>
                <w:b/>
                <w:bCs/>
                <w:szCs w:val="23"/>
              </w:rPr>
              <w:t xml:space="preserve"> (РН)</w:t>
            </w:r>
          </w:p>
        </w:tc>
      </w:tr>
      <w:tr w:rsidR="0086175F" w:rsidRPr="007F22D1" w14:paraId="0CFDFAB8" w14:textId="77777777" w:rsidTr="00492BDA">
        <w:tc>
          <w:tcPr>
            <w:tcW w:w="9763" w:type="dxa"/>
            <w:gridSpan w:val="2"/>
          </w:tcPr>
          <w:p w14:paraId="5F22CB2C" w14:textId="77777777" w:rsidR="0086175F" w:rsidRDefault="0086175F" w:rsidP="00492BDA">
            <w:pPr>
              <w:pStyle w:val="Default"/>
              <w:ind w:left="138" w:right="124"/>
              <w:jc w:val="both"/>
            </w:pPr>
            <w:r w:rsidRPr="004B164E">
              <w:rPr>
                <w:b/>
              </w:rPr>
              <w:t>Р</w:t>
            </w:r>
            <w:r>
              <w:rPr>
                <w:b/>
              </w:rPr>
              <w:t>Н</w:t>
            </w:r>
            <w:r w:rsidRPr="004B164E">
              <w:rPr>
                <w:b/>
              </w:rPr>
              <w:t xml:space="preserve"> 01</w:t>
            </w:r>
            <w:r w:rsidRPr="00ED515A">
              <w:t xml:space="preserve">. </w:t>
            </w:r>
            <w:r w:rsidRPr="00880AA4">
              <w:t xml:space="preserve">Знати і розуміти наукові засади організації, </w:t>
            </w:r>
            <w:r w:rsidRPr="00ED515A">
              <w:t>модернізації та впровадження новітніх технологій в інформаційн</w:t>
            </w:r>
            <w:r>
              <w:t>і</w:t>
            </w:r>
            <w:r w:rsidRPr="00ED515A">
              <w:t>й</w:t>
            </w:r>
            <w:r>
              <w:t xml:space="preserve">, бібліотечній та архівній </w:t>
            </w:r>
            <w:r w:rsidRPr="00ED515A">
              <w:t xml:space="preserve">діяльності. </w:t>
            </w:r>
          </w:p>
          <w:p w14:paraId="54D92E93" w14:textId="77777777" w:rsidR="0086175F" w:rsidRPr="00ED515A" w:rsidRDefault="0086175F" w:rsidP="00492BDA">
            <w:pPr>
              <w:pStyle w:val="Default"/>
              <w:ind w:left="138" w:right="124"/>
              <w:jc w:val="both"/>
            </w:pPr>
            <w:r>
              <w:rPr>
                <w:b/>
              </w:rPr>
              <w:lastRenderedPageBreak/>
              <w:t>РН 02</w:t>
            </w:r>
            <w:r w:rsidRPr="003253CA">
              <w:t>.</w:t>
            </w:r>
            <w:r>
              <w:t xml:space="preserve"> Впроваджувати та використовувати комунікаційні технології у соціальних системах, мультимедійне забезпечення інформаційної діяльності, технологій </w:t>
            </w:r>
            <w:proofErr w:type="spellStart"/>
            <w:r>
              <w:t>вебдизайну</w:t>
            </w:r>
            <w:proofErr w:type="spellEnd"/>
            <w:r>
              <w:t xml:space="preserve"> та </w:t>
            </w:r>
            <w:proofErr w:type="spellStart"/>
            <w:r>
              <w:t>вебмаркетингу</w:t>
            </w:r>
            <w:proofErr w:type="spellEnd"/>
            <w:r>
              <w:t xml:space="preserve">. </w:t>
            </w:r>
          </w:p>
          <w:p w14:paraId="2ADCA435" w14:textId="77777777" w:rsidR="0086175F" w:rsidRPr="00880AA4" w:rsidRDefault="0086175F" w:rsidP="00492BDA">
            <w:pPr>
              <w:pStyle w:val="Default"/>
              <w:ind w:left="138" w:right="124"/>
              <w:jc w:val="both"/>
            </w:pPr>
            <w:r w:rsidRPr="004B164E">
              <w:rPr>
                <w:b/>
              </w:rPr>
              <w:t>Р</w:t>
            </w:r>
            <w:r>
              <w:rPr>
                <w:b/>
              </w:rPr>
              <w:t>Н</w:t>
            </w:r>
            <w:r w:rsidRPr="004B164E">
              <w:rPr>
                <w:b/>
              </w:rPr>
              <w:t xml:space="preserve"> 0</w:t>
            </w:r>
            <w:r>
              <w:rPr>
                <w:b/>
              </w:rPr>
              <w:t>3</w:t>
            </w:r>
            <w:r w:rsidRPr="004B164E">
              <w:rPr>
                <w:b/>
              </w:rPr>
              <w:t>.</w:t>
            </w:r>
            <w:r w:rsidRPr="00ED515A">
              <w:t xml:space="preserve"> </w:t>
            </w:r>
            <w:r w:rsidRPr="00880AA4">
              <w:t>Керувати документаційними процесами діяльності установ</w:t>
            </w:r>
            <w:r>
              <w:t>, користуватися засобами електронного документообігу, організовувати референтну та офісну діяльність</w:t>
            </w:r>
            <w:r w:rsidRPr="00880AA4">
              <w:t xml:space="preserve">. </w:t>
            </w:r>
          </w:p>
          <w:p w14:paraId="6D9440D2" w14:textId="77777777" w:rsidR="0086175F" w:rsidRPr="00880AA4" w:rsidRDefault="0086175F" w:rsidP="00492BDA">
            <w:pPr>
              <w:pStyle w:val="Default"/>
              <w:ind w:left="138" w:right="124"/>
              <w:jc w:val="both"/>
            </w:pPr>
            <w:r w:rsidRPr="004B164E">
              <w:rPr>
                <w:b/>
              </w:rPr>
              <w:t>Р</w:t>
            </w:r>
            <w:r>
              <w:rPr>
                <w:b/>
              </w:rPr>
              <w:t>Н</w:t>
            </w:r>
            <w:r w:rsidRPr="004B164E">
              <w:rPr>
                <w:b/>
              </w:rPr>
              <w:t xml:space="preserve"> 0</w:t>
            </w:r>
            <w:r>
              <w:rPr>
                <w:b/>
              </w:rPr>
              <w:t>4</w:t>
            </w:r>
            <w:r w:rsidRPr="00ED515A">
              <w:t xml:space="preserve">. </w:t>
            </w:r>
            <w:r w:rsidRPr="00880AA4">
              <w:t>Застосовувати у професійній діяльності технології інформаційного менеджменту, створення і підтримки функціонування електронних б</w:t>
            </w:r>
            <w:r>
              <w:t>ібліотек та архівів</w:t>
            </w:r>
            <w:r w:rsidRPr="00880AA4">
              <w:t xml:space="preserve">, методологію вивчення та задоволення культурних та інформаційних потреб користувачів. </w:t>
            </w:r>
          </w:p>
          <w:p w14:paraId="6B87A1A3" w14:textId="77777777" w:rsidR="0086175F" w:rsidRDefault="0086175F" w:rsidP="00492BDA">
            <w:pPr>
              <w:pStyle w:val="Default"/>
              <w:ind w:left="138" w:right="124"/>
              <w:jc w:val="both"/>
            </w:pPr>
            <w:r w:rsidRPr="004B164E">
              <w:rPr>
                <w:b/>
              </w:rPr>
              <w:t>Р</w:t>
            </w:r>
            <w:r>
              <w:rPr>
                <w:b/>
              </w:rPr>
              <w:t>Н</w:t>
            </w:r>
            <w:r w:rsidRPr="004B164E">
              <w:rPr>
                <w:b/>
              </w:rPr>
              <w:t xml:space="preserve"> 0</w:t>
            </w:r>
            <w:r>
              <w:rPr>
                <w:b/>
              </w:rPr>
              <w:t>5</w:t>
            </w:r>
            <w:r w:rsidRPr="00ED515A">
              <w:t xml:space="preserve">. </w:t>
            </w:r>
            <w:r>
              <w:t>Узагальнювати, аналізувати і синтезувати інформацію в діяльності, пов’язаній із її пошуком, накопиченням, зберіганням та використанням.</w:t>
            </w:r>
          </w:p>
          <w:p w14:paraId="4D50D30A" w14:textId="77777777" w:rsidR="0086175F" w:rsidRPr="00880AA4" w:rsidRDefault="0086175F" w:rsidP="00492BDA">
            <w:pPr>
              <w:pStyle w:val="Default"/>
              <w:ind w:left="138" w:right="124"/>
              <w:jc w:val="both"/>
            </w:pPr>
            <w:r w:rsidRPr="004B164E">
              <w:rPr>
                <w:b/>
              </w:rPr>
              <w:t>Р</w:t>
            </w:r>
            <w:r>
              <w:rPr>
                <w:b/>
              </w:rPr>
              <w:t>Н 06</w:t>
            </w:r>
            <w:r w:rsidRPr="003253CA">
              <w:t>.</w:t>
            </w:r>
            <w:r>
              <w:t xml:space="preserve"> </w:t>
            </w:r>
            <w:r w:rsidRPr="00880AA4">
              <w:t xml:space="preserve">Знати, розуміти та застосовувати в практичній діяльності законодавчі та галузеві нормативні документи. </w:t>
            </w:r>
          </w:p>
          <w:p w14:paraId="30BD04F8" w14:textId="77777777" w:rsidR="0086175F" w:rsidRPr="00880AA4" w:rsidRDefault="0086175F" w:rsidP="00492BDA">
            <w:pPr>
              <w:pStyle w:val="Default"/>
              <w:ind w:left="138" w:right="124"/>
              <w:jc w:val="both"/>
            </w:pPr>
            <w:r w:rsidRPr="004B164E">
              <w:rPr>
                <w:b/>
              </w:rPr>
              <w:t>Р</w:t>
            </w:r>
            <w:r>
              <w:rPr>
                <w:b/>
              </w:rPr>
              <w:t>Н</w:t>
            </w:r>
            <w:r w:rsidRPr="004B164E">
              <w:rPr>
                <w:b/>
              </w:rPr>
              <w:t xml:space="preserve"> 0</w:t>
            </w:r>
            <w:r>
              <w:rPr>
                <w:b/>
              </w:rPr>
              <w:t>7</w:t>
            </w:r>
            <w:r w:rsidRPr="00ED515A">
              <w:t xml:space="preserve">. </w:t>
            </w:r>
            <w:r w:rsidRPr="00880AA4">
              <w:t xml:space="preserve">Забезпечувати ефективність функціонування </w:t>
            </w:r>
            <w:proofErr w:type="spellStart"/>
            <w:r>
              <w:t>документно</w:t>
            </w:r>
            <w:proofErr w:type="spellEnd"/>
            <w:r w:rsidRPr="00880AA4">
              <w:t xml:space="preserve">-комунікаційних систем. </w:t>
            </w:r>
          </w:p>
          <w:p w14:paraId="5E746BDE" w14:textId="77777777" w:rsidR="0086175F" w:rsidRPr="00880AA4" w:rsidRDefault="0086175F" w:rsidP="00492BDA">
            <w:pPr>
              <w:pStyle w:val="Default"/>
              <w:ind w:left="138" w:right="124"/>
              <w:jc w:val="both"/>
            </w:pPr>
            <w:r w:rsidRPr="004B164E">
              <w:rPr>
                <w:b/>
              </w:rPr>
              <w:t>Р</w:t>
            </w:r>
            <w:r>
              <w:rPr>
                <w:b/>
              </w:rPr>
              <w:t>Н</w:t>
            </w:r>
            <w:r w:rsidRPr="004B164E">
              <w:rPr>
                <w:b/>
              </w:rPr>
              <w:t xml:space="preserve"> 0</w:t>
            </w:r>
            <w:r>
              <w:rPr>
                <w:b/>
              </w:rPr>
              <w:t>8</w:t>
            </w:r>
            <w:r w:rsidRPr="00ED515A">
              <w:t xml:space="preserve">. </w:t>
            </w:r>
            <w:r w:rsidRPr="00880AA4">
              <w:t xml:space="preserve">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 </w:t>
            </w:r>
          </w:p>
          <w:p w14:paraId="335B1252" w14:textId="77777777" w:rsidR="0086175F" w:rsidRPr="00880AA4" w:rsidRDefault="0086175F" w:rsidP="00492BDA">
            <w:pPr>
              <w:pStyle w:val="Default"/>
              <w:ind w:left="138" w:right="124"/>
              <w:jc w:val="both"/>
            </w:pPr>
            <w:r w:rsidRPr="004B164E">
              <w:rPr>
                <w:b/>
              </w:rPr>
              <w:t>Р</w:t>
            </w:r>
            <w:r>
              <w:rPr>
                <w:b/>
              </w:rPr>
              <w:t>Н</w:t>
            </w:r>
            <w:r w:rsidRPr="004B164E">
              <w:rPr>
                <w:b/>
              </w:rPr>
              <w:t xml:space="preserve"> 0</w:t>
            </w:r>
            <w:r>
              <w:rPr>
                <w:b/>
              </w:rPr>
              <w:t>9</w:t>
            </w:r>
            <w:r w:rsidRPr="00ED515A">
              <w:t xml:space="preserve">. </w:t>
            </w:r>
            <w:r w:rsidRPr="00880AA4">
              <w:t xml:space="preserve">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 </w:t>
            </w:r>
          </w:p>
          <w:p w14:paraId="47DA9221" w14:textId="77777777" w:rsidR="0086175F" w:rsidRPr="00880AA4" w:rsidRDefault="0086175F" w:rsidP="00492BDA">
            <w:pPr>
              <w:pStyle w:val="Default"/>
              <w:ind w:left="138" w:right="124"/>
              <w:jc w:val="both"/>
            </w:pPr>
            <w:r w:rsidRPr="004B164E">
              <w:rPr>
                <w:b/>
              </w:rPr>
              <w:t>Р</w:t>
            </w:r>
            <w:r>
              <w:rPr>
                <w:b/>
              </w:rPr>
              <w:t>Н</w:t>
            </w:r>
            <w:r w:rsidRPr="004B164E">
              <w:rPr>
                <w:b/>
              </w:rPr>
              <w:t xml:space="preserve"> </w:t>
            </w:r>
            <w:r>
              <w:rPr>
                <w:b/>
              </w:rPr>
              <w:t>10</w:t>
            </w:r>
            <w:r w:rsidRPr="00ED515A">
              <w:t xml:space="preserve">. </w:t>
            </w:r>
            <w:r w:rsidRPr="00880AA4">
              <w:t xml:space="preserve">Кваліфіковано використовувати типове комп’ютерне та офісне обладнання. </w:t>
            </w:r>
          </w:p>
          <w:p w14:paraId="2724DAA0" w14:textId="77777777" w:rsidR="0086175F" w:rsidRPr="00880AA4" w:rsidRDefault="0086175F" w:rsidP="00492BDA">
            <w:pPr>
              <w:pStyle w:val="Default"/>
              <w:ind w:left="138" w:right="124"/>
              <w:jc w:val="both"/>
            </w:pPr>
            <w:r w:rsidRPr="004B164E">
              <w:rPr>
                <w:b/>
              </w:rPr>
              <w:t>Р</w:t>
            </w:r>
            <w:r>
              <w:rPr>
                <w:b/>
              </w:rPr>
              <w:t>Н</w:t>
            </w:r>
            <w:r w:rsidRPr="004B164E">
              <w:rPr>
                <w:b/>
              </w:rPr>
              <w:t xml:space="preserve"> </w:t>
            </w:r>
            <w:r>
              <w:rPr>
                <w:b/>
              </w:rPr>
              <w:t>11</w:t>
            </w:r>
            <w:r w:rsidRPr="00ED515A">
              <w:t xml:space="preserve">. </w:t>
            </w:r>
            <w:r w:rsidRPr="00880AA4">
              <w:t xml:space="preserve">Здійснювати пошук інформації в різних джерелах для розв’язання професійних завдань. </w:t>
            </w:r>
          </w:p>
          <w:p w14:paraId="4BE3EF69" w14:textId="77777777" w:rsidR="0086175F" w:rsidRPr="00135435" w:rsidRDefault="0086175F" w:rsidP="00492BDA">
            <w:pPr>
              <w:pStyle w:val="Default"/>
              <w:ind w:left="138" w:right="124"/>
              <w:jc w:val="both"/>
              <w:rPr>
                <w:i/>
                <w:iCs/>
                <w:color w:val="auto"/>
              </w:rPr>
            </w:pPr>
            <w:r w:rsidRPr="004B164E">
              <w:rPr>
                <w:b/>
              </w:rPr>
              <w:t>Р</w:t>
            </w:r>
            <w:r>
              <w:rPr>
                <w:b/>
              </w:rPr>
              <w:t>Н</w:t>
            </w:r>
            <w:r w:rsidRPr="004B164E">
              <w:rPr>
                <w:b/>
              </w:rPr>
              <w:t xml:space="preserve"> 1</w:t>
            </w:r>
            <w:r>
              <w:rPr>
                <w:b/>
              </w:rPr>
              <w:t>2</w:t>
            </w:r>
            <w:r w:rsidRPr="004B164E">
              <w:rPr>
                <w:b/>
              </w:rPr>
              <w:t>.</w:t>
            </w:r>
            <w:r w:rsidRPr="00ED515A">
              <w:t xml:space="preserve"> </w:t>
            </w:r>
            <w:r w:rsidRPr="00880AA4">
              <w:t>Застосовувати сучасні методики і технології автоматизованого опрацювання інформації, формування та використання електронних інформаційних ресурсів.</w:t>
            </w:r>
            <w:r>
              <w:t xml:space="preserve"> </w:t>
            </w:r>
          </w:p>
          <w:p w14:paraId="02646D55" w14:textId="77777777" w:rsidR="0086175F" w:rsidRPr="00880AA4" w:rsidRDefault="0086175F" w:rsidP="00492BDA">
            <w:pPr>
              <w:pStyle w:val="Default"/>
              <w:ind w:left="138" w:right="124"/>
              <w:jc w:val="both"/>
            </w:pPr>
            <w:r w:rsidRPr="004B164E">
              <w:rPr>
                <w:b/>
              </w:rPr>
              <w:t>Р</w:t>
            </w:r>
            <w:r>
              <w:rPr>
                <w:b/>
              </w:rPr>
              <w:t>Н</w:t>
            </w:r>
            <w:r w:rsidRPr="004B164E">
              <w:rPr>
                <w:b/>
              </w:rPr>
              <w:t xml:space="preserve"> 1</w:t>
            </w:r>
            <w:r>
              <w:rPr>
                <w:b/>
              </w:rPr>
              <w:t>3</w:t>
            </w:r>
            <w:r w:rsidRPr="00ED515A">
              <w:t xml:space="preserve">. </w:t>
            </w:r>
            <w:r w:rsidRPr="00880AA4">
              <w:t xml:space="preserve">Оцінювати результати діяльності та відстоювати прийняті рішення. </w:t>
            </w:r>
          </w:p>
          <w:p w14:paraId="61C315B7" w14:textId="77777777" w:rsidR="0086175F" w:rsidRPr="00880AA4" w:rsidRDefault="0086175F" w:rsidP="00492BDA">
            <w:pPr>
              <w:pStyle w:val="Default"/>
              <w:ind w:left="138" w:right="124"/>
              <w:jc w:val="both"/>
            </w:pPr>
            <w:r w:rsidRPr="004B164E">
              <w:rPr>
                <w:b/>
              </w:rPr>
              <w:t>Р</w:t>
            </w:r>
            <w:r>
              <w:rPr>
                <w:b/>
              </w:rPr>
              <w:t>Н</w:t>
            </w:r>
            <w:r w:rsidRPr="004B164E">
              <w:rPr>
                <w:b/>
              </w:rPr>
              <w:t xml:space="preserve"> 1</w:t>
            </w:r>
            <w:r>
              <w:rPr>
                <w:b/>
              </w:rPr>
              <w:t>4</w:t>
            </w:r>
            <w:r w:rsidRPr="00ED515A">
              <w:t xml:space="preserve">. </w:t>
            </w:r>
            <w:r w:rsidRPr="00880AA4">
              <w:t xml:space="preserve">Вільно спілкуватися з професійних питань, включаючи усну, письмову та електронну комунікацію українською мовою та однією з іноземних мов. </w:t>
            </w:r>
          </w:p>
          <w:p w14:paraId="14250466" w14:textId="77777777" w:rsidR="0086175F" w:rsidRPr="00880AA4" w:rsidRDefault="0086175F" w:rsidP="00492BDA">
            <w:pPr>
              <w:pStyle w:val="Default"/>
              <w:ind w:left="138" w:right="124"/>
              <w:jc w:val="both"/>
            </w:pPr>
            <w:r w:rsidRPr="004B164E">
              <w:rPr>
                <w:b/>
              </w:rPr>
              <w:t>Р</w:t>
            </w:r>
            <w:r>
              <w:rPr>
                <w:b/>
              </w:rPr>
              <w:t>Н</w:t>
            </w:r>
            <w:r w:rsidRPr="004B164E">
              <w:rPr>
                <w:b/>
              </w:rPr>
              <w:t xml:space="preserve"> 1</w:t>
            </w:r>
            <w:r>
              <w:rPr>
                <w:b/>
              </w:rPr>
              <w:t>5</w:t>
            </w:r>
            <w:r w:rsidRPr="00ED515A">
              <w:t xml:space="preserve">. </w:t>
            </w:r>
            <w:r w:rsidRPr="00880AA4">
              <w:t xml:space="preserve">Використовувати різноманітні комунікативні технології для ефективного спілкування на професійному, науковому та соціальному рівнях на засадах толерантності, діалогу і співробітництва. </w:t>
            </w:r>
          </w:p>
          <w:p w14:paraId="6B266B48" w14:textId="77777777" w:rsidR="0086175F" w:rsidRPr="00EC4D30" w:rsidRDefault="0086175F" w:rsidP="00492BDA">
            <w:pPr>
              <w:ind w:left="138"/>
              <w:jc w:val="both"/>
              <w:rPr>
                <w:rFonts w:ascii="Times New Roman" w:hAnsi="Times New Roman" w:cs="Times New Roman"/>
                <w:color w:val="FF0000"/>
                <w:sz w:val="24"/>
                <w:szCs w:val="24"/>
              </w:rPr>
            </w:pPr>
            <w:r w:rsidRPr="003F26B6">
              <w:rPr>
                <w:rFonts w:ascii="Times New Roman" w:hAnsi="Times New Roman" w:cs="Times New Roman"/>
                <w:b/>
                <w:sz w:val="24"/>
                <w:szCs w:val="24"/>
              </w:rPr>
              <w:t>РН</w:t>
            </w:r>
            <w:r w:rsidRPr="004B164E">
              <w:rPr>
                <w:rFonts w:ascii="Times New Roman" w:hAnsi="Times New Roman" w:cs="Times New Roman"/>
                <w:b/>
                <w:color w:val="000000"/>
                <w:sz w:val="24"/>
                <w:szCs w:val="24"/>
              </w:rPr>
              <w:t xml:space="preserve"> 1</w:t>
            </w:r>
            <w:r>
              <w:rPr>
                <w:rFonts w:ascii="Times New Roman" w:hAnsi="Times New Roman" w:cs="Times New Roman"/>
                <w:b/>
                <w:color w:val="000000"/>
                <w:sz w:val="24"/>
                <w:szCs w:val="24"/>
              </w:rPr>
              <w:t>6</w:t>
            </w:r>
            <w:r w:rsidRPr="00ED515A">
              <w:rPr>
                <w:rFonts w:ascii="Times New Roman" w:hAnsi="Times New Roman" w:cs="Times New Roman"/>
                <w:color w:val="000000"/>
                <w:sz w:val="24"/>
                <w:szCs w:val="24"/>
              </w:rPr>
              <w:t>. Приймати обґрунтовані управлінські</w:t>
            </w:r>
            <w:r>
              <w:rPr>
                <w:rFonts w:ascii="Times New Roman" w:hAnsi="Times New Roman" w:cs="Times New Roman"/>
                <w:color w:val="000000"/>
                <w:sz w:val="24"/>
                <w:szCs w:val="24"/>
              </w:rPr>
              <w:t xml:space="preserve"> та технологічні </w:t>
            </w:r>
            <w:r w:rsidRPr="004B164E">
              <w:rPr>
                <w:rFonts w:ascii="Times New Roman" w:hAnsi="Times New Roman" w:cs="Times New Roman"/>
                <w:sz w:val="24"/>
                <w:szCs w:val="24"/>
              </w:rPr>
              <w:t>рішення</w:t>
            </w:r>
            <w:r w:rsidRPr="00BC202A">
              <w:rPr>
                <w:rFonts w:ascii="Times New Roman" w:hAnsi="Times New Roman" w:cs="Times New Roman"/>
                <w:i/>
                <w:iCs/>
                <w:sz w:val="24"/>
                <w:szCs w:val="24"/>
              </w:rPr>
              <w:t>.</w:t>
            </w:r>
          </w:p>
          <w:p w14:paraId="3BEEAC22" w14:textId="77777777" w:rsidR="0086175F" w:rsidRPr="00880AA4" w:rsidRDefault="0086175F" w:rsidP="00492BDA">
            <w:pPr>
              <w:pStyle w:val="Default"/>
              <w:ind w:left="138" w:right="124"/>
              <w:jc w:val="both"/>
            </w:pPr>
            <w:r w:rsidRPr="004B164E">
              <w:rPr>
                <w:b/>
              </w:rPr>
              <w:t>Р</w:t>
            </w:r>
            <w:r>
              <w:rPr>
                <w:b/>
              </w:rPr>
              <w:t>Н</w:t>
            </w:r>
            <w:r w:rsidRPr="004B164E">
              <w:rPr>
                <w:b/>
              </w:rPr>
              <w:t xml:space="preserve"> 1</w:t>
            </w:r>
            <w:r>
              <w:rPr>
                <w:b/>
              </w:rPr>
              <w:t>7</w:t>
            </w:r>
            <w:r w:rsidRPr="00ED515A">
              <w:t xml:space="preserve">. </w:t>
            </w:r>
            <w:r w:rsidRPr="00880AA4">
              <w:t xml:space="preserve">Бути відповідальним, забезпечувати ефективну співпрацю в команді. </w:t>
            </w:r>
          </w:p>
          <w:p w14:paraId="4E4E5B4F" w14:textId="77777777" w:rsidR="0086175F" w:rsidRPr="00880AA4" w:rsidRDefault="0086175F" w:rsidP="00492BDA">
            <w:pPr>
              <w:pStyle w:val="Default"/>
              <w:ind w:left="138" w:right="124"/>
              <w:jc w:val="both"/>
            </w:pPr>
            <w:r w:rsidRPr="004B164E">
              <w:rPr>
                <w:b/>
              </w:rPr>
              <w:t>Р</w:t>
            </w:r>
            <w:r>
              <w:rPr>
                <w:b/>
              </w:rPr>
              <w:t>Н</w:t>
            </w:r>
            <w:r w:rsidRPr="004B164E">
              <w:rPr>
                <w:b/>
              </w:rPr>
              <w:t xml:space="preserve"> 1</w:t>
            </w:r>
            <w:r>
              <w:rPr>
                <w:b/>
              </w:rPr>
              <w:t>8</w:t>
            </w:r>
            <w:r w:rsidRPr="00ED515A">
              <w:t xml:space="preserve">. </w:t>
            </w:r>
            <w:r w:rsidRPr="00880AA4">
              <w:t xml:space="preserve">Навчатися з метою поглиблення набутих та здобуття нових фахових знань. </w:t>
            </w:r>
          </w:p>
          <w:p w14:paraId="2F11C010" w14:textId="77777777" w:rsidR="0086175F" w:rsidRDefault="0086175F" w:rsidP="00492BDA">
            <w:pPr>
              <w:pStyle w:val="Default"/>
              <w:ind w:left="138" w:right="124"/>
              <w:jc w:val="both"/>
            </w:pPr>
            <w:r w:rsidRPr="004B164E">
              <w:rPr>
                <w:b/>
              </w:rPr>
              <w:t>Р</w:t>
            </w:r>
            <w:r>
              <w:rPr>
                <w:b/>
              </w:rPr>
              <w:t>Н</w:t>
            </w:r>
            <w:r w:rsidRPr="004B164E">
              <w:rPr>
                <w:b/>
              </w:rPr>
              <w:t xml:space="preserve"> 1</w:t>
            </w:r>
            <w:r>
              <w:rPr>
                <w:b/>
              </w:rPr>
              <w:t>9</w:t>
            </w:r>
            <w:r w:rsidRPr="004B164E">
              <w:rPr>
                <w:b/>
              </w:rPr>
              <w:t>.</w:t>
            </w:r>
            <w:r w:rsidRPr="00ED515A">
              <w:t xml:space="preserve"> </w:t>
            </w:r>
            <w:r w:rsidRPr="00880AA4">
              <w:t xml:space="preserve">Дотримуватися і реалізовувати основні засади охорони праці та безпеки життєдіяльності. </w:t>
            </w:r>
            <w:r w:rsidRPr="00ED515A">
              <w:t xml:space="preserve"> </w:t>
            </w:r>
          </w:p>
          <w:p w14:paraId="570201E6" w14:textId="77777777" w:rsidR="0086175F" w:rsidRDefault="0086175F" w:rsidP="00492BDA">
            <w:pPr>
              <w:pStyle w:val="Default"/>
              <w:ind w:left="138" w:right="124"/>
              <w:jc w:val="both"/>
            </w:pPr>
            <w:r>
              <w:rPr>
                <w:b/>
              </w:rPr>
              <w:t xml:space="preserve">Рекомендовано </w:t>
            </w:r>
            <w:proofErr w:type="spellStart"/>
            <w:r>
              <w:rPr>
                <w:b/>
              </w:rPr>
              <w:t>стейкголдерами</w:t>
            </w:r>
            <w:proofErr w:type="spellEnd"/>
            <w:r>
              <w:rPr>
                <w:b/>
              </w:rPr>
              <w:t>:</w:t>
            </w:r>
          </w:p>
          <w:p w14:paraId="030FB777" w14:textId="77777777" w:rsidR="0086175F" w:rsidRPr="00E26CB0" w:rsidRDefault="0086175F" w:rsidP="00492BDA">
            <w:pPr>
              <w:ind w:left="138"/>
              <w:jc w:val="both"/>
              <w:rPr>
                <w:rFonts w:ascii="Times New Roman" w:hAnsi="Times New Roman" w:cs="Times New Roman"/>
                <w:i/>
                <w:iCs/>
                <w:sz w:val="24"/>
                <w:szCs w:val="24"/>
              </w:rPr>
            </w:pPr>
            <w:r w:rsidRPr="008252E8">
              <w:rPr>
                <w:rFonts w:ascii="Times New Roman" w:hAnsi="Times New Roman" w:cs="Times New Roman"/>
                <w:b/>
                <w:sz w:val="24"/>
                <w:szCs w:val="24"/>
              </w:rPr>
              <w:t>РН</w:t>
            </w:r>
            <w:r w:rsidRPr="008252E8">
              <w:rPr>
                <w:rFonts w:ascii="Times New Roman" w:hAnsi="Times New Roman" w:cs="Times New Roman"/>
                <w:b/>
                <w:bCs/>
                <w:color w:val="FF0000"/>
                <w:sz w:val="24"/>
                <w:szCs w:val="24"/>
              </w:rPr>
              <w:t xml:space="preserve"> </w:t>
            </w:r>
            <w:r w:rsidRPr="008252E8">
              <w:rPr>
                <w:rFonts w:ascii="Times New Roman" w:hAnsi="Times New Roman" w:cs="Times New Roman"/>
                <w:b/>
                <w:bCs/>
                <w:sz w:val="24"/>
                <w:szCs w:val="24"/>
              </w:rPr>
              <w:t>20.</w:t>
            </w:r>
            <w:r w:rsidRPr="00BC202A">
              <w:rPr>
                <w:rFonts w:ascii="Times New Roman" w:hAnsi="Times New Roman" w:cs="Times New Roman"/>
                <w:i/>
                <w:iCs/>
                <w:sz w:val="24"/>
                <w:szCs w:val="24"/>
              </w:rPr>
              <w:t xml:space="preserve"> </w:t>
            </w:r>
            <w:r w:rsidRPr="008252E8">
              <w:rPr>
                <w:rFonts w:ascii="Times New Roman" w:hAnsi="Times New Roman" w:cs="Times New Roman"/>
                <w:sz w:val="24"/>
                <w:szCs w:val="24"/>
              </w:rPr>
              <w:t>Розуміти природу, функції та механізми соціальних комунікацій у сучасному інформаційному суспільстві.</w:t>
            </w:r>
          </w:p>
        </w:tc>
      </w:tr>
      <w:tr w:rsidR="0086175F" w:rsidRPr="007F22D1" w14:paraId="2E0B8B1A" w14:textId="77777777" w:rsidTr="00492BDA">
        <w:tc>
          <w:tcPr>
            <w:tcW w:w="9763" w:type="dxa"/>
            <w:gridSpan w:val="2"/>
          </w:tcPr>
          <w:p w14:paraId="068817F3" w14:textId="77777777" w:rsidR="0086175F" w:rsidRPr="00880AA4" w:rsidRDefault="0086175F" w:rsidP="00492BDA">
            <w:pPr>
              <w:pStyle w:val="Default"/>
              <w:jc w:val="center"/>
            </w:pPr>
            <w:r w:rsidRPr="007F22D1">
              <w:rPr>
                <w:b/>
                <w:bCs/>
              </w:rPr>
              <w:lastRenderedPageBreak/>
              <w:t xml:space="preserve">8 </w:t>
            </w:r>
            <w:r>
              <w:rPr>
                <w:b/>
                <w:bCs/>
              </w:rPr>
              <w:t xml:space="preserve">- </w:t>
            </w:r>
            <w:r w:rsidRPr="007F22D1">
              <w:rPr>
                <w:b/>
                <w:bCs/>
              </w:rPr>
              <w:t xml:space="preserve">Ресурсне забезпечення реалізації програми </w:t>
            </w:r>
          </w:p>
        </w:tc>
      </w:tr>
      <w:tr w:rsidR="0086175F" w:rsidRPr="007F22D1" w14:paraId="61A10BFC" w14:textId="77777777" w:rsidTr="00492BDA">
        <w:tc>
          <w:tcPr>
            <w:tcW w:w="3402" w:type="dxa"/>
          </w:tcPr>
          <w:p w14:paraId="0BE43A1F" w14:textId="77777777" w:rsidR="0086175F" w:rsidRPr="004B164E" w:rsidRDefault="0086175F" w:rsidP="00492BDA">
            <w:pPr>
              <w:pStyle w:val="Default"/>
              <w:rPr>
                <w:rFonts w:eastAsia="Times New Roman"/>
                <w:b/>
              </w:rPr>
            </w:pPr>
            <w:r w:rsidRPr="004B164E">
              <w:rPr>
                <w:b/>
                <w:sz w:val="23"/>
                <w:szCs w:val="23"/>
              </w:rPr>
              <w:t xml:space="preserve">Кадрове забезпечення </w:t>
            </w:r>
          </w:p>
        </w:tc>
        <w:tc>
          <w:tcPr>
            <w:tcW w:w="6361" w:type="dxa"/>
            <w:vAlign w:val="bottom"/>
          </w:tcPr>
          <w:p w14:paraId="4D966365" w14:textId="77777777" w:rsidR="0086175F" w:rsidRDefault="0086175F" w:rsidP="00492BDA">
            <w:pPr>
              <w:pStyle w:val="Default"/>
              <w:ind w:left="138" w:right="124"/>
              <w:jc w:val="both"/>
            </w:pPr>
            <w:r>
              <w:t xml:space="preserve">Реалізація освітньої програми забезпечується кадрами високої кваліфікації з науковими ступенями та вченими званнями, які мають значний досвід навчально-методичної, науково-дослідної роботи та відповідають кадровим вимогам щодо забезпечення провадження освітньої діяльності у сфері вищої освіти згідно з діючим законодавством України (підтверджений рівень наукової та професійної активності). </w:t>
            </w:r>
          </w:p>
          <w:p w14:paraId="1D6FF302" w14:textId="77777777" w:rsidR="0086175F" w:rsidRDefault="0086175F" w:rsidP="00492BDA">
            <w:pPr>
              <w:pStyle w:val="Default"/>
              <w:ind w:left="138" w:right="124"/>
              <w:jc w:val="both"/>
            </w:pPr>
            <w:r>
              <w:t xml:space="preserve">Освітній процес здійснюється науково-педагогічними працівниками кафедри інформаційної діяльності та соціальних наук із залученням науково-педагогічних працівників з інших кафедр. </w:t>
            </w:r>
          </w:p>
          <w:p w14:paraId="6ACA5AFB" w14:textId="77777777" w:rsidR="0086175F" w:rsidRDefault="0086175F" w:rsidP="00492BDA">
            <w:pPr>
              <w:pStyle w:val="Default"/>
              <w:ind w:left="138" w:right="124"/>
              <w:jc w:val="both"/>
            </w:pPr>
            <w:r>
              <w:t xml:space="preserve">Викладацький склад кафедри регулярно проходить планове стажування у вітчизняних та закордонних ЗВО. </w:t>
            </w:r>
          </w:p>
          <w:p w14:paraId="7011456B" w14:textId="77777777" w:rsidR="0086175F" w:rsidRPr="00ED515A" w:rsidRDefault="0086175F" w:rsidP="00492BDA">
            <w:pPr>
              <w:pStyle w:val="Default"/>
              <w:ind w:left="138" w:right="124"/>
              <w:jc w:val="both"/>
            </w:pPr>
            <w:r>
              <w:lastRenderedPageBreak/>
              <w:t xml:space="preserve">Двоє НПП отримали сертифікати про рівень володіння англійською мовою на рівні В2, один – на рівні С1. Також троє НПП отримали сертифікати про рівень володіння польською мовою на рівні В2. </w:t>
            </w:r>
            <w:r w:rsidRPr="00ED515A">
              <w:t xml:space="preserve"> </w:t>
            </w:r>
          </w:p>
        </w:tc>
      </w:tr>
      <w:tr w:rsidR="0086175F" w:rsidRPr="007F22D1" w14:paraId="7E9619E3" w14:textId="77777777" w:rsidTr="00492BDA">
        <w:tc>
          <w:tcPr>
            <w:tcW w:w="3402" w:type="dxa"/>
          </w:tcPr>
          <w:p w14:paraId="7A55B4F6" w14:textId="77777777" w:rsidR="0086175F" w:rsidRPr="004B164E" w:rsidRDefault="0086175F" w:rsidP="00492BDA">
            <w:pPr>
              <w:pStyle w:val="Default"/>
              <w:rPr>
                <w:b/>
                <w:sz w:val="23"/>
                <w:szCs w:val="23"/>
              </w:rPr>
            </w:pPr>
            <w:r w:rsidRPr="004B164E">
              <w:rPr>
                <w:b/>
                <w:sz w:val="23"/>
                <w:szCs w:val="23"/>
              </w:rPr>
              <w:lastRenderedPageBreak/>
              <w:t xml:space="preserve">Матеріально-технічне забезпечення </w:t>
            </w:r>
          </w:p>
        </w:tc>
        <w:tc>
          <w:tcPr>
            <w:tcW w:w="6361" w:type="dxa"/>
            <w:vAlign w:val="bottom"/>
          </w:tcPr>
          <w:p w14:paraId="450C2938" w14:textId="77777777" w:rsidR="0086175F" w:rsidRPr="00ED515A" w:rsidRDefault="0086175F" w:rsidP="00492BDA">
            <w:pPr>
              <w:pStyle w:val="Default"/>
              <w:ind w:left="138" w:right="124"/>
              <w:jc w:val="both"/>
            </w:pPr>
            <w:r>
              <w:t xml:space="preserve">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чинним законодавством України. </w:t>
            </w:r>
            <w:r w:rsidRPr="008D271C">
              <w:t xml:space="preserve">Приміщення для </w:t>
            </w:r>
            <w:r>
              <w:t xml:space="preserve">проведення навчальних </w:t>
            </w:r>
            <w:r w:rsidRPr="008D271C">
              <w:t xml:space="preserve">занять </w:t>
            </w:r>
            <w:r>
              <w:t xml:space="preserve">забезпечені мультимедійним обладнанням, а робочі місця навчальних аудиторій – </w:t>
            </w:r>
            <w:proofErr w:type="spellStart"/>
            <w:r>
              <w:t>компʼютерами</w:t>
            </w:r>
            <w:proofErr w:type="spellEnd"/>
            <w:r>
              <w:t xml:space="preserve"> та необхідним обладнанням та устаткуванням, потрібним для проведення занять під час навчального процесу. Здобувачі вищої освіти забезпечені гуртожитком. Наявна соціально-побутова інфраструктура: їдальня, медичний пункт, бібліотека, басейн, спортивний комплекс, актова зала. </w:t>
            </w:r>
            <w:r w:rsidRPr="008D271C">
              <w:t xml:space="preserve"> </w:t>
            </w:r>
          </w:p>
        </w:tc>
      </w:tr>
      <w:tr w:rsidR="0086175F" w:rsidRPr="007F22D1" w14:paraId="6D137318" w14:textId="77777777" w:rsidTr="00492BDA">
        <w:tc>
          <w:tcPr>
            <w:tcW w:w="3402" w:type="dxa"/>
          </w:tcPr>
          <w:p w14:paraId="5F6C23C8" w14:textId="77777777" w:rsidR="0086175F" w:rsidRPr="004B164E" w:rsidRDefault="0086175F" w:rsidP="00492BDA">
            <w:pPr>
              <w:pStyle w:val="Default"/>
              <w:rPr>
                <w:b/>
                <w:sz w:val="23"/>
                <w:szCs w:val="23"/>
              </w:rPr>
            </w:pPr>
            <w:r w:rsidRPr="004B164E">
              <w:rPr>
                <w:b/>
                <w:szCs w:val="23"/>
              </w:rPr>
              <w:t xml:space="preserve">Інформаційне та навчально- методичне забезпечення </w:t>
            </w:r>
          </w:p>
        </w:tc>
        <w:tc>
          <w:tcPr>
            <w:tcW w:w="6361" w:type="dxa"/>
            <w:vAlign w:val="bottom"/>
          </w:tcPr>
          <w:p w14:paraId="52A5957C" w14:textId="77777777" w:rsidR="0086175F" w:rsidRDefault="0086175F" w:rsidP="00492BDA">
            <w:pPr>
              <w:pStyle w:val="Default"/>
              <w:ind w:left="138" w:right="124"/>
              <w:jc w:val="both"/>
            </w:pPr>
            <w:r>
              <w:t xml:space="preserve">Відповідає вимогам щодо навчально-методичного та інформаційного забезпечення освітньої діяльності у сфері вищої освіти згідно з чинним законодавством України. Дисципліни забезпечені електронними навчальними курсами, розміщеними в системі </w:t>
            </w:r>
            <w:proofErr w:type="spellStart"/>
            <w:r>
              <w:rPr>
                <w:lang w:val="en-US"/>
              </w:rPr>
              <w:t>ATutor</w:t>
            </w:r>
            <w:proofErr w:type="spellEnd"/>
            <w:r>
              <w:t xml:space="preserve">, що включають необхідні методичні матеріали (лекції, лабораторні, практичні роботи тощо), а також підсистему тестування рівня засвоєння знань. Діє Інститут дистанційного навчання, на який покладено функції розроблення, запровадження та координації зусиль із впровадження інформаційних технологій в освітній процес. Наявний інституційний </w:t>
            </w:r>
            <w:proofErr w:type="spellStart"/>
            <w:r>
              <w:t>репозитарій</w:t>
            </w:r>
            <w:proofErr w:type="spellEnd"/>
            <w:r>
              <w:t xml:space="preserve"> </w:t>
            </w:r>
            <w:r>
              <w:rPr>
                <w:lang w:val="en-US"/>
              </w:rPr>
              <w:t>ELARTU</w:t>
            </w:r>
            <w:r>
              <w:t>, де розміщені електронні інформаційно-методичні розробки (збірники статей, збірники конференцій, методичні розробки, кваліфікаційні роботи випускників тощо). Наявний електронний каталог бібліотеки університету, де можна здійснити швидкий пошук необхідної літератури, що знаходиться у фондах бібліотеки у паперовій формі.</w:t>
            </w:r>
          </w:p>
          <w:p w14:paraId="35648A1E" w14:textId="77777777" w:rsidR="0086175F" w:rsidRPr="00ED515A" w:rsidRDefault="0086175F" w:rsidP="00492BDA">
            <w:pPr>
              <w:pStyle w:val="Default"/>
              <w:ind w:left="138" w:right="124"/>
              <w:jc w:val="both"/>
            </w:pPr>
            <w:r>
              <w:t>Бібліотека університету першою серед бібліотек українських ЗВО у 2011 р. стала членом Міжнародної асоціації науково-технічних бібліотек університетів (</w:t>
            </w:r>
            <w:r>
              <w:rPr>
                <w:lang w:val="en-US"/>
              </w:rPr>
              <w:t>IATUL</w:t>
            </w:r>
            <w:r>
              <w:t xml:space="preserve">). Також бібліотека є колективним членом Української бібліотечної асоціації.   </w:t>
            </w:r>
          </w:p>
        </w:tc>
      </w:tr>
      <w:tr w:rsidR="0086175F" w:rsidRPr="007F22D1" w14:paraId="2FB2436C" w14:textId="77777777" w:rsidTr="00492BDA">
        <w:tc>
          <w:tcPr>
            <w:tcW w:w="9763" w:type="dxa"/>
            <w:gridSpan w:val="2"/>
          </w:tcPr>
          <w:p w14:paraId="1E334387" w14:textId="77777777" w:rsidR="0086175F" w:rsidRPr="00ED515A" w:rsidRDefault="0086175F" w:rsidP="00492BDA">
            <w:pPr>
              <w:pStyle w:val="Default"/>
              <w:jc w:val="center"/>
            </w:pPr>
            <w:r w:rsidRPr="00ED515A">
              <w:rPr>
                <w:b/>
                <w:bCs/>
              </w:rPr>
              <w:t>9</w:t>
            </w:r>
            <w:r>
              <w:rPr>
                <w:b/>
                <w:bCs/>
              </w:rPr>
              <w:t xml:space="preserve"> -</w:t>
            </w:r>
            <w:r w:rsidRPr="00ED515A">
              <w:rPr>
                <w:b/>
                <w:bCs/>
              </w:rPr>
              <w:t xml:space="preserve"> Академічна мобільність </w:t>
            </w:r>
          </w:p>
        </w:tc>
      </w:tr>
      <w:tr w:rsidR="0086175F" w:rsidRPr="007F22D1" w14:paraId="7C6004F2" w14:textId="77777777" w:rsidTr="00492BDA">
        <w:tc>
          <w:tcPr>
            <w:tcW w:w="3402" w:type="dxa"/>
          </w:tcPr>
          <w:p w14:paraId="64D1549C" w14:textId="77777777" w:rsidR="0086175F" w:rsidRPr="004B164E" w:rsidRDefault="0086175F" w:rsidP="00492BDA">
            <w:pPr>
              <w:pStyle w:val="Default"/>
              <w:rPr>
                <w:b/>
              </w:rPr>
            </w:pPr>
            <w:r w:rsidRPr="004B164E">
              <w:rPr>
                <w:b/>
              </w:rPr>
              <w:t xml:space="preserve">Національна кредитна мобільність </w:t>
            </w:r>
          </w:p>
        </w:tc>
        <w:tc>
          <w:tcPr>
            <w:tcW w:w="6361" w:type="dxa"/>
            <w:vAlign w:val="bottom"/>
          </w:tcPr>
          <w:p w14:paraId="4DA7BE5C" w14:textId="77777777" w:rsidR="0086175F" w:rsidRDefault="0086175F" w:rsidP="00492BDA">
            <w:pPr>
              <w:pStyle w:val="Default"/>
              <w:ind w:left="138" w:right="124"/>
              <w:jc w:val="both"/>
            </w:pPr>
            <w:r>
              <w:t xml:space="preserve">Індивідуальна академічна мобільність реалізується на основі двосторонніх договорів між Тернопільським національним технічним університетом імені Івана Пулюя та закладами вищої освіти України. </w:t>
            </w:r>
          </w:p>
          <w:p w14:paraId="373EB985" w14:textId="77777777" w:rsidR="0086175F" w:rsidRPr="00ED515A" w:rsidRDefault="0086175F" w:rsidP="00492BDA">
            <w:pPr>
              <w:pStyle w:val="Default"/>
              <w:ind w:left="138" w:right="124"/>
              <w:jc w:val="both"/>
            </w:pPr>
            <w:r>
              <w:t xml:space="preserve">Допускається </w:t>
            </w:r>
            <w:proofErr w:type="spellStart"/>
            <w:r>
              <w:t>перезарахування</w:t>
            </w:r>
            <w:proofErr w:type="spellEnd"/>
            <w:r>
              <w:t xml:space="preserve"> кредитів, отриманих в інших ЗВО України за умови відповідності набутих компетентностей даній освітній програмі. </w:t>
            </w:r>
          </w:p>
        </w:tc>
      </w:tr>
      <w:tr w:rsidR="0086175F" w:rsidRPr="007F22D1" w14:paraId="20D2C236" w14:textId="77777777" w:rsidTr="00492BDA">
        <w:tc>
          <w:tcPr>
            <w:tcW w:w="3402" w:type="dxa"/>
          </w:tcPr>
          <w:p w14:paraId="0AAAABC2" w14:textId="77777777" w:rsidR="0086175F" w:rsidRPr="004B164E" w:rsidRDefault="0086175F" w:rsidP="00492BDA">
            <w:pPr>
              <w:pStyle w:val="Default"/>
              <w:rPr>
                <w:b/>
                <w:szCs w:val="23"/>
              </w:rPr>
            </w:pPr>
            <w:r w:rsidRPr="004B164E">
              <w:rPr>
                <w:b/>
                <w:szCs w:val="23"/>
              </w:rPr>
              <w:t>Міжнародна кредитна мобільність</w:t>
            </w:r>
          </w:p>
        </w:tc>
        <w:tc>
          <w:tcPr>
            <w:tcW w:w="6361" w:type="dxa"/>
            <w:vAlign w:val="bottom"/>
          </w:tcPr>
          <w:p w14:paraId="508BDE0F" w14:textId="77777777" w:rsidR="0086175F" w:rsidRPr="00ED515A" w:rsidRDefault="0086175F" w:rsidP="00492BDA">
            <w:pPr>
              <w:pStyle w:val="Default"/>
              <w:ind w:left="138" w:right="124"/>
              <w:jc w:val="both"/>
            </w:pPr>
            <w:r>
              <w:t xml:space="preserve">Реалізація програм академічної мобільності, зокрема програм подвійних дипломів, є одним із пріоритетних напрямів розвитку університету. Студенти мають можливість навчатись за міжнародними програмами </w:t>
            </w:r>
            <w:r>
              <w:lastRenderedPageBreak/>
              <w:t>подвійних дипломів освітнього рівня «бакалавр» в університетах Європи. Студенти також реалізують своє право на міжнародну кредитну мобільність у рамках програми «</w:t>
            </w:r>
            <w:r>
              <w:rPr>
                <w:lang w:val="en-US"/>
              </w:rPr>
              <w:t>Erasmus</w:t>
            </w:r>
            <w:r w:rsidRPr="00060E9B">
              <w:rPr>
                <w:lang w:val="ru-RU"/>
              </w:rPr>
              <w:t>+</w:t>
            </w:r>
            <w:r>
              <w:t>».</w:t>
            </w:r>
            <w:r w:rsidRPr="00ED515A">
              <w:t xml:space="preserve"> </w:t>
            </w:r>
          </w:p>
        </w:tc>
      </w:tr>
      <w:tr w:rsidR="0086175F" w:rsidRPr="007F22D1" w14:paraId="381A0F81" w14:textId="77777777" w:rsidTr="00492BDA">
        <w:tc>
          <w:tcPr>
            <w:tcW w:w="3402" w:type="dxa"/>
          </w:tcPr>
          <w:p w14:paraId="50716683" w14:textId="77777777" w:rsidR="0086175F" w:rsidRPr="004B164E" w:rsidRDefault="0086175F" w:rsidP="00492BDA">
            <w:pPr>
              <w:pStyle w:val="Default"/>
              <w:rPr>
                <w:rFonts w:eastAsia="Times New Roman"/>
                <w:b/>
              </w:rPr>
            </w:pPr>
            <w:r w:rsidRPr="004B164E">
              <w:rPr>
                <w:b/>
                <w:szCs w:val="23"/>
              </w:rPr>
              <w:lastRenderedPageBreak/>
              <w:t xml:space="preserve">Навчання іноземних здобувачів вищої освіти </w:t>
            </w:r>
          </w:p>
        </w:tc>
        <w:tc>
          <w:tcPr>
            <w:tcW w:w="6361" w:type="dxa"/>
            <w:vAlign w:val="bottom"/>
          </w:tcPr>
          <w:p w14:paraId="297681B7" w14:textId="77777777" w:rsidR="0086175F" w:rsidRPr="00ED515A" w:rsidRDefault="0086175F" w:rsidP="00492BDA">
            <w:pPr>
              <w:pStyle w:val="Default"/>
              <w:ind w:left="138" w:right="124"/>
              <w:jc w:val="both"/>
            </w:pPr>
            <w:r w:rsidRPr="00ED515A">
              <w:t xml:space="preserve">Створені умови для навчання іноземних студентів </w:t>
            </w:r>
          </w:p>
          <w:p w14:paraId="425AFFF4" w14:textId="77777777" w:rsidR="0086175F" w:rsidRPr="00ED515A" w:rsidRDefault="0086175F" w:rsidP="00492BDA">
            <w:pPr>
              <w:ind w:left="138" w:right="124"/>
              <w:jc w:val="both"/>
              <w:rPr>
                <w:rFonts w:ascii="Times New Roman" w:hAnsi="Times New Roman" w:cs="Times New Roman"/>
                <w:color w:val="000000"/>
                <w:sz w:val="24"/>
                <w:szCs w:val="24"/>
              </w:rPr>
            </w:pPr>
          </w:p>
        </w:tc>
      </w:tr>
    </w:tbl>
    <w:p w14:paraId="5AD195DD" w14:textId="77777777" w:rsidR="0086175F" w:rsidRDefault="0086175F" w:rsidP="0086175F">
      <w:pPr>
        <w:tabs>
          <w:tab w:val="left" w:pos="2640"/>
        </w:tabs>
        <w:spacing w:line="0" w:lineRule="atLeast"/>
        <w:ind w:left="2640"/>
        <w:rPr>
          <w:rFonts w:ascii="Times New Roman" w:eastAsia="Times New Roman" w:hAnsi="Times New Roman"/>
          <w:b/>
          <w:sz w:val="28"/>
        </w:rPr>
      </w:pPr>
    </w:p>
    <w:p w14:paraId="356F1C7F" w14:textId="77777777" w:rsidR="0086175F" w:rsidRDefault="0086175F" w:rsidP="0086175F">
      <w:pPr>
        <w:pStyle w:val="Default"/>
        <w:jc w:val="center"/>
        <w:rPr>
          <w:b/>
          <w:bCs/>
          <w:lang w:val="ru-RU"/>
        </w:rPr>
      </w:pPr>
    </w:p>
    <w:p w14:paraId="02A50C7B" w14:textId="77777777" w:rsidR="0086175F" w:rsidRDefault="0086175F" w:rsidP="0086175F">
      <w:pPr>
        <w:pStyle w:val="Default"/>
        <w:jc w:val="center"/>
        <w:rPr>
          <w:b/>
          <w:bCs/>
          <w:lang w:val="ru-RU"/>
        </w:rPr>
      </w:pPr>
    </w:p>
    <w:p w14:paraId="10DC8415" w14:textId="77777777" w:rsidR="0086175F" w:rsidRDefault="0086175F" w:rsidP="0086175F">
      <w:pPr>
        <w:pStyle w:val="Default"/>
        <w:jc w:val="center"/>
        <w:rPr>
          <w:b/>
          <w:bCs/>
          <w:lang w:val="ru-RU"/>
        </w:rPr>
      </w:pPr>
    </w:p>
    <w:p w14:paraId="76C3D259" w14:textId="77777777" w:rsidR="0086175F" w:rsidRDefault="0086175F" w:rsidP="0086175F">
      <w:pPr>
        <w:pStyle w:val="Default"/>
        <w:jc w:val="center"/>
        <w:rPr>
          <w:b/>
          <w:bCs/>
          <w:lang w:val="ru-RU"/>
        </w:rPr>
      </w:pPr>
    </w:p>
    <w:p w14:paraId="5169A46E" w14:textId="77777777" w:rsidR="0086175F" w:rsidRDefault="0086175F" w:rsidP="0086175F">
      <w:pPr>
        <w:pStyle w:val="Default"/>
        <w:jc w:val="center"/>
        <w:rPr>
          <w:b/>
          <w:bCs/>
          <w:lang w:val="ru-RU"/>
        </w:rPr>
      </w:pPr>
    </w:p>
    <w:p w14:paraId="5CD5F2CA" w14:textId="77777777" w:rsidR="0086175F" w:rsidRDefault="0086175F" w:rsidP="0086175F">
      <w:pPr>
        <w:pStyle w:val="Default"/>
        <w:jc w:val="center"/>
        <w:rPr>
          <w:sz w:val="28"/>
          <w:szCs w:val="28"/>
        </w:rPr>
      </w:pPr>
      <w:r>
        <w:rPr>
          <w:b/>
          <w:bCs/>
          <w:lang w:val="ru-RU"/>
        </w:rPr>
        <w:br w:type="page"/>
      </w:r>
      <w:r w:rsidRPr="00060E9B">
        <w:rPr>
          <w:b/>
          <w:bCs/>
          <w:lang w:val="ru-RU"/>
        </w:rPr>
        <w:lastRenderedPageBreak/>
        <w:t>2.</w:t>
      </w:r>
      <w:r>
        <w:t xml:space="preserve"> </w:t>
      </w:r>
      <w:r>
        <w:rPr>
          <w:b/>
          <w:bCs/>
          <w:sz w:val="28"/>
          <w:szCs w:val="28"/>
        </w:rPr>
        <w:t xml:space="preserve"> </w:t>
      </w:r>
      <w:r w:rsidRPr="00ED515A">
        <w:rPr>
          <w:b/>
          <w:bCs/>
          <w:szCs w:val="28"/>
        </w:rPr>
        <w:t>Перелік компонен</w:t>
      </w:r>
      <w:r>
        <w:rPr>
          <w:b/>
          <w:bCs/>
          <w:szCs w:val="28"/>
        </w:rPr>
        <w:t>т</w:t>
      </w:r>
      <w:r w:rsidRPr="00ED515A">
        <w:rPr>
          <w:b/>
          <w:bCs/>
          <w:szCs w:val="28"/>
        </w:rPr>
        <w:t xml:space="preserve"> освітньо-професійної програми та їх логічна послідовність</w:t>
      </w:r>
    </w:p>
    <w:p w14:paraId="16D01FA1" w14:textId="77777777" w:rsidR="0086175F" w:rsidRDefault="0086175F" w:rsidP="0086175F">
      <w:pPr>
        <w:pStyle w:val="Default"/>
        <w:jc w:val="center"/>
        <w:rPr>
          <w:sz w:val="28"/>
          <w:szCs w:val="28"/>
        </w:rPr>
      </w:pPr>
    </w:p>
    <w:p w14:paraId="495A1AB6" w14:textId="77777777" w:rsidR="0086175F" w:rsidRDefault="0086175F" w:rsidP="0086175F">
      <w:pPr>
        <w:pStyle w:val="Default"/>
        <w:jc w:val="center"/>
        <w:rPr>
          <w:b/>
          <w:bCs/>
          <w:szCs w:val="23"/>
        </w:rPr>
      </w:pPr>
      <w:r w:rsidRPr="00D15C63">
        <w:rPr>
          <w:b/>
          <w:bCs/>
          <w:szCs w:val="23"/>
        </w:rPr>
        <w:t xml:space="preserve">2.1. Перелік компонент </w:t>
      </w:r>
      <w:r>
        <w:rPr>
          <w:b/>
          <w:bCs/>
          <w:szCs w:val="23"/>
        </w:rPr>
        <w:t>освітньо-професійної програми</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975"/>
        <w:gridCol w:w="1332"/>
        <w:gridCol w:w="1833"/>
      </w:tblGrid>
      <w:tr w:rsidR="0086175F" w:rsidRPr="002034D8" w14:paraId="65816CBC" w14:textId="77777777" w:rsidTr="00EE37FD">
        <w:tc>
          <w:tcPr>
            <w:tcW w:w="788" w:type="dxa"/>
          </w:tcPr>
          <w:p w14:paraId="20BF8CF0" w14:textId="77777777" w:rsidR="0086175F" w:rsidRPr="004B164E" w:rsidRDefault="0086175F" w:rsidP="00492BDA">
            <w:pPr>
              <w:pStyle w:val="Default"/>
              <w:ind w:left="57"/>
              <w:jc w:val="center"/>
              <w:rPr>
                <w:b/>
                <w:bCs/>
              </w:rPr>
            </w:pPr>
            <w:bookmarkStart w:id="3" w:name="_Hlk198303491"/>
            <w:r w:rsidRPr="004B164E">
              <w:rPr>
                <w:b/>
                <w:bCs/>
              </w:rPr>
              <w:t>Код н/д</w:t>
            </w:r>
          </w:p>
        </w:tc>
        <w:tc>
          <w:tcPr>
            <w:tcW w:w="5975" w:type="dxa"/>
          </w:tcPr>
          <w:p w14:paraId="6F8E9E57" w14:textId="77777777" w:rsidR="0086175F" w:rsidRPr="004B164E" w:rsidRDefault="0086175F" w:rsidP="00492BDA">
            <w:pPr>
              <w:pStyle w:val="Default"/>
              <w:ind w:left="57"/>
              <w:rPr>
                <w:rFonts w:eastAsia="Times New Roman"/>
                <w:b/>
              </w:rPr>
            </w:pPr>
            <w:r w:rsidRPr="004B164E">
              <w:rPr>
                <w:rFonts w:eastAsia="Times New Roman"/>
                <w:b/>
              </w:rPr>
              <w:t>Компоненти освітньої програми (навчальні дисципліни, курсові про</w:t>
            </w:r>
            <w:r w:rsidR="00EE37FD">
              <w:rPr>
                <w:rFonts w:eastAsia="Times New Roman"/>
                <w:b/>
              </w:rPr>
              <w:t>є</w:t>
            </w:r>
            <w:r w:rsidRPr="004B164E">
              <w:rPr>
                <w:rFonts w:eastAsia="Times New Roman"/>
                <w:b/>
              </w:rPr>
              <w:t>кти (роботи), практики, кваліфікаційна робота)</w:t>
            </w:r>
          </w:p>
        </w:tc>
        <w:tc>
          <w:tcPr>
            <w:tcW w:w="1332" w:type="dxa"/>
          </w:tcPr>
          <w:p w14:paraId="4D5D5090" w14:textId="77777777" w:rsidR="0086175F" w:rsidRPr="004B164E" w:rsidRDefault="0086175F" w:rsidP="00492BDA">
            <w:pPr>
              <w:pStyle w:val="Default"/>
              <w:ind w:left="57"/>
              <w:jc w:val="center"/>
              <w:rPr>
                <w:b/>
                <w:bCs/>
              </w:rPr>
            </w:pPr>
            <w:r w:rsidRPr="004B164E">
              <w:rPr>
                <w:b/>
                <w:bCs/>
              </w:rPr>
              <w:t xml:space="preserve">Кількість кредитів </w:t>
            </w:r>
          </w:p>
        </w:tc>
        <w:tc>
          <w:tcPr>
            <w:tcW w:w="1833" w:type="dxa"/>
          </w:tcPr>
          <w:p w14:paraId="0FE87FF4" w14:textId="77777777" w:rsidR="0086175F" w:rsidRPr="004B164E" w:rsidRDefault="0086175F" w:rsidP="00492BDA">
            <w:pPr>
              <w:pStyle w:val="Default"/>
              <w:ind w:left="57"/>
              <w:jc w:val="center"/>
              <w:rPr>
                <w:b/>
                <w:bCs/>
              </w:rPr>
            </w:pPr>
            <w:r w:rsidRPr="004B164E">
              <w:rPr>
                <w:b/>
                <w:bCs/>
              </w:rPr>
              <w:t>Форма підсумкового контролю</w:t>
            </w:r>
          </w:p>
        </w:tc>
      </w:tr>
      <w:tr w:rsidR="0086175F" w:rsidRPr="002034D8" w14:paraId="483C0DC3" w14:textId="77777777" w:rsidTr="00EE37FD">
        <w:tc>
          <w:tcPr>
            <w:tcW w:w="788" w:type="dxa"/>
          </w:tcPr>
          <w:p w14:paraId="313551DF" w14:textId="77777777" w:rsidR="0086175F" w:rsidRPr="00E351DE" w:rsidRDefault="0086175F" w:rsidP="00492BDA">
            <w:pPr>
              <w:pStyle w:val="Default"/>
              <w:ind w:left="57"/>
              <w:jc w:val="center"/>
              <w:rPr>
                <w:bCs/>
                <w:sz w:val="20"/>
              </w:rPr>
            </w:pPr>
            <w:r w:rsidRPr="00E351DE">
              <w:rPr>
                <w:bCs/>
                <w:sz w:val="20"/>
              </w:rPr>
              <w:t>1</w:t>
            </w:r>
          </w:p>
        </w:tc>
        <w:tc>
          <w:tcPr>
            <w:tcW w:w="5975" w:type="dxa"/>
          </w:tcPr>
          <w:p w14:paraId="6592AF3A" w14:textId="77777777" w:rsidR="0086175F" w:rsidRPr="00E351DE" w:rsidRDefault="0086175F" w:rsidP="00492BDA">
            <w:pPr>
              <w:pStyle w:val="Default"/>
              <w:ind w:left="57"/>
              <w:jc w:val="center"/>
              <w:rPr>
                <w:rFonts w:eastAsia="Times New Roman"/>
                <w:sz w:val="20"/>
              </w:rPr>
            </w:pPr>
            <w:r w:rsidRPr="00E351DE">
              <w:rPr>
                <w:rFonts w:eastAsia="Times New Roman"/>
                <w:sz w:val="20"/>
              </w:rPr>
              <w:t>2</w:t>
            </w:r>
          </w:p>
        </w:tc>
        <w:tc>
          <w:tcPr>
            <w:tcW w:w="1332" w:type="dxa"/>
          </w:tcPr>
          <w:p w14:paraId="47592E65" w14:textId="77777777" w:rsidR="0086175F" w:rsidRPr="00E351DE" w:rsidRDefault="0086175F" w:rsidP="00492BDA">
            <w:pPr>
              <w:pStyle w:val="Default"/>
              <w:ind w:left="57"/>
              <w:jc w:val="center"/>
              <w:rPr>
                <w:bCs/>
                <w:sz w:val="20"/>
              </w:rPr>
            </w:pPr>
            <w:r w:rsidRPr="00E351DE">
              <w:rPr>
                <w:bCs/>
                <w:sz w:val="20"/>
              </w:rPr>
              <w:t>3</w:t>
            </w:r>
          </w:p>
        </w:tc>
        <w:tc>
          <w:tcPr>
            <w:tcW w:w="1833" w:type="dxa"/>
          </w:tcPr>
          <w:p w14:paraId="4355A8DD" w14:textId="77777777" w:rsidR="0086175F" w:rsidRPr="00E351DE" w:rsidRDefault="0086175F" w:rsidP="00492BDA">
            <w:pPr>
              <w:pStyle w:val="Default"/>
              <w:ind w:left="57"/>
              <w:jc w:val="center"/>
              <w:rPr>
                <w:bCs/>
                <w:sz w:val="20"/>
              </w:rPr>
            </w:pPr>
            <w:r w:rsidRPr="00E351DE">
              <w:rPr>
                <w:bCs/>
                <w:sz w:val="20"/>
              </w:rPr>
              <w:t>4</w:t>
            </w:r>
          </w:p>
        </w:tc>
      </w:tr>
      <w:tr w:rsidR="0086175F" w:rsidRPr="002034D8" w14:paraId="76F78E19" w14:textId="77777777" w:rsidTr="00492BDA">
        <w:tc>
          <w:tcPr>
            <w:tcW w:w="9928" w:type="dxa"/>
            <w:gridSpan w:val="4"/>
          </w:tcPr>
          <w:p w14:paraId="42E8C5C2" w14:textId="77777777" w:rsidR="0086175F" w:rsidRPr="002034D8" w:rsidRDefault="0086175F" w:rsidP="00492BDA">
            <w:pPr>
              <w:pStyle w:val="Default"/>
              <w:ind w:left="57"/>
              <w:jc w:val="center"/>
              <w:rPr>
                <w:bCs/>
              </w:rPr>
            </w:pPr>
            <w:r w:rsidRPr="002034D8">
              <w:rPr>
                <w:rFonts w:eastAsia="Times New Roman"/>
                <w:b/>
              </w:rPr>
              <w:t xml:space="preserve">Обов’язкові компоненти </w:t>
            </w:r>
            <w:r>
              <w:rPr>
                <w:rFonts w:eastAsia="Times New Roman"/>
                <w:b/>
              </w:rPr>
              <w:t>освітньо-професійної програми</w:t>
            </w:r>
          </w:p>
        </w:tc>
      </w:tr>
      <w:tr w:rsidR="00EE37FD" w:rsidRPr="002034D8" w14:paraId="07B66622" w14:textId="77777777" w:rsidTr="00492BDA">
        <w:tc>
          <w:tcPr>
            <w:tcW w:w="9928" w:type="dxa"/>
            <w:gridSpan w:val="4"/>
          </w:tcPr>
          <w:p w14:paraId="12134122" w14:textId="77777777" w:rsidR="00EE37FD" w:rsidRPr="00EE37FD" w:rsidRDefault="00EE37FD" w:rsidP="00492BDA">
            <w:pPr>
              <w:pStyle w:val="Default"/>
              <w:ind w:left="57"/>
              <w:jc w:val="center"/>
              <w:rPr>
                <w:rFonts w:eastAsia="Times New Roman"/>
                <w:b/>
                <w:i/>
                <w:iCs/>
              </w:rPr>
            </w:pPr>
            <w:r w:rsidRPr="00EE37FD">
              <w:rPr>
                <w:rFonts w:eastAsia="Times New Roman"/>
                <w:b/>
                <w:i/>
                <w:iCs/>
              </w:rPr>
              <w:t>Цикл загальної підготовки</w:t>
            </w:r>
          </w:p>
        </w:tc>
      </w:tr>
      <w:tr w:rsidR="0086175F" w:rsidRPr="002034D8" w14:paraId="4A33B287" w14:textId="77777777" w:rsidTr="00EE37FD">
        <w:tc>
          <w:tcPr>
            <w:tcW w:w="788" w:type="dxa"/>
          </w:tcPr>
          <w:p w14:paraId="7B78E357" w14:textId="77777777" w:rsidR="0086175F" w:rsidRPr="00637427" w:rsidRDefault="0086175F" w:rsidP="00492BDA">
            <w:pPr>
              <w:pStyle w:val="Default"/>
              <w:ind w:left="57"/>
              <w:jc w:val="center"/>
              <w:rPr>
                <w:bCs/>
                <w:sz w:val="20"/>
                <w:szCs w:val="20"/>
              </w:rPr>
            </w:pPr>
            <w:r>
              <w:rPr>
                <w:bCs/>
                <w:sz w:val="20"/>
                <w:szCs w:val="20"/>
              </w:rPr>
              <w:t>ОК 1</w:t>
            </w:r>
          </w:p>
        </w:tc>
        <w:tc>
          <w:tcPr>
            <w:tcW w:w="5975" w:type="dxa"/>
          </w:tcPr>
          <w:p w14:paraId="67B67B43"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szCs w:val="24"/>
              </w:rPr>
              <w:t>Безпека життєдіяльності, основи охорони праці</w:t>
            </w:r>
          </w:p>
        </w:tc>
        <w:tc>
          <w:tcPr>
            <w:tcW w:w="1332" w:type="dxa"/>
          </w:tcPr>
          <w:p w14:paraId="5EA3A084" w14:textId="77777777" w:rsidR="0086175F" w:rsidRPr="002034D8" w:rsidRDefault="0086175F" w:rsidP="00492BDA">
            <w:pPr>
              <w:pStyle w:val="Default"/>
              <w:ind w:left="57"/>
              <w:jc w:val="center"/>
              <w:rPr>
                <w:bCs/>
              </w:rPr>
            </w:pPr>
            <w:r>
              <w:rPr>
                <w:bCs/>
              </w:rPr>
              <w:t>4,0</w:t>
            </w:r>
          </w:p>
        </w:tc>
        <w:tc>
          <w:tcPr>
            <w:tcW w:w="1833" w:type="dxa"/>
          </w:tcPr>
          <w:p w14:paraId="4651C65D" w14:textId="77777777" w:rsidR="0086175F" w:rsidRPr="002034D8" w:rsidRDefault="0086175F" w:rsidP="00492BDA">
            <w:pPr>
              <w:pStyle w:val="Default"/>
              <w:ind w:left="57"/>
              <w:jc w:val="center"/>
              <w:rPr>
                <w:bCs/>
              </w:rPr>
            </w:pPr>
            <w:r>
              <w:rPr>
                <w:bCs/>
              </w:rPr>
              <w:t>екзамен</w:t>
            </w:r>
          </w:p>
        </w:tc>
      </w:tr>
      <w:tr w:rsidR="0086175F" w:rsidRPr="002034D8" w14:paraId="3DACAE7E" w14:textId="77777777" w:rsidTr="00EE37FD">
        <w:tc>
          <w:tcPr>
            <w:tcW w:w="788" w:type="dxa"/>
          </w:tcPr>
          <w:p w14:paraId="3C54CF97" w14:textId="77777777" w:rsidR="0086175F" w:rsidRPr="00637427" w:rsidRDefault="0086175F" w:rsidP="00492BDA">
            <w:pPr>
              <w:pStyle w:val="Default"/>
              <w:ind w:left="57"/>
              <w:jc w:val="center"/>
              <w:rPr>
                <w:bCs/>
                <w:sz w:val="20"/>
                <w:szCs w:val="20"/>
              </w:rPr>
            </w:pPr>
            <w:r>
              <w:rPr>
                <w:bCs/>
                <w:sz w:val="20"/>
                <w:szCs w:val="20"/>
              </w:rPr>
              <w:t>ОК 2</w:t>
            </w:r>
          </w:p>
        </w:tc>
        <w:tc>
          <w:tcPr>
            <w:tcW w:w="5975" w:type="dxa"/>
          </w:tcPr>
          <w:p w14:paraId="1CACB8F0" w14:textId="77777777" w:rsidR="0086175F" w:rsidRPr="00B3048C" w:rsidRDefault="00EE37FD" w:rsidP="00492BDA">
            <w:pPr>
              <w:ind w:left="57"/>
              <w:rPr>
                <w:rFonts w:ascii="Times New Roman" w:hAnsi="Times New Roman" w:cs="Times New Roman"/>
                <w:sz w:val="24"/>
                <w:szCs w:val="24"/>
              </w:rPr>
            </w:pPr>
            <w:proofErr w:type="spellStart"/>
            <w:r w:rsidRPr="00EE37FD">
              <w:rPr>
                <w:rFonts w:ascii="Times New Roman" w:hAnsi="Times New Roman" w:cs="Times New Roman"/>
                <w:sz w:val="24"/>
              </w:rPr>
              <w:t>Компʼютерні</w:t>
            </w:r>
            <w:proofErr w:type="spellEnd"/>
            <w:r w:rsidRPr="00EE37FD">
              <w:rPr>
                <w:rFonts w:ascii="Times New Roman" w:hAnsi="Times New Roman" w:cs="Times New Roman"/>
                <w:sz w:val="24"/>
              </w:rPr>
              <w:t xml:space="preserve"> системи обробки текстової, графічної та мультимедійної інформації</w:t>
            </w:r>
          </w:p>
        </w:tc>
        <w:tc>
          <w:tcPr>
            <w:tcW w:w="1332" w:type="dxa"/>
          </w:tcPr>
          <w:p w14:paraId="293F83F0" w14:textId="77777777" w:rsidR="0086175F" w:rsidRPr="002034D8" w:rsidRDefault="0086175F" w:rsidP="00492BDA">
            <w:pPr>
              <w:pStyle w:val="Default"/>
              <w:ind w:left="57"/>
              <w:jc w:val="center"/>
              <w:rPr>
                <w:bCs/>
              </w:rPr>
            </w:pPr>
            <w:r>
              <w:rPr>
                <w:bCs/>
              </w:rPr>
              <w:t>4,5</w:t>
            </w:r>
          </w:p>
        </w:tc>
        <w:tc>
          <w:tcPr>
            <w:tcW w:w="1833" w:type="dxa"/>
          </w:tcPr>
          <w:p w14:paraId="04B5633C" w14:textId="77777777" w:rsidR="0086175F" w:rsidRPr="002034D8" w:rsidRDefault="0086175F" w:rsidP="00492BDA">
            <w:pPr>
              <w:pStyle w:val="Default"/>
              <w:ind w:left="57"/>
              <w:jc w:val="center"/>
              <w:rPr>
                <w:bCs/>
              </w:rPr>
            </w:pPr>
            <w:r>
              <w:rPr>
                <w:bCs/>
              </w:rPr>
              <w:t>екзамен</w:t>
            </w:r>
          </w:p>
        </w:tc>
      </w:tr>
      <w:tr w:rsidR="0086175F" w:rsidRPr="002034D8" w14:paraId="6082D731" w14:textId="77777777" w:rsidTr="00EE37FD">
        <w:tc>
          <w:tcPr>
            <w:tcW w:w="788" w:type="dxa"/>
          </w:tcPr>
          <w:p w14:paraId="24AEEC5F" w14:textId="77777777" w:rsidR="0086175F" w:rsidRPr="00637427" w:rsidRDefault="0086175F" w:rsidP="00492BDA">
            <w:pPr>
              <w:pStyle w:val="Default"/>
              <w:ind w:left="57"/>
              <w:jc w:val="center"/>
              <w:rPr>
                <w:bCs/>
                <w:sz w:val="20"/>
                <w:szCs w:val="20"/>
              </w:rPr>
            </w:pPr>
            <w:r>
              <w:rPr>
                <w:bCs/>
                <w:sz w:val="20"/>
                <w:szCs w:val="20"/>
              </w:rPr>
              <w:t>ОК 3</w:t>
            </w:r>
          </w:p>
        </w:tc>
        <w:tc>
          <w:tcPr>
            <w:tcW w:w="5975" w:type="dxa"/>
          </w:tcPr>
          <w:p w14:paraId="65AEAEC2"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szCs w:val="24"/>
              </w:rPr>
              <w:t>Іноземна мова професійного спрямування</w:t>
            </w:r>
            <w:r>
              <w:rPr>
                <w:rFonts w:ascii="Times New Roman" w:hAnsi="Times New Roman" w:cs="Times New Roman"/>
                <w:sz w:val="24"/>
                <w:szCs w:val="24"/>
              </w:rPr>
              <w:t xml:space="preserve"> (ч1-ч3)</w:t>
            </w:r>
          </w:p>
        </w:tc>
        <w:tc>
          <w:tcPr>
            <w:tcW w:w="1332" w:type="dxa"/>
          </w:tcPr>
          <w:p w14:paraId="797335CB" w14:textId="77777777" w:rsidR="0086175F" w:rsidRPr="002034D8" w:rsidRDefault="0086175F" w:rsidP="00492BDA">
            <w:pPr>
              <w:pStyle w:val="Default"/>
              <w:ind w:left="57"/>
              <w:jc w:val="center"/>
              <w:rPr>
                <w:bCs/>
              </w:rPr>
            </w:pPr>
            <w:r>
              <w:rPr>
                <w:bCs/>
              </w:rPr>
              <w:t>6,0</w:t>
            </w:r>
          </w:p>
        </w:tc>
        <w:tc>
          <w:tcPr>
            <w:tcW w:w="1833" w:type="dxa"/>
          </w:tcPr>
          <w:p w14:paraId="53E3AD79" w14:textId="77777777" w:rsidR="0086175F" w:rsidRPr="002034D8" w:rsidRDefault="0086175F" w:rsidP="00492BDA">
            <w:pPr>
              <w:pStyle w:val="Default"/>
              <w:ind w:left="57"/>
              <w:jc w:val="center"/>
              <w:rPr>
                <w:bCs/>
              </w:rPr>
            </w:pPr>
            <w:r>
              <w:rPr>
                <w:bCs/>
              </w:rPr>
              <w:t>екзамен</w:t>
            </w:r>
          </w:p>
        </w:tc>
      </w:tr>
      <w:tr w:rsidR="0086175F" w:rsidRPr="002034D8" w14:paraId="463122DF" w14:textId="77777777" w:rsidTr="00EE37FD">
        <w:tc>
          <w:tcPr>
            <w:tcW w:w="788" w:type="dxa"/>
          </w:tcPr>
          <w:p w14:paraId="168663A5" w14:textId="77777777" w:rsidR="0086175F" w:rsidRPr="00637427" w:rsidRDefault="0086175F" w:rsidP="00492BDA">
            <w:pPr>
              <w:pStyle w:val="Default"/>
              <w:ind w:left="57"/>
              <w:jc w:val="center"/>
              <w:rPr>
                <w:bCs/>
                <w:sz w:val="20"/>
                <w:szCs w:val="20"/>
              </w:rPr>
            </w:pPr>
            <w:r>
              <w:rPr>
                <w:bCs/>
                <w:sz w:val="20"/>
                <w:szCs w:val="20"/>
              </w:rPr>
              <w:t>ОК 4</w:t>
            </w:r>
          </w:p>
        </w:tc>
        <w:tc>
          <w:tcPr>
            <w:tcW w:w="5975" w:type="dxa"/>
          </w:tcPr>
          <w:p w14:paraId="3CA9798C"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szCs w:val="24"/>
              </w:rPr>
              <w:t>Історія та культура України</w:t>
            </w:r>
          </w:p>
        </w:tc>
        <w:tc>
          <w:tcPr>
            <w:tcW w:w="1332" w:type="dxa"/>
          </w:tcPr>
          <w:p w14:paraId="4CA8CA13" w14:textId="77777777" w:rsidR="0086175F" w:rsidRPr="002034D8" w:rsidRDefault="0086175F" w:rsidP="00492BDA">
            <w:pPr>
              <w:pStyle w:val="Default"/>
              <w:ind w:left="57"/>
              <w:jc w:val="center"/>
              <w:rPr>
                <w:bCs/>
              </w:rPr>
            </w:pPr>
            <w:r>
              <w:rPr>
                <w:bCs/>
              </w:rPr>
              <w:t>4,0</w:t>
            </w:r>
          </w:p>
        </w:tc>
        <w:tc>
          <w:tcPr>
            <w:tcW w:w="1833" w:type="dxa"/>
          </w:tcPr>
          <w:p w14:paraId="025D090F" w14:textId="77777777" w:rsidR="0086175F" w:rsidRPr="002034D8" w:rsidRDefault="0086175F" w:rsidP="00492BDA">
            <w:pPr>
              <w:pStyle w:val="Default"/>
              <w:ind w:left="57"/>
              <w:jc w:val="center"/>
              <w:rPr>
                <w:bCs/>
              </w:rPr>
            </w:pPr>
            <w:r>
              <w:rPr>
                <w:bCs/>
              </w:rPr>
              <w:t>екзамен</w:t>
            </w:r>
          </w:p>
        </w:tc>
      </w:tr>
      <w:tr w:rsidR="0086175F" w:rsidRPr="002034D8" w14:paraId="2A5984F5" w14:textId="77777777" w:rsidTr="00EE37FD">
        <w:tc>
          <w:tcPr>
            <w:tcW w:w="788" w:type="dxa"/>
          </w:tcPr>
          <w:p w14:paraId="6613951C" w14:textId="77777777" w:rsidR="0086175F" w:rsidRPr="00637427" w:rsidRDefault="0086175F" w:rsidP="00492BDA">
            <w:pPr>
              <w:pStyle w:val="Default"/>
              <w:ind w:left="57"/>
              <w:jc w:val="center"/>
              <w:rPr>
                <w:bCs/>
                <w:sz w:val="20"/>
                <w:szCs w:val="20"/>
              </w:rPr>
            </w:pPr>
            <w:r>
              <w:rPr>
                <w:bCs/>
                <w:sz w:val="20"/>
                <w:szCs w:val="20"/>
              </w:rPr>
              <w:t>ОК 5</w:t>
            </w:r>
          </w:p>
        </w:tc>
        <w:tc>
          <w:tcPr>
            <w:tcW w:w="5975" w:type="dxa"/>
          </w:tcPr>
          <w:p w14:paraId="184C4AAF"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szCs w:val="24"/>
              </w:rPr>
              <w:t>Основи наукових досліджень</w:t>
            </w:r>
          </w:p>
        </w:tc>
        <w:tc>
          <w:tcPr>
            <w:tcW w:w="1332" w:type="dxa"/>
          </w:tcPr>
          <w:p w14:paraId="41D9EA8D" w14:textId="77777777" w:rsidR="0086175F" w:rsidRPr="002034D8" w:rsidRDefault="0086175F" w:rsidP="00492BDA">
            <w:pPr>
              <w:pStyle w:val="Default"/>
              <w:ind w:left="57"/>
              <w:jc w:val="center"/>
              <w:rPr>
                <w:bCs/>
              </w:rPr>
            </w:pPr>
            <w:r>
              <w:rPr>
                <w:bCs/>
              </w:rPr>
              <w:t>5,5</w:t>
            </w:r>
          </w:p>
        </w:tc>
        <w:tc>
          <w:tcPr>
            <w:tcW w:w="1833" w:type="dxa"/>
          </w:tcPr>
          <w:p w14:paraId="6007E7EE" w14:textId="77777777" w:rsidR="0086175F" w:rsidRPr="002034D8" w:rsidRDefault="0086175F" w:rsidP="00492BDA">
            <w:pPr>
              <w:pStyle w:val="Default"/>
              <w:ind w:left="57"/>
              <w:jc w:val="center"/>
              <w:rPr>
                <w:bCs/>
              </w:rPr>
            </w:pPr>
            <w:r>
              <w:rPr>
                <w:bCs/>
              </w:rPr>
              <w:t>залік</w:t>
            </w:r>
          </w:p>
        </w:tc>
      </w:tr>
      <w:tr w:rsidR="0086175F" w:rsidRPr="002034D8" w14:paraId="2EAC1341" w14:textId="77777777" w:rsidTr="00EE37FD">
        <w:tc>
          <w:tcPr>
            <w:tcW w:w="788" w:type="dxa"/>
          </w:tcPr>
          <w:p w14:paraId="474E6945" w14:textId="77777777" w:rsidR="0086175F" w:rsidRPr="00637427" w:rsidRDefault="0086175F" w:rsidP="00492BDA">
            <w:pPr>
              <w:pStyle w:val="Default"/>
              <w:ind w:left="57"/>
              <w:jc w:val="center"/>
              <w:rPr>
                <w:bCs/>
                <w:sz w:val="20"/>
                <w:szCs w:val="20"/>
              </w:rPr>
            </w:pPr>
            <w:r>
              <w:rPr>
                <w:bCs/>
                <w:sz w:val="20"/>
                <w:szCs w:val="20"/>
              </w:rPr>
              <w:t>ОК 6</w:t>
            </w:r>
          </w:p>
        </w:tc>
        <w:tc>
          <w:tcPr>
            <w:tcW w:w="5975" w:type="dxa"/>
          </w:tcPr>
          <w:p w14:paraId="262953BC"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szCs w:val="24"/>
              </w:rPr>
              <w:t>Основи права</w:t>
            </w:r>
          </w:p>
        </w:tc>
        <w:tc>
          <w:tcPr>
            <w:tcW w:w="1332" w:type="dxa"/>
          </w:tcPr>
          <w:p w14:paraId="1A7E1AB5" w14:textId="77777777" w:rsidR="0086175F" w:rsidRPr="002034D8" w:rsidRDefault="0086175F" w:rsidP="00492BDA">
            <w:pPr>
              <w:pStyle w:val="Default"/>
              <w:ind w:left="57"/>
              <w:jc w:val="center"/>
              <w:rPr>
                <w:bCs/>
              </w:rPr>
            </w:pPr>
            <w:r>
              <w:rPr>
                <w:bCs/>
              </w:rPr>
              <w:t>4,0</w:t>
            </w:r>
          </w:p>
        </w:tc>
        <w:tc>
          <w:tcPr>
            <w:tcW w:w="1833" w:type="dxa"/>
          </w:tcPr>
          <w:p w14:paraId="72D34933" w14:textId="77777777" w:rsidR="0086175F" w:rsidRPr="002034D8" w:rsidRDefault="0086175F" w:rsidP="00492BDA">
            <w:pPr>
              <w:pStyle w:val="Default"/>
              <w:ind w:left="57"/>
              <w:jc w:val="center"/>
              <w:rPr>
                <w:bCs/>
              </w:rPr>
            </w:pPr>
            <w:r>
              <w:rPr>
                <w:bCs/>
              </w:rPr>
              <w:t>екзамен</w:t>
            </w:r>
          </w:p>
        </w:tc>
      </w:tr>
      <w:tr w:rsidR="0086175F" w:rsidRPr="002034D8" w14:paraId="08485A91" w14:textId="77777777" w:rsidTr="00EE37FD">
        <w:tc>
          <w:tcPr>
            <w:tcW w:w="788" w:type="dxa"/>
          </w:tcPr>
          <w:p w14:paraId="1A6B637B" w14:textId="77777777" w:rsidR="0086175F" w:rsidRPr="00637427" w:rsidRDefault="0086175F" w:rsidP="00492BDA">
            <w:pPr>
              <w:pStyle w:val="Default"/>
              <w:ind w:left="57"/>
              <w:jc w:val="center"/>
              <w:rPr>
                <w:bCs/>
                <w:sz w:val="20"/>
                <w:szCs w:val="20"/>
              </w:rPr>
            </w:pPr>
            <w:r>
              <w:rPr>
                <w:bCs/>
                <w:sz w:val="20"/>
                <w:szCs w:val="20"/>
              </w:rPr>
              <w:t>ОК 7</w:t>
            </w:r>
          </w:p>
        </w:tc>
        <w:tc>
          <w:tcPr>
            <w:tcW w:w="5975" w:type="dxa"/>
          </w:tcPr>
          <w:p w14:paraId="24D4285F" w14:textId="77777777" w:rsidR="0086175F" w:rsidRPr="00B3048C" w:rsidRDefault="0086175F" w:rsidP="00492BDA">
            <w:pPr>
              <w:ind w:left="57"/>
              <w:rPr>
                <w:rFonts w:ascii="Times New Roman" w:hAnsi="Times New Roman" w:cs="Times New Roman"/>
                <w:sz w:val="24"/>
                <w:szCs w:val="24"/>
              </w:rPr>
            </w:pPr>
            <w:proofErr w:type="spellStart"/>
            <w:r w:rsidRPr="00B3048C">
              <w:rPr>
                <w:rFonts w:ascii="Times New Roman" w:hAnsi="Times New Roman" w:cs="Times New Roman"/>
                <w:sz w:val="24"/>
                <w:szCs w:val="24"/>
              </w:rPr>
              <w:t>Техноекологія</w:t>
            </w:r>
            <w:proofErr w:type="spellEnd"/>
            <w:r w:rsidRPr="00B3048C">
              <w:rPr>
                <w:rFonts w:ascii="Times New Roman" w:hAnsi="Times New Roman" w:cs="Times New Roman"/>
                <w:sz w:val="24"/>
                <w:szCs w:val="24"/>
              </w:rPr>
              <w:t xml:space="preserve"> та цивільна безпека</w:t>
            </w:r>
          </w:p>
        </w:tc>
        <w:tc>
          <w:tcPr>
            <w:tcW w:w="1332" w:type="dxa"/>
          </w:tcPr>
          <w:p w14:paraId="7A1D914F" w14:textId="77777777" w:rsidR="0086175F" w:rsidRDefault="0086175F" w:rsidP="00492BDA">
            <w:pPr>
              <w:pStyle w:val="Default"/>
              <w:ind w:left="57"/>
              <w:jc w:val="center"/>
              <w:rPr>
                <w:bCs/>
              </w:rPr>
            </w:pPr>
            <w:r>
              <w:rPr>
                <w:bCs/>
              </w:rPr>
              <w:t>4,0</w:t>
            </w:r>
          </w:p>
        </w:tc>
        <w:tc>
          <w:tcPr>
            <w:tcW w:w="1833" w:type="dxa"/>
          </w:tcPr>
          <w:p w14:paraId="5B5C8ADE" w14:textId="77777777" w:rsidR="0086175F" w:rsidRDefault="0086175F" w:rsidP="00492BDA">
            <w:pPr>
              <w:pStyle w:val="Default"/>
              <w:ind w:left="57"/>
              <w:jc w:val="center"/>
              <w:rPr>
                <w:bCs/>
              </w:rPr>
            </w:pPr>
            <w:r>
              <w:rPr>
                <w:bCs/>
              </w:rPr>
              <w:t xml:space="preserve">залік </w:t>
            </w:r>
          </w:p>
        </w:tc>
      </w:tr>
      <w:tr w:rsidR="0086175F" w:rsidRPr="002034D8" w14:paraId="1494683F" w14:textId="77777777" w:rsidTr="00EE37FD">
        <w:tc>
          <w:tcPr>
            <w:tcW w:w="788" w:type="dxa"/>
          </w:tcPr>
          <w:p w14:paraId="5AC72013" w14:textId="77777777" w:rsidR="0086175F" w:rsidRPr="00637427" w:rsidRDefault="0086175F" w:rsidP="00492BDA">
            <w:pPr>
              <w:pStyle w:val="Default"/>
              <w:ind w:left="57"/>
              <w:jc w:val="center"/>
              <w:rPr>
                <w:bCs/>
                <w:sz w:val="20"/>
                <w:szCs w:val="20"/>
              </w:rPr>
            </w:pPr>
            <w:r>
              <w:rPr>
                <w:bCs/>
                <w:sz w:val="20"/>
                <w:szCs w:val="20"/>
              </w:rPr>
              <w:t>ОК 8</w:t>
            </w:r>
          </w:p>
        </w:tc>
        <w:tc>
          <w:tcPr>
            <w:tcW w:w="5975" w:type="dxa"/>
          </w:tcPr>
          <w:p w14:paraId="242669F9"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szCs w:val="24"/>
              </w:rPr>
              <w:t>Українська мова (за професійним спрямуванням)</w:t>
            </w:r>
          </w:p>
        </w:tc>
        <w:tc>
          <w:tcPr>
            <w:tcW w:w="1332" w:type="dxa"/>
          </w:tcPr>
          <w:p w14:paraId="70BC2C9A" w14:textId="77777777" w:rsidR="0086175F" w:rsidRPr="002034D8" w:rsidRDefault="0086175F" w:rsidP="00492BDA">
            <w:pPr>
              <w:pStyle w:val="Default"/>
              <w:ind w:left="57"/>
              <w:jc w:val="center"/>
              <w:rPr>
                <w:bCs/>
              </w:rPr>
            </w:pPr>
            <w:r>
              <w:rPr>
                <w:bCs/>
              </w:rPr>
              <w:t>4,0</w:t>
            </w:r>
          </w:p>
        </w:tc>
        <w:tc>
          <w:tcPr>
            <w:tcW w:w="1833" w:type="dxa"/>
          </w:tcPr>
          <w:p w14:paraId="7E080428" w14:textId="77777777" w:rsidR="0086175F" w:rsidRPr="002034D8" w:rsidRDefault="0086175F" w:rsidP="00492BDA">
            <w:pPr>
              <w:pStyle w:val="Default"/>
              <w:ind w:left="57"/>
              <w:jc w:val="center"/>
              <w:rPr>
                <w:bCs/>
              </w:rPr>
            </w:pPr>
            <w:r>
              <w:rPr>
                <w:bCs/>
              </w:rPr>
              <w:t>екзамен</w:t>
            </w:r>
          </w:p>
        </w:tc>
      </w:tr>
      <w:tr w:rsidR="0086175F" w:rsidRPr="002034D8" w14:paraId="15887D86" w14:textId="77777777" w:rsidTr="00EE37FD">
        <w:tc>
          <w:tcPr>
            <w:tcW w:w="788" w:type="dxa"/>
          </w:tcPr>
          <w:p w14:paraId="1C6FFA27" w14:textId="77777777" w:rsidR="0086175F" w:rsidRPr="00637427" w:rsidRDefault="0086175F" w:rsidP="00492BDA">
            <w:pPr>
              <w:pStyle w:val="Default"/>
              <w:ind w:left="57"/>
              <w:jc w:val="center"/>
              <w:rPr>
                <w:bCs/>
                <w:sz w:val="20"/>
                <w:szCs w:val="20"/>
              </w:rPr>
            </w:pPr>
            <w:r>
              <w:rPr>
                <w:bCs/>
                <w:sz w:val="20"/>
                <w:szCs w:val="20"/>
              </w:rPr>
              <w:t>ОК 9</w:t>
            </w:r>
          </w:p>
        </w:tc>
        <w:tc>
          <w:tcPr>
            <w:tcW w:w="5975" w:type="dxa"/>
          </w:tcPr>
          <w:p w14:paraId="0EDC65AA" w14:textId="77777777" w:rsidR="0086175F" w:rsidRPr="00B3048C" w:rsidRDefault="0086175F" w:rsidP="00492BDA">
            <w:pPr>
              <w:ind w:left="57"/>
              <w:rPr>
                <w:rFonts w:ascii="Times New Roman" w:hAnsi="Times New Roman" w:cs="Times New Roman"/>
                <w:sz w:val="24"/>
                <w:szCs w:val="24"/>
              </w:rPr>
            </w:pPr>
            <w:r w:rsidRPr="00B3048C">
              <w:rPr>
                <w:rFonts w:ascii="Times New Roman" w:hAnsi="Times New Roman" w:cs="Times New Roman"/>
                <w:sz w:val="24"/>
              </w:rPr>
              <w:t>Фізичне виховання</w:t>
            </w:r>
            <w:r>
              <w:rPr>
                <w:rFonts w:ascii="Times New Roman" w:hAnsi="Times New Roman" w:cs="Times New Roman"/>
                <w:sz w:val="24"/>
              </w:rPr>
              <w:t xml:space="preserve"> (ч1-ч2)</w:t>
            </w:r>
          </w:p>
        </w:tc>
        <w:tc>
          <w:tcPr>
            <w:tcW w:w="1332" w:type="dxa"/>
          </w:tcPr>
          <w:p w14:paraId="3834E6C7" w14:textId="77777777" w:rsidR="0086175F" w:rsidRPr="002034D8" w:rsidRDefault="0086175F" w:rsidP="00492BDA">
            <w:pPr>
              <w:pStyle w:val="Default"/>
              <w:ind w:left="57"/>
              <w:jc w:val="center"/>
              <w:rPr>
                <w:bCs/>
              </w:rPr>
            </w:pPr>
            <w:r>
              <w:rPr>
                <w:bCs/>
              </w:rPr>
              <w:t>4,0</w:t>
            </w:r>
          </w:p>
        </w:tc>
        <w:tc>
          <w:tcPr>
            <w:tcW w:w="1833" w:type="dxa"/>
          </w:tcPr>
          <w:p w14:paraId="608626B9" w14:textId="77777777" w:rsidR="0086175F" w:rsidRPr="002034D8" w:rsidRDefault="0086175F" w:rsidP="00492BDA">
            <w:pPr>
              <w:pStyle w:val="Default"/>
              <w:ind w:left="57"/>
              <w:jc w:val="center"/>
              <w:rPr>
                <w:bCs/>
              </w:rPr>
            </w:pPr>
            <w:r>
              <w:rPr>
                <w:bCs/>
              </w:rPr>
              <w:t>залік</w:t>
            </w:r>
          </w:p>
        </w:tc>
      </w:tr>
      <w:tr w:rsidR="0086175F" w:rsidRPr="002034D8" w14:paraId="6DD5ED8F" w14:textId="77777777" w:rsidTr="00EE37FD">
        <w:tc>
          <w:tcPr>
            <w:tcW w:w="788" w:type="dxa"/>
          </w:tcPr>
          <w:p w14:paraId="304429E3" w14:textId="77777777" w:rsidR="0086175F" w:rsidRDefault="0086175F" w:rsidP="00492BDA">
            <w:pPr>
              <w:pStyle w:val="Default"/>
              <w:ind w:left="57"/>
              <w:jc w:val="center"/>
              <w:rPr>
                <w:bCs/>
                <w:sz w:val="20"/>
                <w:szCs w:val="20"/>
              </w:rPr>
            </w:pPr>
            <w:r>
              <w:rPr>
                <w:bCs/>
                <w:sz w:val="20"/>
                <w:szCs w:val="20"/>
              </w:rPr>
              <w:t>ОК 10</w:t>
            </w:r>
          </w:p>
        </w:tc>
        <w:tc>
          <w:tcPr>
            <w:tcW w:w="5975" w:type="dxa"/>
            <w:vAlign w:val="center"/>
          </w:tcPr>
          <w:p w14:paraId="4207C9BF" w14:textId="77777777" w:rsidR="0086175F" w:rsidRPr="00B3048C" w:rsidRDefault="0086175F" w:rsidP="00492BDA">
            <w:pPr>
              <w:pStyle w:val="Normal6px"/>
              <w:spacing w:before="50" w:after="0" w:line="240" w:lineRule="auto"/>
              <w:ind w:left="57"/>
              <w:rPr>
                <w:color w:val="auto"/>
                <w:sz w:val="24"/>
              </w:rPr>
            </w:pPr>
            <w:r w:rsidRPr="00B3048C">
              <w:rPr>
                <w:color w:val="auto"/>
                <w:sz w:val="24"/>
                <w:szCs w:val="24"/>
              </w:rPr>
              <w:t>Філософія</w:t>
            </w:r>
          </w:p>
        </w:tc>
        <w:tc>
          <w:tcPr>
            <w:tcW w:w="1332" w:type="dxa"/>
          </w:tcPr>
          <w:p w14:paraId="3FD38DE3" w14:textId="77777777" w:rsidR="0086175F" w:rsidRDefault="0086175F" w:rsidP="00492BDA">
            <w:pPr>
              <w:pStyle w:val="Default"/>
              <w:ind w:left="57"/>
              <w:jc w:val="center"/>
              <w:rPr>
                <w:bCs/>
              </w:rPr>
            </w:pPr>
            <w:r>
              <w:rPr>
                <w:bCs/>
              </w:rPr>
              <w:t>4,0</w:t>
            </w:r>
          </w:p>
        </w:tc>
        <w:tc>
          <w:tcPr>
            <w:tcW w:w="1833" w:type="dxa"/>
          </w:tcPr>
          <w:p w14:paraId="31F70DB7" w14:textId="77777777" w:rsidR="0086175F" w:rsidRDefault="0086175F" w:rsidP="00492BDA">
            <w:pPr>
              <w:pStyle w:val="Default"/>
              <w:ind w:left="57"/>
              <w:jc w:val="center"/>
              <w:rPr>
                <w:bCs/>
              </w:rPr>
            </w:pPr>
            <w:r>
              <w:rPr>
                <w:bCs/>
              </w:rPr>
              <w:t>екзамен</w:t>
            </w:r>
          </w:p>
        </w:tc>
      </w:tr>
      <w:tr w:rsidR="00EE37FD" w:rsidRPr="002034D8" w14:paraId="7462C614" w14:textId="77777777" w:rsidTr="00EE37FD">
        <w:tc>
          <w:tcPr>
            <w:tcW w:w="6763" w:type="dxa"/>
            <w:gridSpan w:val="2"/>
          </w:tcPr>
          <w:p w14:paraId="43077D1C" w14:textId="77777777" w:rsidR="00EE37FD" w:rsidRPr="00EE37FD" w:rsidRDefault="00EE37FD" w:rsidP="00492BDA">
            <w:pPr>
              <w:pStyle w:val="Normal6px"/>
              <w:spacing w:before="50" w:after="0" w:line="240" w:lineRule="auto"/>
              <w:ind w:left="57"/>
              <w:rPr>
                <w:i/>
                <w:iCs/>
                <w:color w:val="auto"/>
                <w:sz w:val="24"/>
                <w:szCs w:val="24"/>
              </w:rPr>
            </w:pPr>
            <w:r w:rsidRPr="00EE37FD">
              <w:rPr>
                <w:i/>
                <w:iCs/>
                <w:color w:val="auto"/>
                <w:sz w:val="24"/>
                <w:szCs w:val="24"/>
              </w:rPr>
              <w:t xml:space="preserve">Обсяг </w:t>
            </w:r>
            <w:proofErr w:type="spellStart"/>
            <w:r w:rsidRPr="00EE37FD">
              <w:rPr>
                <w:i/>
                <w:iCs/>
                <w:color w:val="auto"/>
                <w:sz w:val="24"/>
                <w:szCs w:val="24"/>
              </w:rPr>
              <w:t>обовʼязкових</w:t>
            </w:r>
            <w:proofErr w:type="spellEnd"/>
            <w:r w:rsidRPr="00EE37FD">
              <w:rPr>
                <w:i/>
                <w:iCs/>
                <w:color w:val="auto"/>
                <w:sz w:val="24"/>
                <w:szCs w:val="24"/>
              </w:rPr>
              <w:t xml:space="preserve"> компонент загальної підготовки</w:t>
            </w:r>
          </w:p>
        </w:tc>
        <w:tc>
          <w:tcPr>
            <w:tcW w:w="1332" w:type="dxa"/>
          </w:tcPr>
          <w:p w14:paraId="1157863F" w14:textId="03244C6F" w:rsidR="00EE37FD" w:rsidRDefault="005C7A4F" w:rsidP="00492BDA">
            <w:pPr>
              <w:pStyle w:val="Default"/>
              <w:ind w:left="57"/>
              <w:jc w:val="center"/>
              <w:rPr>
                <w:bCs/>
              </w:rPr>
            </w:pPr>
            <w:r>
              <w:rPr>
                <w:bCs/>
              </w:rPr>
              <w:t>44</w:t>
            </w:r>
          </w:p>
        </w:tc>
        <w:tc>
          <w:tcPr>
            <w:tcW w:w="1833" w:type="dxa"/>
          </w:tcPr>
          <w:p w14:paraId="65C5E804" w14:textId="77777777" w:rsidR="00EE37FD" w:rsidRDefault="00EE37FD" w:rsidP="00492BDA">
            <w:pPr>
              <w:pStyle w:val="Default"/>
              <w:ind w:left="57"/>
              <w:jc w:val="center"/>
              <w:rPr>
                <w:bCs/>
              </w:rPr>
            </w:pPr>
          </w:p>
        </w:tc>
      </w:tr>
      <w:tr w:rsidR="00EE37FD" w:rsidRPr="002034D8" w14:paraId="57308A2A" w14:textId="77777777" w:rsidTr="00492BDA">
        <w:tc>
          <w:tcPr>
            <w:tcW w:w="9928" w:type="dxa"/>
            <w:gridSpan w:val="4"/>
          </w:tcPr>
          <w:p w14:paraId="0C55EB4C" w14:textId="77777777" w:rsidR="00EE37FD" w:rsidRDefault="00EE37FD" w:rsidP="00492BDA">
            <w:pPr>
              <w:pStyle w:val="Default"/>
              <w:ind w:left="57"/>
              <w:jc w:val="center"/>
              <w:rPr>
                <w:bCs/>
              </w:rPr>
            </w:pPr>
            <w:r w:rsidRPr="00EE37FD">
              <w:rPr>
                <w:rFonts w:eastAsia="Times New Roman"/>
                <w:b/>
                <w:i/>
                <w:iCs/>
              </w:rPr>
              <w:t xml:space="preserve">Цикл </w:t>
            </w:r>
            <w:r>
              <w:rPr>
                <w:b/>
                <w:i/>
                <w:iCs/>
              </w:rPr>
              <w:t>професій</w:t>
            </w:r>
            <w:r w:rsidRPr="00EE37FD">
              <w:rPr>
                <w:rFonts w:eastAsia="Times New Roman"/>
                <w:b/>
                <w:i/>
                <w:iCs/>
              </w:rPr>
              <w:t>ної підготовки</w:t>
            </w:r>
          </w:p>
        </w:tc>
      </w:tr>
      <w:tr w:rsidR="0086175F" w:rsidRPr="002034D8" w14:paraId="3E39E430" w14:textId="77777777" w:rsidTr="00EE37FD">
        <w:tc>
          <w:tcPr>
            <w:tcW w:w="788" w:type="dxa"/>
          </w:tcPr>
          <w:p w14:paraId="7C315900" w14:textId="77777777" w:rsidR="0086175F" w:rsidRPr="00637427" w:rsidRDefault="0086175F" w:rsidP="00492BDA">
            <w:pPr>
              <w:pStyle w:val="Default"/>
              <w:ind w:left="57"/>
              <w:jc w:val="center"/>
              <w:rPr>
                <w:bCs/>
                <w:sz w:val="20"/>
                <w:szCs w:val="20"/>
              </w:rPr>
            </w:pPr>
            <w:r>
              <w:rPr>
                <w:bCs/>
                <w:sz w:val="20"/>
                <w:szCs w:val="20"/>
              </w:rPr>
              <w:t>ОК 11</w:t>
            </w:r>
          </w:p>
        </w:tc>
        <w:tc>
          <w:tcPr>
            <w:tcW w:w="5975" w:type="dxa"/>
          </w:tcPr>
          <w:p w14:paraId="0C305CD9"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Аналітико-синтетичне опрацювання інформації</w:t>
            </w:r>
            <w:r>
              <w:rPr>
                <w:rFonts w:ascii="Times New Roman" w:hAnsi="Times New Roman" w:cs="Times New Roman"/>
                <w:sz w:val="24"/>
                <w:szCs w:val="24"/>
              </w:rPr>
              <w:t xml:space="preserve"> (ч1-ч2)</w:t>
            </w:r>
          </w:p>
        </w:tc>
        <w:tc>
          <w:tcPr>
            <w:tcW w:w="1332" w:type="dxa"/>
          </w:tcPr>
          <w:p w14:paraId="3666B072" w14:textId="77777777" w:rsidR="0086175F" w:rsidRPr="002034D8" w:rsidRDefault="0086175F" w:rsidP="00492BDA">
            <w:pPr>
              <w:pStyle w:val="Default"/>
              <w:ind w:left="57"/>
              <w:jc w:val="center"/>
              <w:rPr>
                <w:bCs/>
              </w:rPr>
            </w:pPr>
            <w:r>
              <w:rPr>
                <w:bCs/>
              </w:rPr>
              <w:t>7,0</w:t>
            </w:r>
          </w:p>
        </w:tc>
        <w:tc>
          <w:tcPr>
            <w:tcW w:w="1833" w:type="dxa"/>
          </w:tcPr>
          <w:p w14:paraId="1C8BE76C" w14:textId="77777777" w:rsidR="0086175F" w:rsidRPr="002034D8" w:rsidRDefault="0086175F" w:rsidP="00492BDA">
            <w:pPr>
              <w:pStyle w:val="Default"/>
              <w:ind w:left="57"/>
              <w:jc w:val="center"/>
              <w:rPr>
                <w:bCs/>
              </w:rPr>
            </w:pPr>
            <w:r>
              <w:rPr>
                <w:bCs/>
              </w:rPr>
              <w:t>залік, екзамен</w:t>
            </w:r>
          </w:p>
        </w:tc>
      </w:tr>
      <w:tr w:rsidR="0086175F" w:rsidRPr="002034D8" w14:paraId="4B7B766E" w14:textId="77777777" w:rsidTr="00EE37FD">
        <w:tc>
          <w:tcPr>
            <w:tcW w:w="788" w:type="dxa"/>
          </w:tcPr>
          <w:p w14:paraId="4DF3E9FE" w14:textId="77777777" w:rsidR="0086175F" w:rsidRPr="00637427" w:rsidRDefault="0086175F" w:rsidP="00492BDA">
            <w:pPr>
              <w:pStyle w:val="Default"/>
              <w:ind w:left="57"/>
              <w:jc w:val="center"/>
              <w:rPr>
                <w:bCs/>
                <w:sz w:val="20"/>
                <w:szCs w:val="20"/>
              </w:rPr>
            </w:pPr>
            <w:r>
              <w:rPr>
                <w:bCs/>
                <w:sz w:val="20"/>
                <w:szCs w:val="20"/>
              </w:rPr>
              <w:t>ОК 12</w:t>
            </w:r>
          </w:p>
        </w:tc>
        <w:tc>
          <w:tcPr>
            <w:tcW w:w="5975" w:type="dxa"/>
          </w:tcPr>
          <w:p w14:paraId="216485F9"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Архівознавство</w:t>
            </w:r>
            <w:r>
              <w:rPr>
                <w:rFonts w:ascii="Times New Roman" w:hAnsi="Times New Roman" w:cs="Times New Roman"/>
                <w:sz w:val="24"/>
                <w:szCs w:val="24"/>
              </w:rPr>
              <w:t xml:space="preserve"> (ч1-ч2)</w:t>
            </w:r>
          </w:p>
        </w:tc>
        <w:tc>
          <w:tcPr>
            <w:tcW w:w="1332" w:type="dxa"/>
          </w:tcPr>
          <w:p w14:paraId="28746CFD" w14:textId="77777777" w:rsidR="0086175F" w:rsidRPr="002034D8" w:rsidRDefault="0086175F" w:rsidP="00492BDA">
            <w:pPr>
              <w:pStyle w:val="Default"/>
              <w:ind w:left="57"/>
              <w:jc w:val="center"/>
              <w:rPr>
                <w:bCs/>
              </w:rPr>
            </w:pPr>
            <w:r>
              <w:rPr>
                <w:bCs/>
              </w:rPr>
              <w:t>8,5</w:t>
            </w:r>
          </w:p>
        </w:tc>
        <w:tc>
          <w:tcPr>
            <w:tcW w:w="1833" w:type="dxa"/>
          </w:tcPr>
          <w:p w14:paraId="1585DCFC" w14:textId="77777777" w:rsidR="0086175F" w:rsidRPr="002034D8" w:rsidRDefault="0086175F" w:rsidP="00492BDA">
            <w:pPr>
              <w:pStyle w:val="Default"/>
              <w:ind w:left="57"/>
              <w:jc w:val="center"/>
              <w:rPr>
                <w:bCs/>
              </w:rPr>
            </w:pPr>
            <w:r>
              <w:rPr>
                <w:bCs/>
              </w:rPr>
              <w:t>залік, екзамен</w:t>
            </w:r>
          </w:p>
        </w:tc>
      </w:tr>
      <w:tr w:rsidR="0086175F" w:rsidRPr="002034D8" w14:paraId="6ED8BA7A" w14:textId="77777777" w:rsidTr="00EE37FD">
        <w:tc>
          <w:tcPr>
            <w:tcW w:w="788" w:type="dxa"/>
          </w:tcPr>
          <w:p w14:paraId="5A7B2D5B" w14:textId="77777777" w:rsidR="0086175F" w:rsidRPr="00637427" w:rsidRDefault="0086175F" w:rsidP="00492BDA">
            <w:pPr>
              <w:pStyle w:val="Default"/>
              <w:ind w:left="57"/>
              <w:jc w:val="center"/>
              <w:rPr>
                <w:bCs/>
                <w:sz w:val="20"/>
                <w:szCs w:val="20"/>
              </w:rPr>
            </w:pPr>
            <w:r>
              <w:rPr>
                <w:bCs/>
                <w:sz w:val="20"/>
                <w:szCs w:val="20"/>
              </w:rPr>
              <w:t>ОК 13</w:t>
            </w:r>
          </w:p>
        </w:tc>
        <w:tc>
          <w:tcPr>
            <w:tcW w:w="5975" w:type="dxa"/>
          </w:tcPr>
          <w:p w14:paraId="4287DC44"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Бібліотекознавство</w:t>
            </w:r>
          </w:p>
        </w:tc>
        <w:tc>
          <w:tcPr>
            <w:tcW w:w="1332" w:type="dxa"/>
          </w:tcPr>
          <w:p w14:paraId="7119FF3B" w14:textId="77777777" w:rsidR="0086175F" w:rsidRPr="002034D8" w:rsidRDefault="0086175F" w:rsidP="00492BDA">
            <w:pPr>
              <w:pStyle w:val="Default"/>
              <w:ind w:left="57"/>
              <w:jc w:val="center"/>
              <w:rPr>
                <w:bCs/>
              </w:rPr>
            </w:pPr>
            <w:r>
              <w:rPr>
                <w:bCs/>
              </w:rPr>
              <w:t>4,0</w:t>
            </w:r>
          </w:p>
        </w:tc>
        <w:tc>
          <w:tcPr>
            <w:tcW w:w="1833" w:type="dxa"/>
          </w:tcPr>
          <w:p w14:paraId="0D61752B" w14:textId="77777777" w:rsidR="0086175F" w:rsidRPr="002034D8" w:rsidRDefault="00BC3F77" w:rsidP="00492BDA">
            <w:pPr>
              <w:pStyle w:val="Default"/>
              <w:ind w:left="57"/>
              <w:jc w:val="center"/>
              <w:rPr>
                <w:bCs/>
              </w:rPr>
            </w:pPr>
            <w:r>
              <w:rPr>
                <w:bCs/>
              </w:rPr>
              <w:t>екзамен</w:t>
            </w:r>
          </w:p>
        </w:tc>
      </w:tr>
      <w:tr w:rsidR="0086175F" w:rsidRPr="002034D8" w14:paraId="4725CD1B" w14:textId="77777777" w:rsidTr="00EE37FD">
        <w:tc>
          <w:tcPr>
            <w:tcW w:w="788" w:type="dxa"/>
          </w:tcPr>
          <w:p w14:paraId="0B76BB95" w14:textId="77777777" w:rsidR="0086175F" w:rsidRPr="00637427" w:rsidRDefault="0086175F" w:rsidP="00492BDA">
            <w:pPr>
              <w:pStyle w:val="Default"/>
              <w:ind w:left="57"/>
              <w:jc w:val="center"/>
              <w:rPr>
                <w:bCs/>
                <w:sz w:val="20"/>
                <w:szCs w:val="20"/>
                <w:lang w:val="pl-PL"/>
              </w:rPr>
            </w:pPr>
            <w:r>
              <w:rPr>
                <w:bCs/>
                <w:sz w:val="20"/>
                <w:szCs w:val="20"/>
              </w:rPr>
              <w:t>ОК 14</w:t>
            </w:r>
          </w:p>
        </w:tc>
        <w:tc>
          <w:tcPr>
            <w:tcW w:w="5975" w:type="dxa"/>
          </w:tcPr>
          <w:p w14:paraId="6506EDE9"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Державне управління та державні інформаційні ресурси</w:t>
            </w:r>
          </w:p>
        </w:tc>
        <w:tc>
          <w:tcPr>
            <w:tcW w:w="1332" w:type="dxa"/>
          </w:tcPr>
          <w:p w14:paraId="55E1F8FB" w14:textId="77777777" w:rsidR="0086175F" w:rsidRPr="002034D8" w:rsidRDefault="0086175F" w:rsidP="00492BDA">
            <w:pPr>
              <w:pStyle w:val="Default"/>
              <w:ind w:left="57"/>
              <w:jc w:val="center"/>
              <w:rPr>
                <w:bCs/>
              </w:rPr>
            </w:pPr>
            <w:r>
              <w:rPr>
                <w:bCs/>
              </w:rPr>
              <w:t>4,0</w:t>
            </w:r>
          </w:p>
        </w:tc>
        <w:tc>
          <w:tcPr>
            <w:tcW w:w="1833" w:type="dxa"/>
          </w:tcPr>
          <w:p w14:paraId="5919A041" w14:textId="77777777" w:rsidR="0086175F" w:rsidRPr="002034D8" w:rsidRDefault="0086175F" w:rsidP="00492BDA">
            <w:pPr>
              <w:pStyle w:val="Default"/>
              <w:ind w:left="57"/>
              <w:jc w:val="center"/>
              <w:rPr>
                <w:bCs/>
              </w:rPr>
            </w:pPr>
            <w:r>
              <w:rPr>
                <w:bCs/>
              </w:rPr>
              <w:t>залік</w:t>
            </w:r>
          </w:p>
        </w:tc>
      </w:tr>
      <w:tr w:rsidR="0086175F" w:rsidRPr="002034D8" w14:paraId="4E49835B" w14:textId="77777777" w:rsidTr="00EE37FD">
        <w:tc>
          <w:tcPr>
            <w:tcW w:w="788" w:type="dxa"/>
          </w:tcPr>
          <w:p w14:paraId="103A6971" w14:textId="77777777" w:rsidR="0086175F" w:rsidRPr="00637427" w:rsidRDefault="0086175F" w:rsidP="00492BDA">
            <w:pPr>
              <w:pStyle w:val="Default"/>
              <w:ind w:left="57"/>
              <w:jc w:val="center"/>
              <w:rPr>
                <w:bCs/>
                <w:sz w:val="20"/>
                <w:szCs w:val="20"/>
              </w:rPr>
            </w:pPr>
            <w:r>
              <w:rPr>
                <w:bCs/>
                <w:sz w:val="20"/>
                <w:szCs w:val="20"/>
              </w:rPr>
              <w:t>ОК 15</w:t>
            </w:r>
          </w:p>
        </w:tc>
        <w:tc>
          <w:tcPr>
            <w:tcW w:w="5975" w:type="dxa"/>
          </w:tcPr>
          <w:p w14:paraId="2BEBC55B"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Ділова комунікація</w:t>
            </w:r>
          </w:p>
        </w:tc>
        <w:tc>
          <w:tcPr>
            <w:tcW w:w="1332" w:type="dxa"/>
          </w:tcPr>
          <w:p w14:paraId="0EFEFB78" w14:textId="77777777" w:rsidR="0086175F" w:rsidRPr="002034D8" w:rsidRDefault="0086175F" w:rsidP="00492BDA">
            <w:pPr>
              <w:pStyle w:val="Default"/>
              <w:ind w:left="57"/>
              <w:jc w:val="center"/>
              <w:rPr>
                <w:bCs/>
              </w:rPr>
            </w:pPr>
            <w:r>
              <w:rPr>
                <w:bCs/>
              </w:rPr>
              <w:t>5,0</w:t>
            </w:r>
          </w:p>
        </w:tc>
        <w:tc>
          <w:tcPr>
            <w:tcW w:w="1833" w:type="dxa"/>
          </w:tcPr>
          <w:p w14:paraId="6701E20A" w14:textId="77777777" w:rsidR="0086175F" w:rsidRPr="002034D8" w:rsidRDefault="0086175F" w:rsidP="00492BDA">
            <w:pPr>
              <w:pStyle w:val="Default"/>
              <w:ind w:left="57"/>
              <w:jc w:val="center"/>
              <w:rPr>
                <w:bCs/>
              </w:rPr>
            </w:pPr>
            <w:r>
              <w:rPr>
                <w:bCs/>
              </w:rPr>
              <w:t>екзамен</w:t>
            </w:r>
          </w:p>
        </w:tc>
      </w:tr>
      <w:tr w:rsidR="0086175F" w:rsidRPr="002034D8" w14:paraId="605C8A14" w14:textId="77777777" w:rsidTr="00EE37FD">
        <w:tc>
          <w:tcPr>
            <w:tcW w:w="788" w:type="dxa"/>
          </w:tcPr>
          <w:p w14:paraId="75411F35" w14:textId="77777777" w:rsidR="0086175F" w:rsidRPr="00637427" w:rsidRDefault="0086175F" w:rsidP="00492BDA">
            <w:pPr>
              <w:pStyle w:val="Default"/>
              <w:ind w:left="57"/>
              <w:jc w:val="center"/>
              <w:rPr>
                <w:bCs/>
                <w:sz w:val="20"/>
                <w:szCs w:val="20"/>
              </w:rPr>
            </w:pPr>
            <w:r>
              <w:rPr>
                <w:bCs/>
                <w:sz w:val="20"/>
                <w:szCs w:val="20"/>
              </w:rPr>
              <w:t>ОК 16</w:t>
            </w:r>
          </w:p>
        </w:tc>
        <w:tc>
          <w:tcPr>
            <w:tcW w:w="5975" w:type="dxa"/>
          </w:tcPr>
          <w:p w14:paraId="5E573CB2"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Діловодство в органах державного управління</w:t>
            </w:r>
          </w:p>
        </w:tc>
        <w:tc>
          <w:tcPr>
            <w:tcW w:w="1332" w:type="dxa"/>
          </w:tcPr>
          <w:p w14:paraId="53C07006" w14:textId="77777777" w:rsidR="0086175F" w:rsidRPr="002034D8" w:rsidRDefault="0086175F" w:rsidP="00492BDA">
            <w:pPr>
              <w:pStyle w:val="Default"/>
              <w:ind w:left="57"/>
              <w:jc w:val="center"/>
              <w:rPr>
                <w:bCs/>
              </w:rPr>
            </w:pPr>
            <w:r>
              <w:rPr>
                <w:bCs/>
              </w:rPr>
              <w:t>4,0</w:t>
            </w:r>
          </w:p>
        </w:tc>
        <w:tc>
          <w:tcPr>
            <w:tcW w:w="1833" w:type="dxa"/>
          </w:tcPr>
          <w:p w14:paraId="18967D95" w14:textId="77777777" w:rsidR="0086175F" w:rsidRPr="002034D8" w:rsidRDefault="0086175F" w:rsidP="00492BDA">
            <w:pPr>
              <w:pStyle w:val="Default"/>
              <w:ind w:left="57"/>
              <w:jc w:val="center"/>
              <w:rPr>
                <w:bCs/>
              </w:rPr>
            </w:pPr>
            <w:r>
              <w:rPr>
                <w:bCs/>
              </w:rPr>
              <w:t>залік</w:t>
            </w:r>
          </w:p>
        </w:tc>
      </w:tr>
      <w:tr w:rsidR="0086175F" w:rsidRPr="002034D8" w14:paraId="01CCE4B2" w14:textId="77777777" w:rsidTr="00EE37FD">
        <w:tc>
          <w:tcPr>
            <w:tcW w:w="788" w:type="dxa"/>
          </w:tcPr>
          <w:p w14:paraId="592A1002" w14:textId="77777777" w:rsidR="0086175F" w:rsidRPr="00637427" w:rsidRDefault="0086175F" w:rsidP="00492BDA">
            <w:pPr>
              <w:pStyle w:val="Default"/>
              <w:ind w:left="57"/>
              <w:jc w:val="center"/>
              <w:rPr>
                <w:bCs/>
                <w:sz w:val="20"/>
                <w:szCs w:val="20"/>
              </w:rPr>
            </w:pPr>
            <w:r>
              <w:rPr>
                <w:bCs/>
                <w:sz w:val="20"/>
                <w:szCs w:val="20"/>
              </w:rPr>
              <w:t>ОК 17</w:t>
            </w:r>
          </w:p>
        </w:tc>
        <w:tc>
          <w:tcPr>
            <w:tcW w:w="5975" w:type="dxa"/>
          </w:tcPr>
          <w:p w14:paraId="3DB50866"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Документознавство</w:t>
            </w:r>
            <w:r>
              <w:rPr>
                <w:rFonts w:ascii="Times New Roman" w:hAnsi="Times New Roman" w:cs="Times New Roman"/>
                <w:sz w:val="24"/>
                <w:szCs w:val="24"/>
              </w:rPr>
              <w:t xml:space="preserve"> (ч1-ч2)</w:t>
            </w:r>
          </w:p>
        </w:tc>
        <w:tc>
          <w:tcPr>
            <w:tcW w:w="1332" w:type="dxa"/>
          </w:tcPr>
          <w:p w14:paraId="65100B91" w14:textId="77777777" w:rsidR="0086175F" w:rsidRPr="002034D8" w:rsidRDefault="0086175F" w:rsidP="00492BDA">
            <w:pPr>
              <w:pStyle w:val="Default"/>
              <w:ind w:left="57"/>
              <w:jc w:val="center"/>
              <w:rPr>
                <w:bCs/>
              </w:rPr>
            </w:pPr>
            <w:r>
              <w:rPr>
                <w:bCs/>
              </w:rPr>
              <w:t>7,5</w:t>
            </w:r>
          </w:p>
        </w:tc>
        <w:tc>
          <w:tcPr>
            <w:tcW w:w="1833" w:type="dxa"/>
          </w:tcPr>
          <w:p w14:paraId="3398A3B3" w14:textId="77777777" w:rsidR="0086175F" w:rsidRPr="002034D8" w:rsidRDefault="0086175F" w:rsidP="00492BDA">
            <w:pPr>
              <w:pStyle w:val="Default"/>
              <w:ind w:left="57"/>
              <w:jc w:val="center"/>
              <w:rPr>
                <w:bCs/>
              </w:rPr>
            </w:pPr>
            <w:r>
              <w:rPr>
                <w:bCs/>
              </w:rPr>
              <w:t>залік, екзамен</w:t>
            </w:r>
          </w:p>
        </w:tc>
      </w:tr>
      <w:tr w:rsidR="0086175F" w:rsidRPr="002034D8" w14:paraId="191BCDEF" w14:textId="77777777" w:rsidTr="00EE37FD">
        <w:tc>
          <w:tcPr>
            <w:tcW w:w="788" w:type="dxa"/>
          </w:tcPr>
          <w:p w14:paraId="2C6E2BE6" w14:textId="77777777" w:rsidR="0086175F" w:rsidRPr="00637427" w:rsidRDefault="0086175F" w:rsidP="00492BDA">
            <w:pPr>
              <w:pStyle w:val="Default"/>
              <w:ind w:left="57"/>
              <w:jc w:val="center"/>
              <w:rPr>
                <w:bCs/>
                <w:sz w:val="20"/>
                <w:szCs w:val="20"/>
              </w:rPr>
            </w:pPr>
            <w:r>
              <w:rPr>
                <w:bCs/>
                <w:sz w:val="20"/>
                <w:szCs w:val="20"/>
              </w:rPr>
              <w:t>ОК 18</w:t>
            </w:r>
          </w:p>
        </w:tc>
        <w:tc>
          <w:tcPr>
            <w:tcW w:w="5975" w:type="dxa"/>
          </w:tcPr>
          <w:p w14:paraId="1996E8FB"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Документаційне забезпечення управління</w:t>
            </w:r>
          </w:p>
        </w:tc>
        <w:tc>
          <w:tcPr>
            <w:tcW w:w="1332" w:type="dxa"/>
          </w:tcPr>
          <w:p w14:paraId="4D74A82B" w14:textId="77777777" w:rsidR="0086175F" w:rsidRPr="002034D8" w:rsidRDefault="0086175F" w:rsidP="00492BDA">
            <w:pPr>
              <w:pStyle w:val="Default"/>
              <w:ind w:left="57"/>
              <w:jc w:val="center"/>
              <w:rPr>
                <w:bCs/>
              </w:rPr>
            </w:pPr>
            <w:r>
              <w:rPr>
                <w:bCs/>
              </w:rPr>
              <w:t>4,0</w:t>
            </w:r>
          </w:p>
        </w:tc>
        <w:tc>
          <w:tcPr>
            <w:tcW w:w="1833" w:type="dxa"/>
          </w:tcPr>
          <w:p w14:paraId="0F64624D" w14:textId="77777777" w:rsidR="0086175F" w:rsidRPr="002034D8" w:rsidRDefault="0086175F" w:rsidP="00492BDA">
            <w:pPr>
              <w:pStyle w:val="Default"/>
              <w:ind w:left="57"/>
              <w:jc w:val="center"/>
              <w:rPr>
                <w:bCs/>
              </w:rPr>
            </w:pPr>
            <w:r>
              <w:rPr>
                <w:bCs/>
              </w:rPr>
              <w:t>екзамен</w:t>
            </w:r>
          </w:p>
        </w:tc>
      </w:tr>
      <w:tr w:rsidR="0086175F" w:rsidRPr="002034D8" w14:paraId="46C9AD5A" w14:textId="77777777" w:rsidTr="00EE37FD">
        <w:tc>
          <w:tcPr>
            <w:tcW w:w="788" w:type="dxa"/>
          </w:tcPr>
          <w:p w14:paraId="5AB818DF" w14:textId="77777777" w:rsidR="0086175F" w:rsidRDefault="0086175F" w:rsidP="00492BDA">
            <w:pPr>
              <w:pStyle w:val="Default"/>
              <w:ind w:left="57"/>
              <w:jc w:val="center"/>
              <w:rPr>
                <w:bCs/>
                <w:sz w:val="20"/>
                <w:szCs w:val="20"/>
              </w:rPr>
            </w:pPr>
            <w:r>
              <w:rPr>
                <w:bCs/>
                <w:sz w:val="20"/>
                <w:szCs w:val="20"/>
              </w:rPr>
              <w:t>ОК 19</w:t>
            </w:r>
          </w:p>
        </w:tc>
        <w:tc>
          <w:tcPr>
            <w:tcW w:w="5975" w:type="dxa"/>
          </w:tcPr>
          <w:p w14:paraId="639F150D" w14:textId="77777777" w:rsidR="0086175F" w:rsidRPr="002034D8" w:rsidRDefault="0086175F" w:rsidP="00492BDA">
            <w:pPr>
              <w:ind w:left="57"/>
              <w:rPr>
                <w:rFonts w:ascii="Times New Roman" w:hAnsi="Times New Roman" w:cs="Times New Roman"/>
                <w:sz w:val="24"/>
                <w:szCs w:val="24"/>
              </w:rPr>
            </w:pPr>
            <w:proofErr w:type="spellStart"/>
            <w:r w:rsidRPr="002034D8">
              <w:rPr>
                <w:rFonts w:ascii="Times New Roman" w:hAnsi="Times New Roman" w:cs="Times New Roman"/>
                <w:sz w:val="24"/>
                <w:szCs w:val="24"/>
              </w:rPr>
              <w:t>Документно</w:t>
            </w:r>
            <w:proofErr w:type="spellEnd"/>
            <w:r w:rsidRPr="002034D8">
              <w:rPr>
                <w:rFonts w:ascii="Times New Roman" w:hAnsi="Times New Roman" w:cs="Times New Roman"/>
                <w:sz w:val="24"/>
                <w:szCs w:val="24"/>
              </w:rPr>
              <w:t>-інформаційні комунікації</w:t>
            </w:r>
          </w:p>
        </w:tc>
        <w:tc>
          <w:tcPr>
            <w:tcW w:w="1332" w:type="dxa"/>
          </w:tcPr>
          <w:p w14:paraId="68F77F18" w14:textId="77777777" w:rsidR="0086175F" w:rsidRDefault="0086175F" w:rsidP="00492BDA">
            <w:pPr>
              <w:pStyle w:val="Default"/>
              <w:ind w:left="57"/>
              <w:jc w:val="center"/>
              <w:rPr>
                <w:bCs/>
              </w:rPr>
            </w:pPr>
            <w:r>
              <w:rPr>
                <w:bCs/>
              </w:rPr>
              <w:t>4,0</w:t>
            </w:r>
          </w:p>
        </w:tc>
        <w:tc>
          <w:tcPr>
            <w:tcW w:w="1833" w:type="dxa"/>
          </w:tcPr>
          <w:p w14:paraId="79D3A0B8" w14:textId="77777777" w:rsidR="0086175F" w:rsidRDefault="0086175F" w:rsidP="00492BDA">
            <w:pPr>
              <w:pStyle w:val="Default"/>
              <w:ind w:left="57"/>
              <w:jc w:val="center"/>
              <w:rPr>
                <w:bCs/>
              </w:rPr>
            </w:pPr>
            <w:r>
              <w:rPr>
                <w:bCs/>
              </w:rPr>
              <w:t>екзамен</w:t>
            </w:r>
          </w:p>
        </w:tc>
      </w:tr>
      <w:tr w:rsidR="0086175F" w:rsidRPr="002034D8" w14:paraId="4C008198" w14:textId="77777777" w:rsidTr="00EE37FD">
        <w:tc>
          <w:tcPr>
            <w:tcW w:w="788" w:type="dxa"/>
          </w:tcPr>
          <w:p w14:paraId="420C2EEF" w14:textId="77777777" w:rsidR="0086175F" w:rsidRPr="00637427" w:rsidRDefault="0086175F" w:rsidP="00492BDA">
            <w:pPr>
              <w:pStyle w:val="Default"/>
              <w:ind w:left="57"/>
              <w:jc w:val="center"/>
              <w:rPr>
                <w:bCs/>
                <w:sz w:val="20"/>
                <w:szCs w:val="20"/>
              </w:rPr>
            </w:pPr>
            <w:r>
              <w:rPr>
                <w:bCs/>
                <w:sz w:val="20"/>
                <w:szCs w:val="20"/>
              </w:rPr>
              <w:t>ОК 20</w:t>
            </w:r>
          </w:p>
        </w:tc>
        <w:tc>
          <w:tcPr>
            <w:tcW w:w="5975" w:type="dxa"/>
          </w:tcPr>
          <w:p w14:paraId="68716D79"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Електронний документообіг</w:t>
            </w:r>
          </w:p>
        </w:tc>
        <w:tc>
          <w:tcPr>
            <w:tcW w:w="1332" w:type="dxa"/>
          </w:tcPr>
          <w:p w14:paraId="6281B550" w14:textId="77777777" w:rsidR="0086175F" w:rsidRPr="002034D8" w:rsidRDefault="0086175F" w:rsidP="00492BDA">
            <w:pPr>
              <w:pStyle w:val="Default"/>
              <w:ind w:left="57"/>
              <w:jc w:val="center"/>
              <w:rPr>
                <w:bCs/>
              </w:rPr>
            </w:pPr>
            <w:r>
              <w:rPr>
                <w:bCs/>
              </w:rPr>
              <w:t>4,0</w:t>
            </w:r>
          </w:p>
        </w:tc>
        <w:tc>
          <w:tcPr>
            <w:tcW w:w="1833" w:type="dxa"/>
          </w:tcPr>
          <w:p w14:paraId="2515AFA8" w14:textId="77777777" w:rsidR="0086175F" w:rsidRPr="002034D8" w:rsidRDefault="0086175F" w:rsidP="00492BDA">
            <w:pPr>
              <w:pStyle w:val="Default"/>
              <w:ind w:left="57"/>
              <w:jc w:val="center"/>
              <w:rPr>
                <w:bCs/>
              </w:rPr>
            </w:pPr>
            <w:r>
              <w:rPr>
                <w:bCs/>
              </w:rPr>
              <w:t>екзамен</w:t>
            </w:r>
          </w:p>
        </w:tc>
      </w:tr>
      <w:tr w:rsidR="0086175F" w:rsidRPr="002034D8" w14:paraId="3E0F7EC4" w14:textId="77777777" w:rsidTr="00EE37FD">
        <w:tc>
          <w:tcPr>
            <w:tcW w:w="788" w:type="dxa"/>
          </w:tcPr>
          <w:p w14:paraId="4A787B96" w14:textId="77777777" w:rsidR="0086175F" w:rsidRPr="00637427" w:rsidRDefault="0086175F" w:rsidP="00492BDA">
            <w:pPr>
              <w:pStyle w:val="Default"/>
              <w:ind w:left="57"/>
              <w:jc w:val="center"/>
              <w:rPr>
                <w:bCs/>
                <w:sz w:val="20"/>
                <w:szCs w:val="20"/>
              </w:rPr>
            </w:pPr>
            <w:r>
              <w:rPr>
                <w:bCs/>
                <w:sz w:val="20"/>
                <w:szCs w:val="20"/>
              </w:rPr>
              <w:t>ОК21</w:t>
            </w:r>
          </w:p>
        </w:tc>
        <w:tc>
          <w:tcPr>
            <w:tcW w:w="5975" w:type="dxa"/>
          </w:tcPr>
          <w:p w14:paraId="0B29FB64"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Інформаційні технології та інформаційні ресурси</w:t>
            </w:r>
          </w:p>
        </w:tc>
        <w:tc>
          <w:tcPr>
            <w:tcW w:w="1332" w:type="dxa"/>
          </w:tcPr>
          <w:p w14:paraId="649DF342" w14:textId="77777777" w:rsidR="0086175F" w:rsidRPr="002034D8" w:rsidRDefault="0086175F" w:rsidP="00492BDA">
            <w:pPr>
              <w:pStyle w:val="Default"/>
              <w:ind w:left="57"/>
              <w:jc w:val="center"/>
              <w:rPr>
                <w:bCs/>
              </w:rPr>
            </w:pPr>
            <w:r>
              <w:rPr>
                <w:bCs/>
              </w:rPr>
              <w:t>4,0</w:t>
            </w:r>
          </w:p>
        </w:tc>
        <w:tc>
          <w:tcPr>
            <w:tcW w:w="1833" w:type="dxa"/>
          </w:tcPr>
          <w:p w14:paraId="1A8A1334" w14:textId="77777777" w:rsidR="0086175F" w:rsidRPr="002034D8" w:rsidRDefault="0086175F" w:rsidP="00492BDA">
            <w:pPr>
              <w:pStyle w:val="Default"/>
              <w:ind w:left="57"/>
              <w:jc w:val="center"/>
              <w:rPr>
                <w:bCs/>
              </w:rPr>
            </w:pPr>
            <w:r>
              <w:rPr>
                <w:bCs/>
              </w:rPr>
              <w:t>екзамен</w:t>
            </w:r>
          </w:p>
        </w:tc>
      </w:tr>
      <w:tr w:rsidR="0086175F" w:rsidRPr="002034D8" w14:paraId="435F4E2F" w14:textId="77777777" w:rsidTr="00EE37FD">
        <w:tc>
          <w:tcPr>
            <w:tcW w:w="788" w:type="dxa"/>
          </w:tcPr>
          <w:p w14:paraId="737F0CFA" w14:textId="77777777" w:rsidR="0086175F" w:rsidRPr="00637427" w:rsidRDefault="0086175F" w:rsidP="00492BDA">
            <w:pPr>
              <w:pStyle w:val="Default"/>
              <w:ind w:left="57"/>
              <w:jc w:val="center"/>
              <w:rPr>
                <w:bCs/>
                <w:sz w:val="20"/>
                <w:szCs w:val="20"/>
              </w:rPr>
            </w:pPr>
            <w:r>
              <w:rPr>
                <w:bCs/>
                <w:sz w:val="20"/>
                <w:szCs w:val="20"/>
              </w:rPr>
              <w:t>ОК 22</w:t>
            </w:r>
          </w:p>
        </w:tc>
        <w:tc>
          <w:tcPr>
            <w:tcW w:w="5975" w:type="dxa"/>
          </w:tcPr>
          <w:p w14:paraId="6C21C29C" w14:textId="77777777" w:rsidR="0086175F" w:rsidRPr="002034D8" w:rsidRDefault="0086175F" w:rsidP="00492BDA">
            <w:pPr>
              <w:ind w:left="57"/>
              <w:rPr>
                <w:rFonts w:ascii="Times New Roman" w:hAnsi="Times New Roman" w:cs="Times New Roman"/>
                <w:sz w:val="24"/>
                <w:szCs w:val="24"/>
              </w:rPr>
            </w:pPr>
            <w:r>
              <w:rPr>
                <w:rFonts w:ascii="Times New Roman" w:hAnsi="Times New Roman" w:cs="Times New Roman"/>
                <w:sz w:val="24"/>
                <w:szCs w:val="24"/>
              </w:rPr>
              <w:t>Веб-дизайн та веб-аналітика</w:t>
            </w:r>
          </w:p>
        </w:tc>
        <w:tc>
          <w:tcPr>
            <w:tcW w:w="1332" w:type="dxa"/>
          </w:tcPr>
          <w:p w14:paraId="6633DB2C" w14:textId="77777777" w:rsidR="0086175F" w:rsidRPr="002034D8" w:rsidRDefault="0086175F" w:rsidP="00492BDA">
            <w:pPr>
              <w:pStyle w:val="Default"/>
              <w:ind w:left="57"/>
              <w:jc w:val="center"/>
              <w:rPr>
                <w:bCs/>
              </w:rPr>
            </w:pPr>
            <w:r>
              <w:rPr>
                <w:bCs/>
              </w:rPr>
              <w:t>4,0</w:t>
            </w:r>
          </w:p>
        </w:tc>
        <w:tc>
          <w:tcPr>
            <w:tcW w:w="1833" w:type="dxa"/>
          </w:tcPr>
          <w:p w14:paraId="6E6C149A" w14:textId="77777777" w:rsidR="0086175F" w:rsidRPr="002034D8" w:rsidRDefault="0086175F" w:rsidP="00492BDA">
            <w:pPr>
              <w:pStyle w:val="Default"/>
              <w:ind w:left="57"/>
              <w:jc w:val="center"/>
              <w:rPr>
                <w:bCs/>
              </w:rPr>
            </w:pPr>
            <w:r>
              <w:rPr>
                <w:bCs/>
              </w:rPr>
              <w:t>екзамен</w:t>
            </w:r>
          </w:p>
        </w:tc>
      </w:tr>
      <w:tr w:rsidR="0086175F" w:rsidRPr="002034D8" w14:paraId="4151645E" w14:textId="77777777" w:rsidTr="00EE37FD">
        <w:tc>
          <w:tcPr>
            <w:tcW w:w="788" w:type="dxa"/>
          </w:tcPr>
          <w:p w14:paraId="3A472CD4" w14:textId="77777777" w:rsidR="0086175F" w:rsidRPr="00637427" w:rsidRDefault="0086175F" w:rsidP="00492BDA">
            <w:pPr>
              <w:pStyle w:val="Default"/>
              <w:ind w:left="57"/>
              <w:jc w:val="center"/>
              <w:rPr>
                <w:bCs/>
                <w:sz w:val="20"/>
                <w:szCs w:val="20"/>
              </w:rPr>
            </w:pPr>
            <w:r>
              <w:rPr>
                <w:bCs/>
                <w:sz w:val="20"/>
                <w:szCs w:val="20"/>
              </w:rPr>
              <w:t>ОК 23</w:t>
            </w:r>
          </w:p>
        </w:tc>
        <w:tc>
          <w:tcPr>
            <w:tcW w:w="5975" w:type="dxa"/>
            <w:vAlign w:val="center"/>
          </w:tcPr>
          <w:p w14:paraId="578F8CFE" w14:textId="77777777" w:rsidR="0086175F" w:rsidRPr="00F45DC8" w:rsidRDefault="00EE37FD" w:rsidP="00492BDA">
            <w:pPr>
              <w:pStyle w:val="Normal6px"/>
              <w:spacing w:before="50" w:after="0" w:line="240" w:lineRule="auto"/>
              <w:ind w:left="57"/>
              <w:rPr>
                <w:sz w:val="24"/>
              </w:rPr>
            </w:pPr>
            <w:r w:rsidRPr="00B3048C">
              <w:rPr>
                <w:sz w:val="24"/>
                <w:szCs w:val="24"/>
              </w:rPr>
              <w:t>Діловодство</w:t>
            </w:r>
            <w:r>
              <w:rPr>
                <w:sz w:val="24"/>
              </w:rPr>
              <w:t xml:space="preserve"> </w:t>
            </w:r>
          </w:p>
        </w:tc>
        <w:tc>
          <w:tcPr>
            <w:tcW w:w="1332" w:type="dxa"/>
          </w:tcPr>
          <w:p w14:paraId="3920CD28" w14:textId="77777777" w:rsidR="0086175F" w:rsidRPr="002034D8" w:rsidRDefault="0086175F" w:rsidP="00492BDA">
            <w:pPr>
              <w:pStyle w:val="Default"/>
              <w:ind w:left="57"/>
              <w:jc w:val="center"/>
              <w:rPr>
                <w:bCs/>
              </w:rPr>
            </w:pPr>
            <w:r>
              <w:rPr>
                <w:bCs/>
              </w:rPr>
              <w:t>4,0</w:t>
            </w:r>
          </w:p>
        </w:tc>
        <w:tc>
          <w:tcPr>
            <w:tcW w:w="1833" w:type="dxa"/>
          </w:tcPr>
          <w:p w14:paraId="3A6B4C0D" w14:textId="77777777" w:rsidR="0086175F" w:rsidRPr="002034D8" w:rsidRDefault="0086175F" w:rsidP="00492BDA">
            <w:pPr>
              <w:pStyle w:val="Default"/>
              <w:ind w:left="57"/>
              <w:jc w:val="center"/>
              <w:rPr>
                <w:bCs/>
              </w:rPr>
            </w:pPr>
            <w:r>
              <w:rPr>
                <w:bCs/>
              </w:rPr>
              <w:t>залік</w:t>
            </w:r>
          </w:p>
        </w:tc>
      </w:tr>
      <w:tr w:rsidR="0086175F" w:rsidRPr="002034D8" w14:paraId="6A04DFA1" w14:textId="77777777" w:rsidTr="00EE37FD">
        <w:tc>
          <w:tcPr>
            <w:tcW w:w="788" w:type="dxa"/>
          </w:tcPr>
          <w:p w14:paraId="6A843539" w14:textId="77777777" w:rsidR="0086175F" w:rsidRPr="00637427" w:rsidRDefault="0086175F" w:rsidP="00492BDA">
            <w:pPr>
              <w:pStyle w:val="Default"/>
              <w:ind w:left="57"/>
              <w:jc w:val="center"/>
              <w:rPr>
                <w:bCs/>
                <w:sz w:val="20"/>
                <w:szCs w:val="20"/>
              </w:rPr>
            </w:pPr>
            <w:r>
              <w:rPr>
                <w:bCs/>
                <w:sz w:val="20"/>
                <w:szCs w:val="20"/>
              </w:rPr>
              <w:t>ОК 24</w:t>
            </w:r>
          </w:p>
        </w:tc>
        <w:tc>
          <w:tcPr>
            <w:tcW w:w="5975" w:type="dxa"/>
            <w:vAlign w:val="center"/>
          </w:tcPr>
          <w:p w14:paraId="6CFACC0F" w14:textId="77777777" w:rsidR="0086175F" w:rsidRPr="00F45DC8" w:rsidRDefault="0086175F" w:rsidP="00492BDA">
            <w:pPr>
              <w:pStyle w:val="Normal6px"/>
              <w:spacing w:before="50" w:after="0" w:line="240" w:lineRule="auto"/>
              <w:ind w:left="57"/>
              <w:rPr>
                <w:sz w:val="24"/>
              </w:rPr>
            </w:pPr>
            <w:r w:rsidRPr="002034D8">
              <w:rPr>
                <w:sz w:val="24"/>
                <w:szCs w:val="24"/>
              </w:rPr>
              <w:t>Національна інформаційна політика</w:t>
            </w:r>
          </w:p>
        </w:tc>
        <w:tc>
          <w:tcPr>
            <w:tcW w:w="1332" w:type="dxa"/>
          </w:tcPr>
          <w:p w14:paraId="6C733B0E" w14:textId="77777777" w:rsidR="0086175F" w:rsidRPr="002034D8" w:rsidRDefault="0086175F" w:rsidP="00492BDA">
            <w:pPr>
              <w:pStyle w:val="Default"/>
              <w:ind w:left="57"/>
              <w:jc w:val="center"/>
              <w:rPr>
                <w:bCs/>
              </w:rPr>
            </w:pPr>
            <w:r>
              <w:rPr>
                <w:bCs/>
              </w:rPr>
              <w:t>4,5</w:t>
            </w:r>
          </w:p>
        </w:tc>
        <w:tc>
          <w:tcPr>
            <w:tcW w:w="1833" w:type="dxa"/>
          </w:tcPr>
          <w:p w14:paraId="1BAD7F99" w14:textId="77777777" w:rsidR="0086175F" w:rsidRPr="002034D8" w:rsidRDefault="0086175F" w:rsidP="00492BDA">
            <w:pPr>
              <w:pStyle w:val="Default"/>
              <w:ind w:left="57"/>
              <w:jc w:val="center"/>
              <w:rPr>
                <w:bCs/>
              </w:rPr>
            </w:pPr>
            <w:r>
              <w:rPr>
                <w:bCs/>
              </w:rPr>
              <w:t>екзамен</w:t>
            </w:r>
          </w:p>
        </w:tc>
      </w:tr>
      <w:tr w:rsidR="0086175F" w:rsidRPr="002034D8" w14:paraId="27F2A877" w14:textId="77777777" w:rsidTr="00EE37FD">
        <w:tc>
          <w:tcPr>
            <w:tcW w:w="788" w:type="dxa"/>
          </w:tcPr>
          <w:p w14:paraId="58041587" w14:textId="77777777" w:rsidR="0086175F" w:rsidRPr="002034D8" w:rsidRDefault="0086175F" w:rsidP="00492BDA">
            <w:pPr>
              <w:pStyle w:val="Default"/>
              <w:ind w:left="57"/>
              <w:jc w:val="center"/>
              <w:rPr>
                <w:bCs/>
              </w:rPr>
            </w:pPr>
            <w:r>
              <w:rPr>
                <w:bCs/>
                <w:sz w:val="20"/>
                <w:szCs w:val="20"/>
              </w:rPr>
              <w:t>ОК 25</w:t>
            </w:r>
          </w:p>
        </w:tc>
        <w:tc>
          <w:tcPr>
            <w:tcW w:w="5975" w:type="dxa"/>
            <w:vAlign w:val="center"/>
          </w:tcPr>
          <w:p w14:paraId="2FBAC76B" w14:textId="77777777" w:rsidR="0086175F" w:rsidRPr="00F45DC8" w:rsidRDefault="0086175F" w:rsidP="00492BDA">
            <w:pPr>
              <w:pStyle w:val="Normal6px"/>
              <w:spacing w:before="50" w:after="0" w:line="240" w:lineRule="auto"/>
              <w:ind w:left="57"/>
              <w:rPr>
                <w:sz w:val="24"/>
              </w:rPr>
            </w:pPr>
            <w:r>
              <w:rPr>
                <w:sz w:val="24"/>
              </w:rPr>
              <w:t>Нормативно-правове регулювання інформаційної діяльності</w:t>
            </w:r>
          </w:p>
        </w:tc>
        <w:tc>
          <w:tcPr>
            <w:tcW w:w="1332" w:type="dxa"/>
          </w:tcPr>
          <w:p w14:paraId="2B811283" w14:textId="77777777" w:rsidR="0086175F" w:rsidRPr="002034D8" w:rsidRDefault="0086175F" w:rsidP="00492BDA">
            <w:pPr>
              <w:pStyle w:val="Default"/>
              <w:ind w:left="57"/>
              <w:jc w:val="center"/>
              <w:rPr>
                <w:bCs/>
              </w:rPr>
            </w:pPr>
            <w:r>
              <w:rPr>
                <w:bCs/>
              </w:rPr>
              <w:t>4,0</w:t>
            </w:r>
          </w:p>
        </w:tc>
        <w:tc>
          <w:tcPr>
            <w:tcW w:w="1833" w:type="dxa"/>
          </w:tcPr>
          <w:p w14:paraId="11AFFFBD" w14:textId="77777777" w:rsidR="0086175F" w:rsidRPr="002034D8" w:rsidRDefault="0086175F" w:rsidP="00492BDA">
            <w:pPr>
              <w:pStyle w:val="Default"/>
              <w:ind w:left="57"/>
              <w:jc w:val="center"/>
              <w:rPr>
                <w:bCs/>
              </w:rPr>
            </w:pPr>
            <w:r>
              <w:rPr>
                <w:bCs/>
              </w:rPr>
              <w:t>залік</w:t>
            </w:r>
          </w:p>
        </w:tc>
      </w:tr>
      <w:tr w:rsidR="0086175F" w:rsidRPr="002034D8" w14:paraId="5A69E43F" w14:textId="77777777" w:rsidTr="00EE37FD">
        <w:tc>
          <w:tcPr>
            <w:tcW w:w="788" w:type="dxa"/>
          </w:tcPr>
          <w:p w14:paraId="2335968D" w14:textId="77777777" w:rsidR="0086175F" w:rsidRPr="002034D8" w:rsidRDefault="0086175F" w:rsidP="00492BDA">
            <w:pPr>
              <w:pStyle w:val="Default"/>
              <w:ind w:left="57"/>
              <w:jc w:val="center"/>
              <w:rPr>
                <w:bCs/>
              </w:rPr>
            </w:pPr>
            <w:r>
              <w:rPr>
                <w:bCs/>
                <w:sz w:val="20"/>
                <w:szCs w:val="20"/>
              </w:rPr>
              <w:t>ОК 26</w:t>
            </w:r>
          </w:p>
        </w:tc>
        <w:tc>
          <w:tcPr>
            <w:tcW w:w="5975" w:type="dxa"/>
          </w:tcPr>
          <w:p w14:paraId="59DD7756"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Організація зв’язків з громадськістю</w:t>
            </w:r>
          </w:p>
        </w:tc>
        <w:tc>
          <w:tcPr>
            <w:tcW w:w="1332" w:type="dxa"/>
          </w:tcPr>
          <w:p w14:paraId="20380F76" w14:textId="77777777" w:rsidR="0086175F" w:rsidRPr="002034D8" w:rsidRDefault="0086175F" w:rsidP="00492BDA">
            <w:pPr>
              <w:pStyle w:val="Default"/>
              <w:ind w:left="57"/>
              <w:jc w:val="center"/>
              <w:rPr>
                <w:bCs/>
              </w:rPr>
            </w:pPr>
            <w:r>
              <w:rPr>
                <w:bCs/>
              </w:rPr>
              <w:t>4,5</w:t>
            </w:r>
          </w:p>
        </w:tc>
        <w:tc>
          <w:tcPr>
            <w:tcW w:w="1833" w:type="dxa"/>
          </w:tcPr>
          <w:p w14:paraId="21B5E6F4" w14:textId="77777777" w:rsidR="0086175F" w:rsidRPr="002034D8" w:rsidRDefault="0086175F" w:rsidP="00492BDA">
            <w:pPr>
              <w:pStyle w:val="Default"/>
              <w:ind w:left="57"/>
              <w:jc w:val="center"/>
              <w:rPr>
                <w:bCs/>
              </w:rPr>
            </w:pPr>
            <w:r>
              <w:rPr>
                <w:bCs/>
              </w:rPr>
              <w:t>екзамен</w:t>
            </w:r>
          </w:p>
        </w:tc>
      </w:tr>
      <w:tr w:rsidR="0086175F" w:rsidRPr="002034D8" w14:paraId="26B0C237" w14:textId="77777777" w:rsidTr="00EE37FD">
        <w:tc>
          <w:tcPr>
            <w:tcW w:w="788" w:type="dxa"/>
          </w:tcPr>
          <w:p w14:paraId="2B663B46" w14:textId="77777777" w:rsidR="0086175F" w:rsidRPr="002034D8" w:rsidRDefault="0086175F" w:rsidP="00492BDA">
            <w:pPr>
              <w:pStyle w:val="Default"/>
              <w:ind w:left="57"/>
              <w:jc w:val="center"/>
              <w:rPr>
                <w:bCs/>
              </w:rPr>
            </w:pPr>
            <w:r>
              <w:rPr>
                <w:bCs/>
                <w:sz w:val="20"/>
                <w:szCs w:val="20"/>
              </w:rPr>
              <w:t>ОК 27</w:t>
            </w:r>
          </w:p>
        </w:tc>
        <w:tc>
          <w:tcPr>
            <w:tcW w:w="5975" w:type="dxa"/>
          </w:tcPr>
          <w:p w14:paraId="0BFCC5F9" w14:textId="77777777" w:rsidR="0086175F" w:rsidRPr="002034D8" w:rsidRDefault="0086175F" w:rsidP="00492BDA">
            <w:pPr>
              <w:ind w:left="57"/>
              <w:rPr>
                <w:rFonts w:ascii="Times New Roman" w:hAnsi="Times New Roman" w:cs="Times New Roman"/>
                <w:sz w:val="24"/>
                <w:szCs w:val="24"/>
              </w:rPr>
            </w:pPr>
            <w:r>
              <w:rPr>
                <w:rFonts w:ascii="Times New Roman" w:hAnsi="Times New Roman" w:cs="Times New Roman"/>
                <w:sz w:val="24"/>
                <w:szCs w:val="24"/>
              </w:rPr>
              <w:t>Протокол та етика ділового спілкування</w:t>
            </w:r>
          </w:p>
        </w:tc>
        <w:tc>
          <w:tcPr>
            <w:tcW w:w="1332" w:type="dxa"/>
          </w:tcPr>
          <w:p w14:paraId="7B439741" w14:textId="77777777" w:rsidR="0086175F" w:rsidRPr="002034D8" w:rsidRDefault="0086175F" w:rsidP="00492BDA">
            <w:pPr>
              <w:pStyle w:val="Default"/>
              <w:ind w:left="57"/>
              <w:jc w:val="center"/>
              <w:rPr>
                <w:bCs/>
              </w:rPr>
            </w:pPr>
            <w:r>
              <w:rPr>
                <w:bCs/>
              </w:rPr>
              <w:t>4,5</w:t>
            </w:r>
          </w:p>
        </w:tc>
        <w:tc>
          <w:tcPr>
            <w:tcW w:w="1833" w:type="dxa"/>
          </w:tcPr>
          <w:p w14:paraId="6B0E827C" w14:textId="77777777" w:rsidR="0086175F" w:rsidRPr="002034D8" w:rsidRDefault="0086175F" w:rsidP="00492BDA">
            <w:pPr>
              <w:pStyle w:val="Default"/>
              <w:ind w:left="57"/>
              <w:jc w:val="center"/>
              <w:rPr>
                <w:bCs/>
              </w:rPr>
            </w:pPr>
            <w:r>
              <w:rPr>
                <w:bCs/>
              </w:rPr>
              <w:t>екзамен</w:t>
            </w:r>
          </w:p>
        </w:tc>
      </w:tr>
      <w:tr w:rsidR="0086175F" w:rsidRPr="002034D8" w14:paraId="75DE30E6" w14:textId="77777777" w:rsidTr="00EE37FD">
        <w:tc>
          <w:tcPr>
            <w:tcW w:w="788" w:type="dxa"/>
          </w:tcPr>
          <w:p w14:paraId="6617727F" w14:textId="77777777" w:rsidR="0086175F" w:rsidRPr="002034D8" w:rsidRDefault="0086175F" w:rsidP="00492BDA">
            <w:pPr>
              <w:pStyle w:val="Default"/>
              <w:ind w:left="57"/>
              <w:jc w:val="center"/>
              <w:rPr>
                <w:bCs/>
              </w:rPr>
            </w:pPr>
            <w:r>
              <w:rPr>
                <w:bCs/>
                <w:sz w:val="20"/>
                <w:szCs w:val="20"/>
              </w:rPr>
              <w:lastRenderedPageBreak/>
              <w:t>ОК 28</w:t>
            </w:r>
          </w:p>
        </w:tc>
        <w:tc>
          <w:tcPr>
            <w:tcW w:w="5975" w:type="dxa"/>
          </w:tcPr>
          <w:p w14:paraId="2C906D05"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Соціальні комунікації</w:t>
            </w:r>
            <w:r>
              <w:rPr>
                <w:rFonts w:ascii="Times New Roman" w:hAnsi="Times New Roman" w:cs="Times New Roman"/>
                <w:sz w:val="24"/>
                <w:szCs w:val="24"/>
              </w:rPr>
              <w:t xml:space="preserve"> (ч1-ч2)</w:t>
            </w:r>
          </w:p>
        </w:tc>
        <w:tc>
          <w:tcPr>
            <w:tcW w:w="1332" w:type="dxa"/>
          </w:tcPr>
          <w:p w14:paraId="3BB32E76" w14:textId="77777777" w:rsidR="0086175F" w:rsidRPr="002034D8" w:rsidRDefault="0086175F" w:rsidP="00492BDA">
            <w:pPr>
              <w:pStyle w:val="Default"/>
              <w:ind w:left="57"/>
              <w:jc w:val="center"/>
              <w:rPr>
                <w:bCs/>
              </w:rPr>
            </w:pPr>
            <w:r>
              <w:rPr>
                <w:bCs/>
              </w:rPr>
              <w:t>8,5</w:t>
            </w:r>
          </w:p>
        </w:tc>
        <w:tc>
          <w:tcPr>
            <w:tcW w:w="1833" w:type="dxa"/>
          </w:tcPr>
          <w:p w14:paraId="640A2FF2" w14:textId="77777777" w:rsidR="0086175F" w:rsidRPr="002034D8" w:rsidRDefault="0086175F" w:rsidP="00492BDA">
            <w:pPr>
              <w:pStyle w:val="Default"/>
              <w:ind w:left="57"/>
              <w:jc w:val="center"/>
              <w:rPr>
                <w:bCs/>
              </w:rPr>
            </w:pPr>
            <w:r>
              <w:rPr>
                <w:bCs/>
              </w:rPr>
              <w:t>залік, екзамен</w:t>
            </w:r>
          </w:p>
        </w:tc>
      </w:tr>
      <w:tr w:rsidR="0086175F" w:rsidRPr="002034D8" w14:paraId="5CDD194F" w14:textId="77777777" w:rsidTr="00EE37FD">
        <w:tc>
          <w:tcPr>
            <w:tcW w:w="788" w:type="dxa"/>
          </w:tcPr>
          <w:p w14:paraId="6806ED86" w14:textId="77777777" w:rsidR="0086175F" w:rsidRPr="002034D8" w:rsidRDefault="0086175F" w:rsidP="00492BDA">
            <w:pPr>
              <w:pStyle w:val="Default"/>
              <w:ind w:left="57"/>
              <w:jc w:val="center"/>
              <w:rPr>
                <w:bCs/>
              </w:rPr>
            </w:pPr>
            <w:r>
              <w:rPr>
                <w:bCs/>
                <w:sz w:val="20"/>
                <w:szCs w:val="20"/>
              </w:rPr>
              <w:t>ОК 29</w:t>
            </w:r>
          </w:p>
        </w:tc>
        <w:tc>
          <w:tcPr>
            <w:tcW w:w="5975" w:type="dxa"/>
          </w:tcPr>
          <w:p w14:paraId="6CD32530"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Стандартизація та сертифікація за галузевим спрямуванням</w:t>
            </w:r>
          </w:p>
        </w:tc>
        <w:tc>
          <w:tcPr>
            <w:tcW w:w="1332" w:type="dxa"/>
          </w:tcPr>
          <w:p w14:paraId="7B4697C6" w14:textId="77777777" w:rsidR="0086175F" w:rsidRPr="002034D8" w:rsidRDefault="0086175F" w:rsidP="00492BDA">
            <w:pPr>
              <w:pStyle w:val="Default"/>
              <w:ind w:left="57"/>
              <w:jc w:val="center"/>
              <w:rPr>
                <w:bCs/>
              </w:rPr>
            </w:pPr>
            <w:r>
              <w:rPr>
                <w:bCs/>
              </w:rPr>
              <w:t>4,0</w:t>
            </w:r>
          </w:p>
        </w:tc>
        <w:tc>
          <w:tcPr>
            <w:tcW w:w="1833" w:type="dxa"/>
          </w:tcPr>
          <w:p w14:paraId="5E397227" w14:textId="77777777" w:rsidR="0086175F" w:rsidRPr="002034D8" w:rsidRDefault="0086175F" w:rsidP="00492BDA">
            <w:pPr>
              <w:pStyle w:val="Default"/>
              <w:ind w:left="57"/>
              <w:jc w:val="center"/>
              <w:rPr>
                <w:bCs/>
              </w:rPr>
            </w:pPr>
            <w:r>
              <w:rPr>
                <w:bCs/>
              </w:rPr>
              <w:t>екзамен</w:t>
            </w:r>
          </w:p>
        </w:tc>
      </w:tr>
      <w:tr w:rsidR="0086175F" w:rsidRPr="002034D8" w14:paraId="139AF23A" w14:textId="77777777" w:rsidTr="00EE37FD">
        <w:tc>
          <w:tcPr>
            <w:tcW w:w="788" w:type="dxa"/>
          </w:tcPr>
          <w:p w14:paraId="2920CF0E" w14:textId="77777777" w:rsidR="0086175F" w:rsidRPr="002034D8" w:rsidRDefault="0086175F" w:rsidP="00492BDA">
            <w:pPr>
              <w:pStyle w:val="Default"/>
              <w:ind w:left="57"/>
              <w:jc w:val="center"/>
              <w:rPr>
                <w:bCs/>
              </w:rPr>
            </w:pPr>
            <w:r>
              <w:rPr>
                <w:bCs/>
                <w:sz w:val="20"/>
                <w:szCs w:val="20"/>
              </w:rPr>
              <w:t>ОК 30</w:t>
            </w:r>
          </w:p>
        </w:tc>
        <w:tc>
          <w:tcPr>
            <w:tcW w:w="5975" w:type="dxa"/>
          </w:tcPr>
          <w:p w14:paraId="6AB42061" w14:textId="77777777" w:rsidR="0086175F" w:rsidRPr="002034D8" w:rsidRDefault="0086175F" w:rsidP="00492BDA">
            <w:pPr>
              <w:ind w:left="57"/>
              <w:rPr>
                <w:rFonts w:ascii="Times New Roman" w:hAnsi="Times New Roman" w:cs="Times New Roman"/>
                <w:sz w:val="24"/>
                <w:szCs w:val="24"/>
              </w:rPr>
            </w:pPr>
            <w:r>
              <w:rPr>
                <w:rFonts w:ascii="Times New Roman" w:hAnsi="Times New Roman" w:cs="Times New Roman"/>
                <w:sz w:val="24"/>
                <w:szCs w:val="24"/>
              </w:rPr>
              <w:t xml:space="preserve">Теорія та практика </w:t>
            </w:r>
            <w:proofErr w:type="spellStart"/>
            <w:r>
              <w:rPr>
                <w:rFonts w:ascii="Times New Roman" w:hAnsi="Times New Roman" w:cs="Times New Roman"/>
                <w:sz w:val="24"/>
                <w:szCs w:val="24"/>
              </w:rPr>
              <w:t>референтської</w:t>
            </w:r>
            <w:proofErr w:type="spellEnd"/>
            <w:r>
              <w:rPr>
                <w:rFonts w:ascii="Times New Roman" w:hAnsi="Times New Roman" w:cs="Times New Roman"/>
                <w:sz w:val="24"/>
                <w:szCs w:val="24"/>
              </w:rPr>
              <w:t xml:space="preserve"> та офісної діяльності</w:t>
            </w:r>
          </w:p>
        </w:tc>
        <w:tc>
          <w:tcPr>
            <w:tcW w:w="1332" w:type="dxa"/>
          </w:tcPr>
          <w:p w14:paraId="1B4B1058" w14:textId="77777777" w:rsidR="0086175F" w:rsidRDefault="0086175F" w:rsidP="00492BDA">
            <w:pPr>
              <w:pStyle w:val="Default"/>
              <w:ind w:left="57"/>
              <w:jc w:val="center"/>
              <w:rPr>
                <w:bCs/>
              </w:rPr>
            </w:pPr>
            <w:r>
              <w:rPr>
                <w:bCs/>
              </w:rPr>
              <w:t>5,0</w:t>
            </w:r>
          </w:p>
        </w:tc>
        <w:tc>
          <w:tcPr>
            <w:tcW w:w="1833" w:type="dxa"/>
          </w:tcPr>
          <w:p w14:paraId="29BEB10C" w14:textId="77777777" w:rsidR="0086175F" w:rsidRDefault="0086175F" w:rsidP="00492BDA">
            <w:pPr>
              <w:pStyle w:val="Default"/>
              <w:ind w:left="57"/>
              <w:jc w:val="center"/>
              <w:rPr>
                <w:bCs/>
              </w:rPr>
            </w:pPr>
            <w:r>
              <w:rPr>
                <w:bCs/>
              </w:rPr>
              <w:t>екзамен</w:t>
            </w:r>
          </w:p>
        </w:tc>
      </w:tr>
      <w:tr w:rsidR="0086175F" w:rsidRPr="002034D8" w14:paraId="60E40961" w14:textId="77777777" w:rsidTr="00EE37FD">
        <w:tc>
          <w:tcPr>
            <w:tcW w:w="788" w:type="dxa"/>
          </w:tcPr>
          <w:p w14:paraId="3A4B5EE2" w14:textId="77777777" w:rsidR="0086175F" w:rsidRPr="002034D8" w:rsidRDefault="0086175F" w:rsidP="00492BDA">
            <w:pPr>
              <w:pStyle w:val="Default"/>
              <w:ind w:left="57"/>
              <w:jc w:val="center"/>
              <w:rPr>
                <w:bCs/>
              </w:rPr>
            </w:pPr>
            <w:r>
              <w:rPr>
                <w:bCs/>
                <w:sz w:val="20"/>
                <w:szCs w:val="20"/>
              </w:rPr>
              <w:t>ОК 31</w:t>
            </w:r>
          </w:p>
        </w:tc>
        <w:tc>
          <w:tcPr>
            <w:tcW w:w="5975" w:type="dxa"/>
          </w:tcPr>
          <w:p w14:paraId="7883C656" w14:textId="0DC17B5D" w:rsidR="0086175F" w:rsidRPr="002034D8" w:rsidRDefault="002310EB" w:rsidP="00492BDA">
            <w:pPr>
              <w:ind w:left="57"/>
              <w:rPr>
                <w:rFonts w:ascii="Times New Roman" w:hAnsi="Times New Roman" w:cs="Times New Roman"/>
                <w:sz w:val="24"/>
                <w:szCs w:val="24"/>
              </w:rPr>
            </w:pPr>
            <w:r>
              <w:rPr>
                <w:rFonts w:ascii="Times New Roman" w:hAnsi="Times New Roman" w:cs="Times New Roman"/>
                <w:sz w:val="24"/>
                <w:szCs w:val="24"/>
              </w:rPr>
              <w:t>Кадровий та інформаційний менеджмент</w:t>
            </w:r>
          </w:p>
        </w:tc>
        <w:tc>
          <w:tcPr>
            <w:tcW w:w="1332" w:type="dxa"/>
          </w:tcPr>
          <w:p w14:paraId="725CC0F5" w14:textId="77777777" w:rsidR="0086175F" w:rsidRPr="002034D8" w:rsidRDefault="0086175F" w:rsidP="00492BDA">
            <w:pPr>
              <w:pStyle w:val="Default"/>
              <w:ind w:left="57"/>
              <w:jc w:val="center"/>
              <w:rPr>
                <w:bCs/>
              </w:rPr>
            </w:pPr>
            <w:r>
              <w:rPr>
                <w:bCs/>
              </w:rPr>
              <w:t>4,0</w:t>
            </w:r>
          </w:p>
        </w:tc>
        <w:tc>
          <w:tcPr>
            <w:tcW w:w="1833" w:type="dxa"/>
          </w:tcPr>
          <w:p w14:paraId="6B63709C" w14:textId="77777777" w:rsidR="0086175F" w:rsidRPr="002034D8" w:rsidRDefault="0086175F" w:rsidP="00492BDA">
            <w:pPr>
              <w:pStyle w:val="Default"/>
              <w:ind w:left="57"/>
              <w:jc w:val="center"/>
              <w:rPr>
                <w:bCs/>
              </w:rPr>
            </w:pPr>
            <w:r>
              <w:rPr>
                <w:bCs/>
              </w:rPr>
              <w:t>залік</w:t>
            </w:r>
          </w:p>
        </w:tc>
      </w:tr>
      <w:tr w:rsidR="0086175F" w:rsidRPr="002034D8" w14:paraId="23D2C91B" w14:textId="77777777" w:rsidTr="00EE37FD">
        <w:tc>
          <w:tcPr>
            <w:tcW w:w="788" w:type="dxa"/>
          </w:tcPr>
          <w:p w14:paraId="2748C00E" w14:textId="77777777" w:rsidR="0086175F" w:rsidRPr="002034D8" w:rsidRDefault="0086175F" w:rsidP="00492BDA">
            <w:pPr>
              <w:pStyle w:val="Default"/>
              <w:ind w:left="57"/>
              <w:jc w:val="center"/>
              <w:rPr>
                <w:bCs/>
              </w:rPr>
            </w:pPr>
            <w:r>
              <w:rPr>
                <w:bCs/>
                <w:sz w:val="20"/>
                <w:szCs w:val="20"/>
              </w:rPr>
              <w:t>ОК 32</w:t>
            </w:r>
          </w:p>
        </w:tc>
        <w:tc>
          <w:tcPr>
            <w:tcW w:w="5975" w:type="dxa"/>
          </w:tcPr>
          <w:p w14:paraId="2CFCAF8E"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 xml:space="preserve">Управління </w:t>
            </w:r>
            <w:proofErr w:type="spellStart"/>
            <w:r w:rsidRPr="002034D8">
              <w:rPr>
                <w:rFonts w:ascii="Times New Roman" w:hAnsi="Times New Roman" w:cs="Times New Roman"/>
                <w:sz w:val="24"/>
                <w:szCs w:val="24"/>
              </w:rPr>
              <w:t>проєктами</w:t>
            </w:r>
            <w:proofErr w:type="spellEnd"/>
            <w:r w:rsidRPr="002034D8">
              <w:rPr>
                <w:rFonts w:ascii="Times New Roman" w:hAnsi="Times New Roman" w:cs="Times New Roman"/>
                <w:sz w:val="24"/>
                <w:szCs w:val="24"/>
              </w:rPr>
              <w:t xml:space="preserve"> в інформаційній галузі</w:t>
            </w:r>
          </w:p>
        </w:tc>
        <w:tc>
          <w:tcPr>
            <w:tcW w:w="1332" w:type="dxa"/>
          </w:tcPr>
          <w:p w14:paraId="74E7A596" w14:textId="77777777" w:rsidR="0086175F" w:rsidRPr="002034D8" w:rsidRDefault="0086175F" w:rsidP="00492BDA">
            <w:pPr>
              <w:pStyle w:val="Default"/>
              <w:ind w:left="57"/>
              <w:jc w:val="center"/>
              <w:rPr>
                <w:bCs/>
              </w:rPr>
            </w:pPr>
            <w:r>
              <w:rPr>
                <w:bCs/>
              </w:rPr>
              <w:t>4,0</w:t>
            </w:r>
          </w:p>
        </w:tc>
        <w:tc>
          <w:tcPr>
            <w:tcW w:w="1833" w:type="dxa"/>
          </w:tcPr>
          <w:p w14:paraId="75C864E0" w14:textId="77777777" w:rsidR="0086175F" w:rsidRPr="002034D8" w:rsidRDefault="0086175F" w:rsidP="00492BDA">
            <w:pPr>
              <w:pStyle w:val="Default"/>
              <w:ind w:left="57"/>
              <w:jc w:val="center"/>
              <w:rPr>
                <w:bCs/>
              </w:rPr>
            </w:pPr>
            <w:r>
              <w:rPr>
                <w:bCs/>
              </w:rPr>
              <w:t>екзамен, КР</w:t>
            </w:r>
          </w:p>
        </w:tc>
      </w:tr>
      <w:tr w:rsidR="0086175F" w:rsidRPr="002034D8" w14:paraId="15A0B5F2" w14:textId="77777777" w:rsidTr="00EE37FD">
        <w:trPr>
          <w:trHeight w:val="342"/>
        </w:trPr>
        <w:tc>
          <w:tcPr>
            <w:tcW w:w="788" w:type="dxa"/>
          </w:tcPr>
          <w:p w14:paraId="6879E1A7" w14:textId="77777777" w:rsidR="0086175F" w:rsidRPr="002034D8" w:rsidRDefault="0086175F" w:rsidP="00492BDA">
            <w:pPr>
              <w:pStyle w:val="Default"/>
              <w:ind w:left="57"/>
              <w:jc w:val="center"/>
              <w:rPr>
                <w:bCs/>
              </w:rPr>
            </w:pPr>
            <w:r>
              <w:rPr>
                <w:bCs/>
                <w:sz w:val="20"/>
                <w:szCs w:val="20"/>
              </w:rPr>
              <w:t>ОК 33</w:t>
            </w:r>
          </w:p>
        </w:tc>
        <w:tc>
          <w:tcPr>
            <w:tcW w:w="5975" w:type="dxa"/>
          </w:tcPr>
          <w:p w14:paraId="26D2C37F"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Цифрові колекції інформаційних установ</w:t>
            </w:r>
            <w:r>
              <w:rPr>
                <w:rFonts w:ascii="Times New Roman" w:hAnsi="Times New Roman" w:cs="Times New Roman"/>
                <w:sz w:val="24"/>
                <w:szCs w:val="24"/>
              </w:rPr>
              <w:t xml:space="preserve"> (ч1-ч2)</w:t>
            </w:r>
          </w:p>
        </w:tc>
        <w:tc>
          <w:tcPr>
            <w:tcW w:w="1332" w:type="dxa"/>
          </w:tcPr>
          <w:p w14:paraId="7EA2B454" w14:textId="77777777" w:rsidR="0086175F" w:rsidRPr="002034D8" w:rsidRDefault="0086175F" w:rsidP="00492BDA">
            <w:pPr>
              <w:pStyle w:val="Default"/>
              <w:ind w:left="57"/>
              <w:jc w:val="center"/>
              <w:rPr>
                <w:bCs/>
              </w:rPr>
            </w:pPr>
            <w:r>
              <w:rPr>
                <w:bCs/>
              </w:rPr>
              <w:t>8,0</w:t>
            </w:r>
          </w:p>
        </w:tc>
        <w:tc>
          <w:tcPr>
            <w:tcW w:w="1833" w:type="dxa"/>
          </w:tcPr>
          <w:p w14:paraId="42ECE883" w14:textId="77777777" w:rsidR="0086175F" w:rsidRPr="002034D8" w:rsidRDefault="0086175F" w:rsidP="00492BDA">
            <w:pPr>
              <w:pStyle w:val="Default"/>
              <w:ind w:left="57"/>
              <w:jc w:val="center"/>
              <w:rPr>
                <w:bCs/>
              </w:rPr>
            </w:pPr>
            <w:r>
              <w:rPr>
                <w:bCs/>
              </w:rPr>
              <w:t>екзамен, КР</w:t>
            </w:r>
          </w:p>
        </w:tc>
      </w:tr>
      <w:tr w:rsidR="0086175F" w:rsidRPr="002034D8" w14:paraId="4D929EAE" w14:textId="77777777" w:rsidTr="00EE37FD">
        <w:trPr>
          <w:trHeight w:val="342"/>
        </w:trPr>
        <w:tc>
          <w:tcPr>
            <w:tcW w:w="788" w:type="dxa"/>
          </w:tcPr>
          <w:p w14:paraId="5170BBE9" w14:textId="77777777" w:rsidR="0086175F" w:rsidRDefault="0086175F" w:rsidP="00492BDA">
            <w:pPr>
              <w:pStyle w:val="Default"/>
              <w:ind w:left="57"/>
              <w:jc w:val="center"/>
              <w:rPr>
                <w:bCs/>
                <w:sz w:val="20"/>
                <w:szCs w:val="20"/>
              </w:rPr>
            </w:pPr>
            <w:r>
              <w:rPr>
                <w:bCs/>
                <w:sz w:val="20"/>
                <w:szCs w:val="20"/>
              </w:rPr>
              <w:t>ОК34</w:t>
            </w:r>
          </w:p>
        </w:tc>
        <w:tc>
          <w:tcPr>
            <w:tcW w:w="5975" w:type="dxa"/>
          </w:tcPr>
          <w:p w14:paraId="6CE5BFEB" w14:textId="77777777" w:rsidR="0086175F" w:rsidRPr="002034D8" w:rsidRDefault="0086175F" w:rsidP="00492BDA">
            <w:pPr>
              <w:ind w:left="57"/>
              <w:rPr>
                <w:rFonts w:ascii="Times New Roman" w:hAnsi="Times New Roman" w:cs="Times New Roman"/>
                <w:sz w:val="24"/>
                <w:szCs w:val="24"/>
              </w:rPr>
            </w:pPr>
            <w:r>
              <w:rPr>
                <w:rFonts w:ascii="Times New Roman" w:hAnsi="Times New Roman" w:cs="Times New Roman"/>
                <w:sz w:val="24"/>
                <w:szCs w:val="24"/>
              </w:rPr>
              <w:t>Історія бібліотечної та архівної справи</w:t>
            </w:r>
          </w:p>
        </w:tc>
        <w:tc>
          <w:tcPr>
            <w:tcW w:w="1332" w:type="dxa"/>
          </w:tcPr>
          <w:p w14:paraId="45009840" w14:textId="77777777" w:rsidR="0086175F" w:rsidRDefault="0086175F" w:rsidP="00492BDA">
            <w:pPr>
              <w:pStyle w:val="Default"/>
              <w:ind w:left="57"/>
              <w:jc w:val="center"/>
              <w:rPr>
                <w:bCs/>
              </w:rPr>
            </w:pPr>
            <w:r>
              <w:rPr>
                <w:bCs/>
              </w:rPr>
              <w:t>3,0</w:t>
            </w:r>
          </w:p>
        </w:tc>
        <w:tc>
          <w:tcPr>
            <w:tcW w:w="1833" w:type="dxa"/>
          </w:tcPr>
          <w:p w14:paraId="42DDAF15" w14:textId="77777777" w:rsidR="0086175F" w:rsidRPr="00BC3F77" w:rsidRDefault="00BC3F77" w:rsidP="00BC3F77">
            <w:pPr>
              <w:pStyle w:val="Default"/>
              <w:ind w:left="57"/>
              <w:jc w:val="center"/>
              <w:rPr>
                <w:bCs/>
              </w:rPr>
            </w:pPr>
            <w:r>
              <w:rPr>
                <w:bCs/>
              </w:rPr>
              <w:t>залік</w:t>
            </w:r>
          </w:p>
        </w:tc>
      </w:tr>
      <w:tr w:rsidR="0086175F" w:rsidRPr="002034D8" w14:paraId="704A47D8" w14:textId="77777777" w:rsidTr="00EE37FD">
        <w:tc>
          <w:tcPr>
            <w:tcW w:w="788" w:type="dxa"/>
          </w:tcPr>
          <w:p w14:paraId="0CDE6230" w14:textId="77777777" w:rsidR="0086175F" w:rsidRPr="00B8706D" w:rsidRDefault="0086175F" w:rsidP="00492BDA">
            <w:pPr>
              <w:pStyle w:val="Default"/>
              <w:ind w:left="57"/>
              <w:jc w:val="center"/>
              <w:rPr>
                <w:bCs/>
                <w:sz w:val="20"/>
                <w:szCs w:val="20"/>
              </w:rPr>
            </w:pPr>
            <w:r>
              <w:rPr>
                <w:bCs/>
                <w:sz w:val="20"/>
                <w:szCs w:val="20"/>
              </w:rPr>
              <w:t>ОК 35</w:t>
            </w:r>
          </w:p>
        </w:tc>
        <w:tc>
          <w:tcPr>
            <w:tcW w:w="5975" w:type="dxa"/>
          </w:tcPr>
          <w:p w14:paraId="4A699145"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Ознайомча</w:t>
            </w:r>
            <w:r>
              <w:rPr>
                <w:rFonts w:ascii="Times New Roman" w:hAnsi="Times New Roman" w:cs="Times New Roman"/>
                <w:sz w:val="24"/>
                <w:szCs w:val="24"/>
              </w:rPr>
              <w:t xml:space="preserve"> практика</w:t>
            </w:r>
          </w:p>
        </w:tc>
        <w:tc>
          <w:tcPr>
            <w:tcW w:w="1332" w:type="dxa"/>
          </w:tcPr>
          <w:p w14:paraId="4EF6E8FF" w14:textId="77777777" w:rsidR="0086175F" w:rsidRPr="002034D8" w:rsidRDefault="0086175F" w:rsidP="00492BDA">
            <w:pPr>
              <w:pStyle w:val="Default"/>
              <w:ind w:left="57"/>
              <w:jc w:val="center"/>
              <w:rPr>
                <w:bCs/>
              </w:rPr>
            </w:pPr>
            <w:r>
              <w:rPr>
                <w:bCs/>
              </w:rPr>
              <w:t>3,0</w:t>
            </w:r>
          </w:p>
        </w:tc>
        <w:tc>
          <w:tcPr>
            <w:tcW w:w="1833" w:type="dxa"/>
          </w:tcPr>
          <w:p w14:paraId="71554BCF" w14:textId="77777777" w:rsidR="0086175F" w:rsidRPr="002034D8" w:rsidRDefault="0086175F" w:rsidP="00492BDA">
            <w:pPr>
              <w:pStyle w:val="Default"/>
              <w:ind w:left="57"/>
              <w:jc w:val="center"/>
              <w:rPr>
                <w:bCs/>
              </w:rPr>
            </w:pPr>
            <w:proofErr w:type="spellStart"/>
            <w:r>
              <w:rPr>
                <w:bCs/>
              </w:rPr>
              <w:t>Диференц</w:t>
            </w:r>
            <w:proofErr w:type="spellEnd"/>
            <w:r>
              <w:rPr>
                <w:bCs/>
              </w:rPr>
              <w:t>. Залік</w:t>
            </w:r>
          </w:p>
        </w:tc>
      </w:tr>
      <w:tr w:rsidR="0086175F" w:rsidRPr="002034D8" w14:paraId="7BEE8384" w14:textId="77777777" w:rsidTr="00EE37FD">
        <w:tc>
          <w:tcPr>
            <w:tcW w:w="788" w:type="dxa"/>
          </w:tcPr>
          <w:p w14:paraId="6CB32F37" w14:textId="77777777" w:rsidR="0086175F" w:rsidRPr="00B8706D" w:rsidRDefault="0086175F" w:rsidP="00492BDA">
            <w:pPr>
              <w:pStyle w:val="Default"/>
              <w:ind w:left="57"/>
              <w:jc w:val="center"/>
              <w:rPr>
                <w:bCs/>
                <w:sz w:val="20"/>
                <w:szCs w:val="20"/>
              </w:rPr>
            </w:pPr>
            <w:r>
              <w:rPr>
                <w:bCs/>
                <w:sz w:val="20"/>
                <w:szCs w:val="20"/>
              </w:rPr>
              <w:t>ОК 36</w:t>
            </w:r>
          </w:p>
        </w:tc>
        <w:tc>
          <w:tcPr>
            <w:tcW w:w="5975" w:type="dxa"/>
          </w:tcPr>
          <w:p w14:paraId="312733AA"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Виробнича</w:t>
            </w:r>
            <w:r>
              <w:rPr>
                <w:rFonts w:ascii="Times New Roman" w:hAnsi="Times New Roman" w:cs="Times New Roman"/>
                <w:sz w:val="24"/>
                <w:szCs w:val="24"/>
              </w:rPr>
              <w:t xml:space="preserve"> практика</w:t>
            </w:r>
          </w:p>
        </w:tc>
        <w:tc>
          <w:tcPr>
            <w:tcW w:w="1332" w:type="dxa"/>
          </w:tcPr>
          <w:p w14:paraId="47F5BCC6" w14:textId="77777777" w:rsidR="0086175F" w:rsidRPr="002034D8" w:rsidRDefault="0086175F" w:rsidP="00492BDA">
            <w:pPr>
              <w:pStyle w:val="Default"/>
              <w:ind w:left="57"/>
              <w:jc w:val="center"/>
              <w:rPr>
                <w:bCs/>
              </w:rPr>
            </w:pPr>
            <w:r>
              <w:rPr>
                <w:bCs/>
              </w:rPr>
              <w:t>3,0</w:t>
            </w:r>
          </w:p>
        </w:tc>
        <w:tc>
          <w:tcPr>
            <w:tcW w:w="1833" w:type="dxa"/>
          </w:tcPr>
          <w:p w14:paraId="3957E4BA" w14:textId="77777777" w:rsidR="0086175F" w:rsidRPr="002034D8" w:rsidRDefault="0086175F" w:rsidP="00492BDA">
            <w:pPr>
              <w:pStyle w:val="Default"/>
              <w:ind w:left="57"/>
              <w:jc w:val="center"/>
              <w:rPr>
                <w:bCs/>
              </w:rPr>
            </w:pPr>
            <w:proofErr w:type="spellStart"/>
            <w:r>
              <w:rPr>
                <w:bCs/>
              </w:rPr>
              <w:t>Диференц</w:t>
            </w:r>
            <w:proofErr w:type="spellEnd"/>
            <w:r>
              <w:rPr>
                <w:bCs/>
              </w:rPr>
              <w:t>. Залік</w:t>
            </w:r>
          </w:p>
        </w:tc>
      </w:tr>
      <w:tr w:rsidR="0086175F" w:rsidRPr="002034D8" w14:paraId="414FDBB5" w14:textId="77777777" w:rsidTr="00EE37FD">
        <w:tc>
          <w:tcPr>
            <w:tcW w:w="788" w:type="dxa"/>
          </w:tcPr>
          <w:p w14:paraId="083857E4" w14:textId="77777777" w:rsidR="0086175F" w:rsidRPr="002034D8" w:rsidRDefault="0086175F" w:rsidP="00492BDA">
            <w:pPr>
              <w:pStyle w:val="Default"/>
              <w:ind w:left="57"/>
              <w:jc w:val="center"/>
              <w:rPr>
                <w:bCs/>
              </w:rPr>
            </w:pPr>
            <w:r>
              <w:rPr>
                <w:bCs/>
                <w:sz w:val="20"/>
                <w:szCs w:val="20"/>
              </w:rPr>
              <w:t>ОК 37</w:t>
            </w:r>
          </w:p>
        </w:tc>
        <w:tc>
          <w:tcPr>
            <w:tcW w:w="5975" w:type="dxa"/>
          </w:tcPr>
          <w:p w14:paraId="74907FE5" w14:textId="77777777" w:rsidR="0086175F" w:rsidRPr="002034D8" w:rsidRDefault="0086175F" w:rsidP="00492BDA">
            <w:pPr>
              <w:ind w:left="57"/>
              <w:rPr>
                <w:rFonts w:ascii="Times New Roman" w:hAnsi="Times New Roman" w:cs="Times New Roman"/>
                <w:sz w:val="24"/>
                <w:szCs w:val="24"/>
              </w:rPr>
            </w:pPr>
            <w:r w:rsidRPr="002034D8">
              <w:rPr>
                <w:rFonts w:ascii="Times New Roman" w:hAnsi="Times New Roman" w:cs="Times New Roman"/>
                <w:sz w:val="24"/>
                <w:szCs w:val="24"/>
              </w:rPr>
              <w:t>Технологічна</w:t>
            </w:r>
            <w:r>
              <w:rPr>
                <w:rFonts w:ascii="Times New Roman" w:hAnsi="Times New Roman" w:cs="Times New Roman"/>
                <w:sz w:val="24"/>
                <w:szCs w:val="24"/>
              </w:rPr>
              <w:t xml:space="preserve"> практика</w:t>
            </w:r>
          </w:p>
        </w:tc>
        <w:tc>
          <w:tcPr>
            <w:tcW w:w="1332" w:type="dxa"/>
          </w:tcPr>
          <w:p w14:paraId="66876BA0" w14:textId="77777777" w:rsidR="0086175F" w:rsidRPr="002034D8" w:rsidRDefault="0086175F" w:rsidP="00492BDA">
            <w:pPr>
              <w:pStyle w:val="Default"/>
              <w:ind w:left="57"/>
              <w:jc w:val="center"/>
              <w:rPr>
                <w:bCs/>
              </w:rPr>
            </w:pPr>
            <w:r>
              <w:rPr>
                <w:bCs/>
              </w:rPr>
              <w:t>3,0</w:t>
            </w:r>
          </w:p>
        </w:tc>
        <w:tc>
          <w:tcPr>
            <w:tcW w:w="1833" w:type="dxa"/>
          </w:tcPr>
          <w:p w14:paraId="7438C7A4" w14:textId="77777777" w:rsidR="0086175F" w:rsidRPr="002034D8" w:rsidRDefault="0086175F" w:rsidP="00492BDA">
            <w:pPr>
              <w:pStyle w:val="Default"/>
              <w:ind w:left="57"/>
              <w:jc w:val="center"/>
              <w:rPr>
                <w:bCs/>
              </w:rPr>
            </w:pPr>
            <w:proofErr w:type="spellStart"/>
            <w:r>
              <w:rPr>
                <w:bCs/>
              </w:rPr>
              <w:t>Диференц</w:t>
            </w:r>
            <w:proofErr w:type="spellEnd"/>
            <w:r>
              <w:rPr>
                <w:bCs/>
              </w:rPr>
              <w:t>. Залік</w:t>
            </w:r>
          </w:p>
        </w:tc>
      </w:tr>
      <w:tr w:rsidR="0086175F" w:rsidRPr="002034D8" w14:paraId="6A040941" w14:textId="77777777" w:rsidTr="00EE37FD">
        <w:tc>
          <w:tcPr>
            <w:tcW w:w="788" w:type="dxa"/>
            <w:vMerge w:val="restart"/>
          </w:tcPr>
          <w:p w14:paraId="2FAC95C8" w14:textId="77777777" w:rsidR="0086175F" w:rsidRDefault="0086175F" w:rsidP="00492BDA">
            <w:pPr>
              <w:pStyle w:val="Default"/>
              <w:ind w:left="57"/>
              <w:jc w:val="center"/>
              <w:rPr>
                <w:bCs/>
                <w:sz w:val="20"/>
                <w:szCs w:val="20"/>
              </w:rPr>
            </w:pPr>
          </w:p>
          <w:p w14:paraId="0AFAEA22" w14:textId="77777777" w:rsidR="0086175F" w:rsidRPr="00EC2AB1" w:rsidRDefault="0086175F" w:rsidP="00492BDA">
            <w:pPr>
              <w:pStyle w:val="Default"/>
              <w:ind w:left="57"/>
              <w:jc w:val="center"/>
              <w:rPr>
                <w:bCs/>
                <w:sz w:val="20"/>
                <w:szCs w:val="20"/>
              </w:rPr>
            </w:pPr>
            <w:r w:rsidRPr="00EC2AB1">
              <w:rPr>
                <w:bCs/>
                <w:sz w:val="20"/>
                <w:szCs w:val="20"/>
              </w:rPr>
              <w:t>ОК</w:t>
            </w:r>
            <w:r>
              <w:rPr>
                <w:bCs/>
                <w:sz w:val="20"/>
                <w:szCs w:val="20"/>
              </w:rPr>
              <w:t xml:space="preserve"> 38</w:t>
            </w:r>
          </w:p>
        </w:tc>
        <w:tc>
          <w:tcPr>
            <w:tcW w:w="5975" w:type="dxa"/>
            <w:vAlign w:val="center"/>
          </w:tcPr>
          <w:p w14:paraId="56F4D0F9" w14:textId="77777777" w:rsidR="0086175F" w:rsidRPr="00BC5F2F" w:rsidRDefault="0086175F" w:rsidP="00492BDA">
            <w:pPr>
              <w:pStyle w:val="Normal6px"/>
              <w:spacing w:before="50" w:after="0" w:line="240" w:lineRule="auto"/>
              <w:ind w:left="57"/>
              <w:rPr>
                <w:sz w:val="24"/>
              </w:rPr>
            </w:pPr>
            <w:r>
              <w:rPr>
                <w:sz w:val="24"/>
              </w:rPr>
              <w:t>Виконання к</w:t>
            </w:r>
            <w:r w:rsidRPr="00BC5F2F">
              <w:rPr>
                <w:sz w:val="24"/>
              </w:rPr>
              <w:t>ва</w:t>
            </w:r>
            <w:r>
              <w:rPr>
                <w:sz w:val="24"/>
              </w:rPr>
              <w:t>ліфікаційної роботи бакалавра</w:t>
            </w:r>
          </w:p>
        </w:tc>
        <w:tc>
          <w:tcPr>
            <w:tcW w:w="1332" w:type="dxa"/>
          </w:tcPr>
          <w:p w14:paraId="0901CA42" w14:textId="77777777" w:rsidR="0086175F" w:rsidRPr="00CE063E" w:rsidRDefault="0086175F" w:rsidP="00492BDA">
            <w:pPr>
              <w:pStyle w:val="Default"/>
              <w:ind w:left="57"/>
              <w:jc w:val="center"/>
              <w:rPr>
                <w:bCs/>
              </w:rPr>
            </w:pPr>
            <w:r w:rsidRPr="00CE063E">
              <w:rPr>
                <w:bCs/>
              </w:rPr>
              <w:t>7,5</w:t>
            </w:r>
          </w:p>
        </w:tc>
        <w:tc>
          <w:tcPr>
            <w:tcW w:w="1833" w:type="dxa"/>
          </w:tcPr>
          <w:p w14:paraId="24B90BBD" w14:textId="77777777" w:rsidR="0086175F" w:rsidRDefault="0086175F" w:rsidP="00492BDA">
            <w:pPr>
              <w:pStyle w:val="Default"/>
              <w:ind w:left="57"/>
              <w:jc w:val="center"/>
              <w:rPr>
                <w:bCs/>
              </w:rPr>
            </w:pPr>
          </w:p>
        </w:tc>
      </w:tr>
      <w:tr w:rsidR="0086175F" w:rsidRPr="002034D8" w14:paraId="659CCA42" w14:textId="77777777" w:rsidTr="00EE37FD">
        <w:tc>
          <w:tcPr>
            <w:tcW w:w="788" w:type="dxa"/>
            <w:vMerge/>
          </w:tcPr>
          <w:p w14:paraId="37E3FA46" w14:textId="77777777" w:rsidR="0086175F" w:rsidRDefault="0086175F" w:rsidP="00492BDA">
            <w:pPr>
              <w:pStyle w:val="Default"/>
              <w:ind w:left="57"/>
              <w:jc w:val="center"/>
              <w:rPr>
                <w:bCs/>
              </w:rPr>
            </w:pPr>
          </w:p>
        </w:tc>
        <w:tc>
          <w:tcPr>
            <w:tcW w:w="5975" w:type="dxa"/>
            <w:vAlign w:val="center"/>
          </w:tcPr>
          <w:p w14:paraId="40052C57" w14:textId="77777777" w:rsidR="0086175F" w:rsidRDefault="0086175F" w:rsidP="00492BDA">
            <w:pPr>
              <w:pStyle w:val="Normal6px"/>
              <w:spacing w:before="50" w:after="0" w:line="240" w:lineRule="auto"/>
              <w:ind w:left="57"/>
              <w:rPr>
                <w:sz w:val="24"/>
              </w:rPr>
            </w:pPr>
            <w:r w:rsidRPr="00EC2AB1">
              <w:rPr>
                <w:bCs/>
                <w:sz w:val="24"/>
                <w:szCs w:val="24"/>
              </w:rPr>
              <w:t>Захист</w:t>
            </w:r>
            <w:r>
              <w:rPr>
                <w:bCs/>
                <w:sz w:val="24"/>
                <w:szCs w:val="24"/>
              </w:rPr>
              <w:t xml:space="preserve"> </w:t>
            </w:r>
            <w:r>
              <w:rPr>
                <w:sz w:val="24"/>
              </w:rPr>
              <w:t>к</w:t>
            </w:r>
            <w:r w:rsidRPr="00BC5F2F">
              <w:rPr>
                <w:sz w:val="24"/>
              </w:rPr>
              <w:t>ва</w:t>
            </w:r>
            <w:r>
              <w:rPr>
                <w:sz w:val="24"/>
              </w:rPr>
              <w:t>ліфікаційної роботи бакалавра</w:t>
            </w:r>
          </w:p>
        </w:tc>
        <w:tc>
          <w:tcPr>
            <w:tcW w:w="1332" w:type="dxa"/>
          </w:tcPr>
          <w:p w14:paraId="2182E870" w14:textId="77777777" w:rsidR="0086175F" w:rsidRPr="00CE063E" w:rsidRDefault="0086175F" w:rsidP="00492BDA">
            <w:pPr>
              <w:pStyle w:val="Default"/>
              <w:ind w:left="57"/>
              <w:jc w:val="center"/>
              <w:rPr>
                <w:bCs/>
              </w:rPr>
            </w:pPr>
            <w:r w:rsidRPr="00CE063E">
              <w:rPr>
                <w:bCs/>
              </w:rPr>
              <w:t>1,5</w:t>
            </w:r>
          </w:p>
        </w:tc>
        <w:tc>
          <w:tcPr>
            <w:tcW w:w="1833" w:type="dxa"/>
          </w:tcPr>
          <w:p w14:paraId="361BDA91" w14:textId="77777777" w:rsidR="0086175F" w:rsidRDefault="0086175F" w:rsidP="00492BDA">
            <w:pPr>
              <w:pStyle w:val="Default"/>
              <w:ind w:left="57"/>
              <w:jc w:val="center"/>
              <w:rPr>
                <w:bCs/>
              </w:rPr>
            </w:pPr>
          </w:p>
        </w:tc>
      </w:tr>
      <w:tr w:rsidR="0086175F" w:rsidRPr="002034D8" w14:paraId="671B8CE9" w14:textId="77777777" w:rsidTr="00EE37FD">
        <w:tc>
          <w:tcPr>
            <w:tcW w:w="6763" w:type="dxa"/>
            <w:gridSpan w:val="2"/>
          </w:tcPr>
          <w:p w14:paraId="4B084129" w14:textId="77777777" w:rsidR="0086175F" w:rsidRDefault="0086175F" w:rsidP="00492BDA">
            <w:pPr>
              <w:pStyle w:val="Normal6px"/>
              <w:spacing w:before="50" w:after="0" w:line="240" w:lineRule="auto"/>
              <w:ind w:left="57"/>
              <w:jc w:val="center"/>
              <w:rPr>
                <w:b/>
                <w:bCs/>
                <w:sz w:val="24"/>
              </w:rPr>
            </w:pPr>
            <w:r>
              <w:rPr>
                <w:b/>
                <w:bCs/>
                <w:sz w:val="24"/>
              </w:rPr>
              <w:t xml:space="preserve">Загальний обсяг </w:t>
            </w:r>
            <w:proofErr w:type="spellStart"/>
            <w:r>
              <w:rPr>
                <w:b/>
                <w:bCs/>
                <w:sz w:val="24"/>
              </w:rPr>
              <w:t>обовʼязкових</w:t>
            </w:r>
            <w:proofErr w:type="spellEnd"/>
            <w:r>
              <w:rPr>
                <w:b/>
                <w:bCs/>
                <w:sz w:val="24"/>
              </w:rPr>
              <w:t xml:space="preserve"> компонент</w:t>
            </w:r>
          </w:p>
        </w:tc>
        <w:tc>
          <w:tcPr>
            <w:tcW w:w="1332" w:type="dxa"/>
          </w:tcPr>
          <w:p w14:paraId="16B88D0D" w14:textId="55E8E5F3" w:rsidR="0086175F" w:rsidRPr="000353B3" w:rsidRDefault="0086175F" w:rsidP="00492BDA">
            <w:pPr>
              <w:pStyle w:val="Default"/>
              <w:ind w:left="57"/>
              <w:jc w:val="center"/>
              <w:rPr>
                <w:b/>
              </w:rPr>
            </w:pPr>
            <w:r w:rsidRPr="000353B3">
              <w:rPr>
                <w:b/>
              </w:rPr>
              <w:t>1</w:t>
            </w:r>
            <w:r w:rsidR="005C7A4F">
              <w:rPr>
                <w:b/>
              </w:rPr>
              <w:t>80</w:t>
            </w:r>
          </w:p>
        </w:tc>
        <w:tc>
          <w:tcPr>
            <w:tcW w:w="1833" w:type="dxa"/>
          </w:tcPr>
          <w:p w14:paraId="4107E651" w14:textId="77777777" w:rsidR="0086175F" w:rsidRDefault="0086175F" w:rsidP="00492BDA">
            <w:pPr>
              <w:pStyle w:val="Default"/>
              <w:ind w:left="57"/>
              <w:jc w:val="center"/>
              <w:rPr>
                <w:bCs/>
              </w:rPr>
            </w:pPr>
          </w:p>
        </w:tc>
      </w:tr>
      <w:tr w:rsidR="0086175F" w:rsidRPr="002034D8" w14:paraId="560F32DC" w14:textId="77777777" w:rsidTr="00492BDA">
        <w:tc>
          <w:tcPr>
            <w:tcW w:w="9928" w:type="dxa"/>
            <w:gridSpan w:val="4"/>
          </w:tcPr>
          <w:p w14:paraId="26F9BE88" w14:textId="77777777" w:rsidR="0086175F" w:rsidRPr="00CE063E" w:rsidRDefault="0086175F" w:rsidP="00492BDA">
            <w:pPr>
              <w:pStyle w:val="Default"/>
              <w:ind w:left="57"/>
              <w:jc w:val="center"/>
              <w:rPr>
                <w:b/>
                <w:vertAlign w:val="superscript"/>
              </w:rPr>
            </w:pPr>
            <w:r w:rsidRPr="000353B3">
              <w:rPr>
                <w:b/>
              </w:rPr>
              <w:t>Вибіркові компоненти освітньо-професійної програми</w:t>
            </w:r>
            <w:r>
              <w:rPr>
                <w:b/>
                <w:vertAlign w:val="superscript"/>
              </w:rPr>
              <w:t>*</w:t>
            </w:r>
          </w:p>
        </w:tc>
      </w:tr>
      <w:tr w:rsidR="0086175F" w:rsidRPr="002034D8" w14:paraId="4885724B" w14:textId="77777777" w:rsidTr="00EE37FD">
        <w:tc>
          <w:tcPr>
            <w:tcW w:w="788" w:type="dxa"/>
          </w:tcPr>
          <w:p w14:paraId="201EF864" w14:textId="77777777" w:rsidR="0086175F" w:rsidRDefault="0086175F" w:rsidP="00492BDA">
            <w:pPr>
              <w:pStyle w:val="Default"/>
              <w:ind w:left="57"/>
              <w:jc w:val="center"/>
              <w:rPr>
                <w:bCs/>
                <w:sz w:val="20"/>
                <w:szCs w:val="20"/>
              </w:rPr>
            </w:pPr>
            <w:r>
              <w:rPr>
                <w:bCs/>
                <w:sz w:val="20"/>
                <w:szCs w:val="20"/>
              </w:rPr>
              <w:t>ВК 0</w:t>
            </w:r>
          </w:p>
        </w:tc>
        <w:tc>
          <w:tcPr>
            <w:tcW w:w="5975" w:type="dxa"/>
            <w:vAlign w:val="center"/>
          </w:tcPr>
          <w:p w14:paraId="5F2BDF54" w14:textId="77777777" w:rsidR="0086175F" w:rsidRPr="00001CD9" w:rsidRDefault="0086175F" w:rsidP="00492BDA">
            <w:pPr>
              <w:pStyle w:val="Normal6px"/>
              <w:spacing w:before="50" w:after="0" w:line="240" w:lineRule="auto"/>
              <w:ind w:left="57"/>
              <w:rPr>
                <w:sz w:val="24"/>
                <w:szCs w:val="24"/>
                <w:vertAlign w:val="superscript"/>
              </w:rPr>
            </w:pPr>
            <w:r w:rsidRPr="00001CD9">
              <w:rPr>
                <w:sz w:val="24"/>
                <w:szCs w:val="24"/>
              </w:rPr>
              <w:t>Теоретична підготовка базової загальновійськової підготовки**</w:t>
            </w:r>
          </w:p>
        </w:tc>
        <w:tc>
          <w:tcPr>
            <w:tcW w:w="1332" w:type="dxa"/>
          </w:tcPr>
          <w:p w14:paraId="312392E7" w14:textId="77777777" w:rsidR="0086175F" w:rsidRPr="00001CD9" w:rsidRDefault="0086175F" w:rsidP="00492BDA">
            <w:pPr>
              <w:pStyle w:val="Default"/>
              <w:ind w:left="57"/>
              <w:jc w:val="center"/>
              <w:rPr>
                <w:bCs/>
              </w:rPr>
            </w:pPr>
            <w:r>
              <w:rPr>
                <w:bCs/>
              </w:rPr>
              <w:t>3,0</w:t>
            </w:r>
          </w:p>
        </w:tc>
        <w:tc>
          <w:tcPr>
            <w:tcW w:w="1833" w:type="dxa"/>
          </w:tcPr>
          <w:p w14:paraId="3CC76549" w14:textId="77777777" w:rsidR="0086175F" w:rsidRDefault="0086175F" w:rsidP="00492BDA">
            <w:pPr>
              <w:pStyle w:val="Default"/>
              <w:ind w:left="57"/>
              <w:jc w:val="center"/>
              <w:rPr>
                <w:bCs/>
              </w:rPr>
            </w:pPr>
          </w:p>
        </w:tc>
      </w:tr>
      <w:tr w:rsidR="0086175F" w:rsidRPr="002034D8" w14:paraId="03B919A7" w14:textId="77777777" w:rsidTr="00EE37FD">
        <w:tc>
          <w:tcPr>
            <w:tcW w:w="788" w:type="dxa"/>
          </w:tcPr>
          <w:p w14:paraId="427E79BE" w14:textId="77777777" w:rsidR="0086175F" w:rsidRDefault="0086175F" w:rsidP="00492BDA">
            <w:pPr>
              <w:pStyle w:val="Default"/>
              <w:ind w:left="57"/>
              <w:jc w:val="center"/>
              <w:rPr>
                <w:bCs/>
                <w:sz w:val="20"/>
                <w:szCs w:val="20"/>
              </w:rPr>
            </w:pPr>
            <w:r>
              <w:rPr>
                <w:bCs/>
                <w:sz w:val="20"/>
                <w:szCs w:val="20"/>
              </w:rPr>
              <w:t>ВК 1</w:t>
            </w:r>
          </w:p>
        </w:tc>
        <w:tc>
          <w:tcPr>
            <w:tcW w:w="5975" w:type="dxa"/>
            <w:vAlign w:val="center"/>
          </w:tcPr>
          <w:p w14:paraId="09114757" w14:textId="77777777" w:rsidR="0086175F" w:rsidRPr="00BC5F2F" w:rsidRDefault="0086175F" w:rsidP="00492BDA">
            <w:pPr>
              <w:pStyle w:val="Normal6px"/>
              <w:spacing w:before="50" w:after="0" w:line="240" w:lineRule="auto"/>
              <w:ind w:left="57"/>
              <w:rPr>
                <w:sz w:val="24"/>
              </w:rPr>
            </w:pPr>
            <w:r>
              <w:rPr>
                <w:sz w:val="24"/>
              </w:rPr>
              <w:t xml:space="preserve">Вибіркові компоненти </w:t>
            </w:r>
            <w:r>
              <w:rPr>
                <w:sz w:val="24"/>
                <w:lang w:val="en-US"/>
              </w:rPr>
              <w:t xml:space="preserve">IV </w:t>
            </w:r>
            <w:r>
              <w:rPr>
                <w:sz w:val="24"/>
              </w:rPr>
              <w:t xml:space="preserve">семестру </w:t>
            </w:r>
          </w:p>
        </w:tc>
        <w:tc>
          <w:tcPr>
            <w:tcW w:w="1332" w:type="dxa"/>
          </w:tcPr>
          <w:p w14:paraId="76EA9BDC" w14:textId="77777777" w:rsidR="0086175F" w:rsidRDefault="0086175F" w:rsidP="00492BDA">
            <w:pPr>
              <w:pStyle w:val="Default"/>
              <w:ind w:left="57"/>
              <w:jc w:val="center"/>
              <w:rPr>
                <w:bCs/>
              </w:rPr>
            </w:pPr>
            <w:r>
              <w:rPr>
                <w:bCs/>
                <w:lang w:val="en-US"/>
              </w:rPr>
              <w:t>7</w:t>
            </w:r>
            <w:r>
              <w:rPr>
                <w:bCs/>
              </w:rPr>
              <w:t>,0</w:t>
            </w:r>
          </w:p>
        </w:tc>
        <w:tc>
          <w:tcPr>
            <w:tcW w:w="1833" w:type="dxa"/>
          </w:tcPr>
          <w:p w14:paraId="216A3D29" w14:textId="77777777" w:rsidR="0086175F" w:rsidRDefault="0086175F" w:rsidP="00492BDA">
            <w:pPr>
              <w:pStyle w:val="Default"/>
              <w:ind w:left="57"/>
              <w:jc w:val="center"/>
              <w:rPr>
                <w:bCs/>
              </w:rPr>
            </w:pPr>
          </w:p>
        </w:tc>
      </w:tr>
      <w:tr w:rsidR="0086175F" w:rsidRPr="002034D8" w14:paraId="49E91588" w14:textId="77777777" w:rsidTr="00EE37FD">
        <w:tc>
          <w:tcPr>
            <w:tcW w:w="788" w:type="dxa"/>
          </w:tcPr>
          <w:p w14:paraId="6F19C148" w14:textId="77777777" w:rsidR="0086175F" w:rsidRDefault="0086175F" w:rsidP="00492BDA">
            <w:pPr>
              <w:pStyle w:val="Default"/>
              <w:ind w:left="57"/>
              <w:jc w:val="center"/>
              <w:rPr>
                <w:bCs/>
                <w:sz w:val="20"/>
                <w:szCs w:val="20"/>
              </w:rPr>
            </w:pPr>
            <w:r>
              <w:rPr>
                <w:bCs/>
                <w:sz w:val="20"/>
                <w:szCs w:val="20"/>
              </w:rPr>
              <w:t>ВК 2</w:t>
            </w:r>
          </w:p>
        </w:tc>
        <w:tc>
          <w:tcPr>
            <w:tcW w:w="5975" w:type="dxa"/>
            <w:vAlign w:val="center"/>
          </w:tcPr>
          <w:p w14:paraId="4A18C80A" w14:textId="77777777" w:rsidR="0086175F" w:rsidRPr="00F45DC8" w:rsidRDefault="0086175F" w:rsidP="00492BDA">
            <w:pPr>
              <w:pStyle w:val="Normal6px"/>
              <w:spacing w:before="50" w:after="0" w:line="240" w:lineRule="auto"/>
              <w:ind w:left="57"/>
              <w:rPr>
                <w:sz w:val="24"/>
              </w:rPr>
            </w:pPr>
            <w:r>
              <w:rPr>
                <w:sz w:val="24"/>
              </w:rPr>
              <w:t xml:space="preserve">Вибіркові компоненти </w:t>
            </w:r>
            <w:r>
              <w:rPr>
                <w:sz w:val="24"/>
                <w:lang w:val="en-US"/>
              </w:rPr>
              <w:t xml:space="preserve">V </w:t>
            </w:r>
            <w:r>
              <w:rPr>
                <w:sz w:val="24"/>
              </w:rPr>
              <w:t>семестру</w:t>
            </w:r>
          </w:p>
        </w:tc>
        <w:tc>
          <w:tcPr>
            <w:tcW w:w="1332" w:type="dxa"/>
          </w:tcPr>
          <w:p w14:paraId="33BEFC3A" w14:textId="77777777" w:rsidR="0086175F" w:rsidRDefault="0086175F" w:rsidP="00492BDA">
            <w:pPr>
              <w:pStyle w:val="Default"/>
              <w:ind w:left="57"/>
              <w:jc w:val="center"/>
              <w:rPr>
                <w:bCs/>
              </w:rPr>
            </w:pPr>
            <w:r>
              <w:rPr>
                <w:bCs/>
              </w:rPr>
              <w:t>14</w:t>
            </w:r>
          </w:p>
        </w:tc>
        <w:tc>
          <w:tcPr>
            <w:tcW w:w="1833" w:type="dxa"/>
          </w:tcPr>
          <w:p w14:paraId="40DF19AF" w14:textId="77777777" w:rsidR="0086175F" w:rsidRDefault="0086175F" w:rsidP="00492BDA">
            <w:pPr>
              <w:pStyle w:val="Default"/>
              <w:ind w:left="57"/>
              <w:jc w:val="center"/>
              <w:rPr>
                <w:bCs/>
              </w:rPr>
            </w:pPr>
          </w:p>
        </w:tc>
      </w:tr>
      <w:tr w:rsidR="0086175F" w:rsidRPr="002034D8" w14:paraId="21465ACB" w14:textId="77777777" w:rsidTr="00EE37FD">
        <w:tc>
          <w:tcPr>
            <w:tcW w:w="788" w:type="dxa"/>
          </w:tcPr>
          <w:p w14:paraId="0DEBDCC6" w14:textId="77777777" w:rsidR="0086175F" w:rsidRDefault="0086175F" w:rsidP="00492BDA">
            <w:pPr>
              <w:pStyle w:val="Default"/>
              <w:ind w:left="57"/>
              <w:jc w:val="center"/>
              <w:rPr>
                <w:bCs/>
                <w:sz w:val="20"/>
                <w:szCs w:val="20"/>
              </w:rPr>
            </w:pPr>
            <w:r>
              <w:rPr>
                <w:bCs/>
                <w:sz w:val="20"/>
                <w:szCs w:val="20"/>
              </w:rPr>
              <w:t>ВК 3</w:t>
            </w:r>
          </w:p>
        </w:tc>
        <w:tc>
          <w:tcPr>
            <w:tcW w:w="5975" w:type="dxa"/>
            <w:vAlign w:val="center"/>
          </w:tcPr>
          <w:p w14:paraId="2C814DA8" w14:textId="77777777" w:rsidR="0086175F" w:rsidRPr="00F45DC8" w:rsidRDefault="0086175F" w:rsidP="00492BDA">
            <w:pPr>
              <w:pStyle w:val="Normal6px"/>
              <w:spacing w:before="50" w:after="0" w:line="240" w:lineRule="auto"/>
              <w:ind w:left="57"/>
              <w:rPr>
                <w:sz w:val="24"/>
              </w:rPr>
            </w:pPr>
            <w:r>
              <w:rPr>
                <w:sz w:val="24"/>
              </w:rPr>
              <w:t xml:space="preserve">Вибіркові компоненти </w:t>
            </w:r>
            <w:r>
              <w:rPr>
                <w:sz w:val="24"/>
                <w:lang w:val="en-US"/>
              </w:rPr>
              <w:t>V</w:t>
            </w:r>
            <w:r>
              <w:rPr>
                <w:sz w:val="24"/>
              </w:rPr>
              <w:t>І</w:t>
            </w:r>
            <w:r>
              <w:rPr>
                <w:sz w:val="24"/>
                <w:lang w:val="en-US"/>
              </w:rPr>
              <w:t xml:space="preserve"> </w:t>
            </w:r>
            <w:r>
              <w:rPr>
                <w:sz w:val="24"/>
              </w:rPr>
              <w:t>семестру</w:t>
            </w:r>
          </w:p>
        </w:tc>
        <w:tc>
          <w:tcPr>
            <w:tcW w:w="1332" w:type="dxa"/>
          </w:tcPr>
          <w:p w14:paraId="778CE292" w14:textId="77777777" w:rsidR="0086175F" w:rsidRDefault="0086175F" w:rsidP="00492BDA">
            <w:pPr>
              <w:pStyle w:val="Default"/>
              <w:ind w:left="57"/>
              <w:jc w:val="center"/>
              <w:rPr>
                <w:bCs/>
              </w:rPr>
            </w:pPr>
            <w:r>
              <w:rPr>
                <w:bCs/>
              </w:rPr>
              <w:t>17,5</w:t>
            </w:r>
          </w:p>
        </w:tc>
        <w:tc>
          <w:tcPr>
            <w:tcW w:w="1833" w:type="dxa"/>
          </w:tcPr>
          <w:p w14:paraId="72DCF23F" w14:textId="77777777" w:rsidR="0086175F" w:rsidRDefault="0086175F" w:rsidP="00492BDA">
            <w:pPr>
              <w:pStyle w:val="Default"/>
              <w:ind w:left="57"/>
              <w:jc w:val="center"/>
              <w:rPr>
                <w:bCs/>
              </w:rPr>
            </w:pPr>
          </w:p>
        </w:tc>
      </w:tr>
      <w:tr w:rsidR="0086175F" w:rsidRPr="002034D8" w14:paraId="7C0CF90A" w14:textId="77777777" w:rsidTr="00EE37FD">
        <w:tc>
          <w:tcPr>
            <w:tcW w:w="788" w:type="dxa"/>
          </w:tcPr>
          <w:p w14:paraId="2315D39F" w14:textId="77777777" w:rsidR="0086175F" w:rsidRDefault="0086175F" w:rsidP="00492BDA">
            <w:pPr>
              <w:pStyle w:val="Default"/>
              <w:ind w:left="57"/>
              <w:jc w:val="center"/>
              <w:rPr>
                <w:bCs/>
                <w:sz w:val="20"/>
                <w:szCs w:val="20"/>
              </w:rPr>
            </w:pPr>
            <w:r>
              <w:rPr>
                <w:bCs/>
                <w:sz w:val="20"/>
                <w:szCs w:val="20"/>
              </w:rPr>
              <w:t>ВК 4</w:t>
            </w:r>
          </w:p>
        </w:tc>
        <w:tc>
          <w:tcPr>
            <w:tcW w:w="5975" w:type="dxa"/>
            <w:vAlign w:val="center"/>
          </w:tcPr>
          <w:p w14:paraId="1764453E" w14:textId="77777777" w:rsidR="0086175F" w:rsidRPr="00F45DC8" w:rsidRDefault="0086175F" w:rsidP="00492BDA">
            <w:pPr>
              <w:pStyle w:val="Normal6px"/>
              <w:spacing w:before="50" w:after="0" w:line="240" w:lineRule="auto"/>
              <w:ind w:left="57"/>
              <w:rPr>
                <w:sz w:val="24"/>
              </w:rPr>
            </w:pPr>
            <w:r>
              <w:rPr>
                <w:sz w:val="24"/>
              </w:rPr>
              <w:t xml:space="preserve">Вибіркові компоненти </w:t>
            </w:r>
            <w:r>
              <w:rPr>
                <w:sz w:val="24"/>
                <w:lang w:val="en-US"/>
              </w:rPr>
              <w:t>V</w:t>
            </w:r>
            <w:r>
              <w:rPr>
                <w:sz w:val="24"/>
              </w:rPr>
              <w:t>ІІ</w:t>
            </w:r>
            <w:r>
              <w:rPr>
                <w:sz w:val="24"/>
                <w:lang w:val="en-US"/>
              </w:rPr>
              <w:t xml:space="preserve"> </w:t>
            </w:r>
            <w:r>
              <w:rPr>
                <w:sz w:val="24"/>
              </w:rPr>
              <w:t>семестру</w:t>
            </w:r>
          </w:p>
        </w:tc>
        <w:tc>
          <w:tcPr>
            <w:tcW w:w="1332" w:type="dxa"/>
          </w:tcPr>
          <w:p w14:paraId="7CC12420" w14:textId="77777777" w:rsidR="0086175F" w:rsidRDefault="0086175F" w:rsidP="00492BDA">
            <w:pPr>
              <w:pStyle w:val="Default"/>
              <w:ind w:left="57"/>
              <w:jc w:val="center"/>
              <w:rPr>
                <w:bCs/>
              </w:rPr>
            </w:pPr>
            <w:r>
              <w:rPr>
                <w:bCs/>
              </w:rPr>
              <w:t>15</w:t>
            </w:r>
          </w:p>
        </w:tc>
        <w:tc>
          <w:tcPr>
            <w:tcW w:w="1833" w:type="dxa"/>
          </w:tcPr>
          <w:p w14:paraId="1893E034" w14:textId="77777777" w:rsidR="0086175F" w:rsidRDefault="0086175F" w:rsidP="00492BDA">
            <w:pPr>
              <w:pStyle w:val="Default"/>
              <w:ind w:left="57"/>
              <w:jc w:val="center"/>
              <w:rPr>
                <w:bCs/>
              </w:rPr>
            </w:pPr>
          </w:p>
        </w:tc>
      </w:tr>
      <w:tr w:rsidR="0086175F" w:rsidRPr="002034D8" w14:paraId="5F448520" w14:textId="77777777" w:rsidTr="00EE37FD">
        <w:tc>
          <w:tcPr>
            <w:tcW w:w="788" w:type="dxa"/>
          </w:tcPr>
          <w:p w14:paraId="18BADFC8" w14:textId="77777777" w:rsidR="0086175F" w:rsidRDefault="0086175F" w:rsidP="00492BDA">
            <w:pPr>
              <w:pStyle w:val="Default"/>
              <w:ind w:left="57"/>
              <w:jc w:val="center"/>
              <w:rPr>
                <w:bCs/>
                <w:sz w:val="20"/>
                <w:szCs w:val="20"/>
              </w:rPr>
            </w:pPr>
            <w:r>
              <w:rPr>
                <w:bCs/>
                <w:sz w:val="20"/>
                <w:szCs w:val="20"/>
              </w:rPr>
              <w:t>ВК 5</w:t>
            </w:r>
          </w:p>
        </w:tc>
        <w:tc>
          <w:tcPr>
            <w:tcW w:w="5975" w:type="dxa"/>
            <w:vAlign w:val="center"/>
          </w:tcPr>
          <w:p w14:paraId="5427CBE7" w14:textId="77777777" w:rsidR="0086175F" w:rsidRPr="00F45DC8" w:rsidRDefault="0086175F" w:rsidP="00492BDA">
            <w:pPr>
              <w:pStyle w:val="Normal6px"/>
              <w:spacing w:before="50" w:after="0" w:line="240" w:lineRule="auto"/>
              <w:ind w:left="57"/>
              <w:rPr>
                <w:sz w:val="24"/>
              </w:rPr>
            </w:pPr>
            <w:r>
              <w:rPr>
                <w:sz w:val="24"/>
              </w:rPr>
              <w:t xml:space="preserve">Вибіркові компоненти </w:t>
            </w:r>
            <w:r>
              <w:rPr>
                <w:sz w:val="24"/>
                <w:lang w:val="en-US"/>
              </w:rPr>
              <w:t>V</w:t>
            </w:r>
            <w:r>
              <w:rPr>
                <w:sz w:val="24"/>
              </w:rPr>
              <w:t>ІІІ</w:t>
            </w:r>
            <w:r>
              <w:rPr>
                <w:sz w:val="24"/>
                <w:lang w:val="en-US"/>
              </w:rPr>
              <w:t xml:space="preserve"> </w:t>
            </w:r>
            <w:r>
              <w:rPr>
                <w:sz w:val="24"/>
              </w:rPr>
              <w:t>семестру</w:t>
            </w:r>
          </w:p>
        </w:tc>
        <w:tc>
          <w:tcPr>
            <w:tcW w:w="1332" w:type="dxa"/>
          </w:tcPr>
          <w:p w14:paraId="15C64B5D" w14:textId="77777777" w:rsidR="0086175F" w:rsidRDefault="0086175F" w:rsidP="00492BDA">
            <w:pPr>
              <w:pStyle w:val="Default"/>
              <w:ind w:left="57"/>
              <w:jc w:val="center"/>
              <w:rPr>
                <w:bCs/>
              </w:rPr>
            </w:pPr>
            <w:r>
              <w:rPr>
                <w:bCs/>
              </w:rPr>
              <w:t>7,5</w:t>
            </w:r>
          </w:p>
        </w:tc>
        <w:tc>
          <w:tcPr>
            <w:tcW w:w="1833" w:type="dxa"/>
          </w:tcPr>
          <w:p w14:paraId="7345FE95" w14:textId="77777777" w:rsidR="0086175F" w:rsidRDefault="0086175F" w:rsidP="00492BDA">
            <w:pPr>
              <w:pStyle w:val="Default"/>
              <w:ind w:left="57"/>
              <w:jc w:val="center"/>
              <w:rPr>
                <w:bCs/>
              </w:rPr>
            </w:pPr>
          </w:p>
        </w:tc>
      </w:tr>
      <w:tr w:rsidR="0086175F" w:rsidRPr="002034D8" w14:paraId="1AC06BAB" w14:textId="77777777" w:rsidTr="00EE37FD">
        <w:tc>
          <w:tcPr>
            <w:tcW w:w="6763" w:type="dxa"/>
            <w:gridSpan w:val="2"/>
          </w:tcPr>
          <w:p w14:paraId="62B40526" w14:textId="77777777" w:rsidR="0086175F" w:rsidRPr="00510BD4" w:rsidRDefault="0086175F" w:rsidP="00492BDA">
            <w:pPr>
              <w:ind w:left="57"/>
              <w:rPr>
                <w:rFonts w:ascii="Times New Roman" w:hAnsi="Times New Roman" w:cs="Times New Roman"/>
                <w:b/>
                <w:bCs/>
                <w:sz w:val="24"/>
                <w:szCs w:val="24"/>
                <w:vertAlign w:val="superscript"/>
              </w:rPr>
            </w:pPr>
            <w:r w:rsidRPr="00D76B5F">
              <w:rPr>
                <w:rFonts w:ascii="Times New Roman" w:hAnsi="Times New Roman" w:cs="Times New Roman"/>
                <w:b/>
                <w:bCs/>
                <w:sz w:val="24"/>
                <w:szCs w:val="24"/>
              </w:rPr>
              <w:t>Загальний обсяг вибіркових компонент</w:t>
            </w:r>
          </w:p>
        </w:tc>
        <w:tc>
          <w:tcPr>
            <w:tcW w:w="1332" w:type="dxa"/>
          </w:tcPr>
          <w:p w14:paraId="2F366B8E" w14:textId="48C4E35C" w:rsidR="0086175F" w:rsidRPr="00D76B5F" w:rsidRDefault="0086175F" w:rsidP="00492BDA">
            <w:pPr>
              <w:pStyle w:val="Default"/>
              <w:ind w:left="57"/>
              <w:jc w:val="center"/>
              <w:rPr>
                <w:b/>
              </w:rPr>
            </w:pPr>
            <w:r w:rsidRPr="00D76B5F">
              <w:rPr>
                <w:b/>
              </w:rPr>
              <w:t>6</w:t>
            </w:r>
            <w:r w:rsidR="005C7A4F">
              <w:rPr>
                <w:b/>
              </w:rPr>
              <w:t>0</w:t>
            </w:r>
          </w:p>
        </w:tc>
        <w:tc>
          <w:tcPr>
            <w:tcW w:w="1833" w:type="dxa"/>
          </w:tcPr>
          <w:p w14:paraId="55C8FDE0" w14:textId="77777777" w:rsidR="0086175F" w:rsidRDefault="0086175F" w:rsidP="00492BDA">
            <w:pPr>
              <w:pStyle w:val="Default"/>
              <w:ind w:left="57"/>
              <w:jc w:val="center"/>
              <w:rPr>
                <w:bCs/>
              </w:rPr>
            </w:pPr>
          </w:p>
        </w:tc>
      </w:tr>
      <w:tr w:rsidR="0086175F" w:rsidRPr="002034D8" w14:paraId="3E428319" w14:textId="77777777" w:rsidTr="00EE37FD">
        <w:tc>
          <w:tcPr>
            <w:tcW w:w="6763" w:type="dxa"/>
            <w:gridSpan w:val="2"/>
          </w:tcPr>
          <w:p w14:paraId="62EF4B2C" w14:textId="77777777" w:rsidR="0086175F" w:rsidRPr="00D76B5F" w:rsidRDefault="0086175F" w:rsidP="00492BDA">
            <w:pPr>
              <w:pStyle w:val="Normal6px"/>
              <w:spacing w:before="50" w:after="0" w:line="240" w:lineRule="auto"/>
              <w:ind w:left="57"/>
              <w:rPr>
                <w:b/>
                <w:bCs/>
                <w:sz w:val="24"/>
              </w:rPr>
            </w:pPr>
            <w:r w:rsidRPr="00D76B5F">
              <w:rPr>
                <w:b/>
                <w:bCs/>
                <w:sz w:val="24"/>
              </w:rPr>
              <w:t>Загальний обсяг освітньо-професійної програми</w:t>
            </w:r>
          </w:p>
        </w:tc>
        <w:tc>
          <w:tcPr>
            <w:tcW w:w="1332" w:type="dxa"/>
          </w:tcPr>
          <w:p w14:paraId="1123BED7" w14:textId="77777777" w:rsidR="0086175F" w:rsidRPr="00D76B5F" w:rsidRDefault="0086175F" w:rsidP="00492BDA">
            <w:pPr>
              <w:pStyle w:val="Default"/>
              <w:ind w:left="57"/>
              <w:jc w:val="center"/>
              <w:rPr>
                <w:b/>
                <w:bCs/>
              </w:rPr>
            </w:pPr>
            <w:r>
              <w:rPr>
                <w:b/>
                <w:bCs/>
              </w:rPr>
              <w:t>240</w:t>
            </w:r>
          </w:p>
        </w:tc>
        <w:tc>
          <w:tcPr>
            <w:tcW w:w="1833" w:type="dxa"/>
          </w:tcPr>
          <w:p w14:paraId="235CE824" w14:textId="77777777" w:rsidR="0086175F" w:rsidRDefault="0086175F" w:rsidP="00492BDA">
            <w:pPr>
              <w:pStyle w:val="Default"/>
              <w:ind w:left="57"/>
              <w:jc w:val="center"/>
              <w:rPr>
                <w:bCs/>
              </w:rPr>
            </w:pPr>
          </w:p>
        </w:tc>
      </w:tr>
      <w:bookmarkEnd w:id="3"/>
    </w:tbl>
    <w:p w14:paraId="18AC1DA4" w14:textId="77777777" w:rsidR="0086175F" w:rsidRDefault="0086175F" w:rsidP="0086175F">
      <w:pPr>
        <w:pStyle w:val="Default"/>
        <w:jc w:val="center"/>
        <w:rPr>
          <w:b/>
          <w:bCs/>
          <w:szCs w:val="23"/>
        </w:rPr>
      </w:pPr>
    </w:p>
    <w:p w14:paraId="1DF9E1F7" w14:textId="77777777" w:rsidR="0086175F" w:rsidRDefault="0086175F" w:rsidP="0086175F">
      <w:pPr>
        <w:pStyle w:val="Default"/>
        <w:ind w:firstLine="567"/>
        <w:jc w:val="both"/>
        <w:rPr>
          <w:b/>
          <w:bCs/>
          <w:szCs w:val="23"/>
        </w:rPr>
      </w:pPr>
      <w:bookmarkStart w:id="4" w:name="_Hlk218350881"/>
      <w:r>
        <w:rPr>
          <w:b/>
          <w:bCs/>
          <w:szCs w:val="23"/>
          <w:vertAlign w:val="superscript"/>
        </w:rPr>
        <w:t>*</w:t>
      </w:r>
      <w:r w:rsidRPr="00A64E85">
        <w:rPr>
          <w:b/>
          <w:bCs/>
          <w:szCs w:val="23"/>
        </w:rPr>
        <w:t>Вибіркові</w:t>
      </w:r>
      <w:r>
        <w:rPr>
          <w:b/>
          <w:bCs/>
          <w:szCs w:val="23"/>
        </w:rPr>
        <w:t xml:space="preserve"> компоненти ОПП: </w:t>
      </w:r>
      <w:r>
        <w:rPr>
          <w:szCs w:val="23"/>
        </w:rPr>
        <w:t xml:space="preserve">здобувачі вищої освіти обирають освітні вибіркові компоненти із запропонованого переліку у середовищі електронного навчання ТНТУ </w:t>
      </w:r>
      <w:proofErr w:type="spellStart"/>
      <w:r>
        <w:rPr>
          <w:szCs w:val="23"/>
          <w:lang w:val="en-US"/>
        </w:rPr>
        <w:t>ATutor</w:t>
      </w:r>
      <w:proofErr w:type="spellEnd"/>
      <w:r>
        <w:rPr>
          <w:szCs w:val="23"/>
          <w:lang w:val="en-US"/>
        </w:rPr>
        <w:t xml:space="preserve"> </w:t>
      </w:r>
      <w:hyperlink r:id="rId10" w:history="1">
        <w:r w:rsidRPr="00C64BE7">
          <w:rPr>
            <w:rStyle w:val="a3"/>
            <w:szCs w:val="23"/>
            <w:lang w:val="en-US"/>
          </w:rPr>
          <w:t>http://dl.tntu.edu.ua/mods/elective_courses/all.php</w:t>
        </w:r>
      </w:hyperlink>
      <w:r>
        <w:rPr>
          <w:szCs w:val="23"/>
          <w:lang w:val="en-US"/>
        </w:rPr>
        <w:t xml:space="preserve"> </w:t>
      </w:r>
      <w:r>
        <w:rPr>
          <w:szCs w:val="23"/>
        </w:rPr>
        <w:t xml:space="preserve">(вкладка – «Вибіркові дисципліни»). Доступ до </w:t>
      </w:r>
      <w:r w:rsidRPr="00A64E85">
        <w:rPr>
          <w:szCs w:val="23"/>
        </w:rPr>
        <w:t>переліку</w:t>
      </w:r>
      <w:r>
        <w:rPr>
          <w:b/>
          <w:bCs/>
          <w:szCs w:val="23"/>
        </w:rPr>
        <w:t xml:space="preserve"> </w:t>
      </w:r>
      <w:r w:rsidRPr="00A64E85">
        <w:rPr>
          <w:szCs w:val="23"/>
        </w:rPr>
        <w:t>вибіркових навчальних дисциплін мають усі здобувачі вищої освіти, зареєстровані у середовищі електронного навчання ТНТУ</w:t>
      </w:r>
      <w:r>
        <w:rPr>
          <w:szCs w:val="23"/>
        </w:rPr>
        <w:t xml:space="preserve">. </w:t>
      </w:r>
      <w:r>
        <w:rPr>
          <w:b/>
          <w:bCs/>
          <w:szCs w:val="23"/>
        </w:rPr>
        <w:t xml:space="preserve"> </w:t>
      </w:r>
    </w:p>
    <w:p w14:paraId="165E7BDA" w14:textId="77777777" w:rsidR="0086175F" w:rsidRDefault="0086175F" w:rsidP="0086175F">
      <w:pPr>
        <w:pStyle w:val="Default"/>
        <w:ind w:firstLine="567"/>
        <w:jc w:val="both"/>
        <w:rPr>
          <w:szCs w:val="23"/>
          <w:lang w:val="en-US"/>
        </w:rPr>
      </w:pPr>
      <w:r>
        <w:rPr>
          <w:szCs w:val="23"/>
        </w:rPr>
        <w:t xml:space="preserve">Згідно із  Законом України «Про вищу освіту» здобувачі мають право на вибір  навчальних дисциплін  у межах, передбачених відповідною освітньою програмою та навчальним планом, в обсязі, що становить не менш як 25% загальної кількості кредитів ЄКТС, передбачених для даного рівня вищої освіти. При цьому здобувачі певного рівня вищої освіти мають право обирати навчальні дисципліни, що пропонуються для інших рівнів вищої освіти за погодженням з керівником відповідного факультету чи підрозділу. Заклади вищої освіти самостійно визначають механізми реалізації права студентів на вибір навчальних дисциплін («Положення про індивідуальний навчальний план здобувача вищої освіти Тернопільського національного технічного університету імені Івана Пулюя» </w:t>
      </w:r>
      <w:hyperlink r:id="rId11" w:history="1">
        <w:r w:rsidRPr="00C64BE7">
          <w:rPr>
            <w:rStyle w:val="a3"/>
            <w:szCs w:val="23"/>
            <w:lang w:val="en-US"/>
          </w:rPr>
          <w:t>https://docs.tntu.edu.ua/base/document?id=813</w:t>
        </w:r>
      </w:hyperlink>
      <w:r>
        <w:rPr>
          <w:szCs w:val="23"/>
        </w:rPr>
        <w:t>)</w:t>
      </w:r>
      <w:r>
        <w:rPr>
          <w:szCs w:val="23"/>
          <w:lang w:val="en-US"/>
        </w:rPr>
        <w:t>.</w:t>
      </w:r>
    </w:p>
    <w:p w14:paraId="41C219BC" w14:textId="77777777" w:rsidR="0086175F" w:rsidRDefault="0086175F" w:rsidP="0086175F">
      <w:pPr>
        <w:pStyle w:val="Default"/>
        <w:ind w:firstLine="567"/>
        <w:jc w:val="both"/>
      </w:pPr>
      <w:r>
        <w:rPr>
          <w:szCs w:val="23"/>
          <w:lang w:val="en-US"/>
        </w:rPr>
        <w:t xml:space="preserve"> </w:t>
      </w:r>
      <w:bookmarkEnd w:id="4"/>
      <w:r>
        <w:rPr>
          <w:szCs w:val="23"/>
          <w:lang w:val="en-US"/>
        </w:rPr>
        <w:t>.</w:t>
      </w:r>
      <w:r w:rsidRPr="00001CD9">
        <w:t xml:space="preserve"> **</w:t>
      </w:r>
      <w:r>
        <w:t xml:space="preserve">Обов’язково включається до індивідуальних навчальних планів здобувачів вищої освіти чоловічої статі, громадян України, які навчаються за денною або дуальною формою здобуття освіти на 2 курсі першого (бакалаврського) рівня вищої освіти на основі ПЗСО, чи на першому році навчання бакалаврського рівня вищої освіти на основі НРК5. Від проходження базової підготовки звільняються, і вибіркова дисципліна не включається до ІНПЗ для здобувачів, які: </w:t>
      </w:r>
    </w:p>
    <w:p w14:paraId="4E621C56" w14:textId="77777777" w:rsidR="0086175F" w:rsidRDefault="0086175F" w:rsidP="0086175F">
      <w:pPr>
        <w:pStyle w:val="Default"/>
        <w:ind w:firstLine="567"/>
        <w:jc w:val="both"/>
      </w:pPr>
      <w:r>
        <w:lastRenderedPageBreak/>
        <w:sym w:font="Symbol" w:char="F02D"/>
      </w:r>
      <w:r>
        <w:t xml:space="preserve"> визнані за станом здоров’я непридатними до військової служби; </w:t>
      </w:r>
    </w:p>
    <w:p w14:paraId="24E5DD52" w14:textId="77777777" w:rsidR="0086175F" w:rsidRDefault="0086175F" w:rsidP="0086175F">
      <w:pPr>
        <w:pStyle w:val="Default"/>
        <w:ind w:firstLine="567"/>
        <w:jc w:val="both"/>
      </w:pPr>
      <w:r>
        <w:sym w:font="Symbol" w:char="F02D"/>
      </w:r>
      <w:r>
        <w:t xml:space="preserve"> до набуття громадянства України пройшли військову службу в інших державах; </w:t>
      </w:r>
    </w:p>
    <w:p w14:paraId="2168509B" w14:textId="77777777" w:rsidR="0086175F" w:rsidRDefault="0086175F" w:rsidP="0086175F">
      <w:pPr>
        <w:pStyle w:val="Default"/>
        <w:ind w:firstLine="567"/>
        <w:jc w:val="both"/>
      </w:pPr>
      <w:r>
        <w:sym w:font="Symbol" w:char="F02D"/>
      </w:r>
      <w:r>
        <w:t xml:space="preserve"> проходили військову службу; </w:t>
      </w:r>
    </w:p>
    <w:p w14:paraId="39E91E87" w14:textId="77777777" w:rsidR="0086175F" w:rsidRDefault="0086175F" w:rsidP="0086175F">
      <w:pPr>
        <w:pStyle w:val="Default"/>
        <w:ind w:firstLine="567"/>
        <w:jc w:val="both"/>
      </w:pPr>
      <w:r>
        <w:sym w:font="Symbol" w:char="F02D"/>
      </w:r>
      <w:r>
        <w:t xml:space="preserve"> мають сертифікат про проходження базової підготовки та здобуття військово-облікової спеціальності; </w:t>
      </w:r>
    </w:p>
    <w:p w14:paraId="3F45012D" w14:textId="77777777" w:rsidR="0086175F" w:rsidRDefault="0086175F" w:rsidP="0086175F">
      <w:pPr>
        <w:pStyle w:val="Default"/>
        <w:ind w:firstLine="567"/>
        <w:jc w:val="both"/>
      </w:pPr>
      <w:r>
        <w:sym w:font="Symbol" w:char="F02D"/>
      </w:r>
      <w:r>
        <w:t xml:space="preserve"> здобувачі вищої освіти, які здобувають освіту за іншими (крім денної та дуальної) формами здобуття освіти, включаючи поєднані; </w:t>
      </w:r>
    </w:p>
    <w:p w14:paraId="554AF6E9" w14:textId="77777777" w:rsidR="0086175F" w:rsidRPr="00C20746" w:rsidRDefault="0086175F" w:rsidP="0086175F">
      <w:pPr>
        <w:pStyle w:val="Default"/>
        <w:ind w:firstLine="567"/>
        <w:rPr>
          <w:szCs w:val="23"/>
          <w:lang w:val="en-US"/>
        </w:rPr>
        <w:sectPr w:rsidR="0086175F" w:rsidRPr="00C20746">
          <w:pgSz w:w="11920" w:h="16840"/>
          <w:pgMar w:top="546" w:right="530" w:bottom="1440" w:left="1440" w:header="0" w:footer="0" w:gutter="0"/>
          <w:cols w:space="0" w:equalWidth="0">
            <w:col w:w="9940"/>
          </w:cols>
          <w:docGrid w:linePitch="360"/>
        </w:sectPr>
      </w:pPr>
      <w:r>
        <w:sym w:font="Symbol" w:char="F02D"/>
      </w:r>
      <w:r>
        <w:t xml:space="preserve"> здобувачі вищої освіти- іноземні громадяни.</w:t>
      </w:r>
    </w:p>
    <w:p w14:paraId="37EF2123" w14:textId="77777777" w:rsidR="0086175F" w:rsidRDefault="0086175F" w:rsidP="0086175F">
      <w:pPr>
        <w:spacing w:line="0" w:lineRule="atLeast"/>
        <w:jc w:val="center"/>
        <w:rPr>
          <w:rFonts w:ascii="Times New Roman" w:eastAsia="Times New Roman" w:hAnsi="Times New Roman"/>
          <w:b/>
          <w:sz w:val="27"/>
        </w:rPr>
      </w:pPr>
      <w:bookmarkStart w:id="5" w:name="page14"/>
      <w:bookmarkEnd w:id="5"/>
      <w:r>
        <w:rPr>
          <w:rFonts w:ascii="Times New Roman" w:eastAsia="Times New Roman" w:hAnsi="Times New Roman"/>
          <w:b/>
          <w:bCs/>
          <w:sz w:val="28"/>
        </w:rPr>
        <w:lastRenderedPageBreak/>
        <w:t xml:space="preserve">3. </w:t>
      </w:r>
      <w:r w:rsidRPr="002D5029">
        <w:rPr>
          <w:rFonts w:ascii="Times New Roman" w:eastAsia="Times New Roman" w:hAnsi="Times New Roman"/>
          <w:b/>
          <w:bCs/>
          <w:sz w:val="28"/>
        </w:rPr>
        <w:t>Структурно-логічна</w:t>
      </w:r>
      <w:r>
        <w:rPr>
          <w:rFonts w:ascii="Times New Roman" w:eastAsia="Times New Roman" w:hAnsi="Times New Roman"/>
          <w:sz w:val="28"/>
        </w:rPr>
        <w:t xml:space="preserve"> </w:t>
      </w:r>
      <w:r w:rsidRPr="002D5029">
        <w:rPr>
          <w:rFonts w:ascii="Times New Roman" w:eastAsia="Times New Roman" w:hAnsi="Times New Roman"/>
          <w:b/>
          <w:bCs/>
          <w:sz w:val="28"/>
        </w:rPr>
        <w:t>схема</w:t>
      </w:r>
      <w:r>
        <w:rPr>
          <w:rFonts w:ascii="Times New Roman" w:eastAsia="Times New Roman" w:hAnsi="Times New Roman"/>
          <w:sz w:val="28"/>
        </w:rPr>
        <w:t xml:space="preserve"> </w:t>
      </w:r>
      <w:r>
        <w:rPr>
          <w:rFonts w:ascii="Times New Roman" w:eastAsia="Times New Roman" w:hAnsi="Times New Roman"/>
          <w:b/>
          <w:sz w:val="27"/>
        </w:rPr>
        <w:t>освітньо-професійної програми</w:t>
      </w:r>
    </w:p>
    <w:p w14:paraId="6BD7030B" w14:textId="77777777" w:rsidR="0086175F" w:rsidRDefault="0086175F" w:rsidP="0086175F">
      <w:pPr>
        <w:spacing w:line="0" w:lineRule="atLeast"/>
        <w:jc w:val="center"/>
        <w:rPr>
          <w:rFonts w:ascii="Times New Roman" w:eastAsia="Times New Roman" w:hAnsi="Times New Roman"/>
          <w:b/>
          <w:sz w:val="27"/>
        </w:rPr>
      </w:pPr>
    </w:p>
    <w:p w14:paraId="329CBA34" w14:textId="22BA980F" w:rsidR="0086175F" w:rsidRPr="00E54E9A" w:rsidRDefault="0086175F" w:rsidP="0086175F">
      <w:pPr>
        <w:spacing w:line="0" w:lineRule="atLeast"/>
        <w:jc w:val="right"/>
        <w:rPr>
          <w:rFonts w:ascii="Times New Roman" w:eastAsia="Times New Roman" w:hAnsi="Times New Roman"/>
          <w:b/>
          <w:sz w:val="27"/>
        </w:rPr>
      </w:pPr>
      <w:r w:rsidRPr="00E54E9A">
        <w:rPr>
          <w:rFonts w:ascii="Times New Roman" w:eastAsia="Times New Roman" w:hAnsi="Times New Roman"/>
          <w:b/>
          <w:sz w:val="27"/>
        </w:rPr>
        <w:fldChar w:fldCharType="begin"/>
      </w:r>
      <w:r w:rsidR="00D90EC3">
        <w:rPr>
          <w:rFonts w:ascii="Times New Roman" w:eastAsia="Times New Roman" w:hAnsi="Times New Roman"/>
          <w:b/>
          <w:sz w:val="27"/>
        </w:rPr>
        <w:instrText xml:space="preserve"> INCLUDEPICTURE "C:\\..\\..\\Downloads\\Copy of Blue Green and Orange Simple Project Timeline Whiteboard (1).png" \* MERGEFORMAT </w:instrText>
      </w:r>
      <w:r w:rsidRPr="00E54E9A">
        <w:rPr>
          <w:rFonts w:ascii="Times New Roman" w:eastAsia="Times New Roman" w:hAnsi="Times New Roman"/>
          <w:b/>
          <w:sz w:val="27"/>
        </w:rPr>
        <w:fldChar w:fldCharType="separate"/>
      </w:r>
      <w:r w:rsidR="00020AB8">
        <w:rPr>
          <w:rFonts w:ascii="Times New Roman" w:eastAsia="Times New Roman" w:hAnsi="Times New Roman"/>
          <w:b/>
          <w:sz w:val="27"/>
        </w:rPr>
        <w:fldChar w:fldCharType="begin"/>
      </w:r>
      <w:r w:rsidR="00020AB8">
        <w:rPr>
          <w:rFonts w:ascii="Times New Roman" w:eastAsia="Times New Roman" w:hAnsi="Times New Roman"/>
          <w:b/>
          <w:sz w:val="27"/>
        </w:rPr>
        <w:instrText xml:space="preserve"> INCLUDEPICTURE  "C:\\..\\..\\Downloads\\Copy of Blue Green and Orange Simple Project Timeline Whiteboard (1).png" \* MERGEFORMATINET </w:instrText>
      </w:r>
      <w:r w:rsidR="00020AB8">
        <w:rPr>
          <w:rFonts w:ascii="Times New Roman" w:eastAsia="Times New Roman" w:hAnsi="Times New Roman"/>
          <w:b/>
          <w:sz w:val="27"/>
        </w:rPr>
        <w:fldChar w:fldCharType="separate"/>
      </w:r>
      <w:r w:rsidR="00505D1C">
        <w:rPr>
          <w:rFonts w:ascii="Times New Roman" w:eastAsia="Times New Roman" w:hAnsi="Times New Roman"/>
          <w:b/>
          <w:sz w:val="27"/>
        </w:rPr>
        <w:fldChar w:fldCharType="begin"/>
      </w:r>
      <w:r w:rsidR="00505D1C">
        <w:rPr>
          <w:rFonts w:ascii="Times New Roman" w:eastAsia="Times New Roman" w:hAnsi="Times New Roman"/>
          <w:b/>
          <w:sz w:val="27"/>
        </w:rPr>
        <w:instrText xml:space="preserve"> INCLUDEPICTURE  "C:\\..\\..\\Downloads\\Copy of Blue Green and Orange Simple Project Timeline Whiteboard (1).png" \* MERGEFORMATINET </w:instrText>
      </w:r>
      <w:r w:rsidR="00505D1C">
        <w:rPr>
          <w:rFonts w:ascii="Times New Roman" w:eastAsia="Times New Roman" w:hAnsi="Times New Roman"/>
          <w:b/>
          <w:sz w:val="27"/>
        </w:rPr>
        <w:fldChar w:fldCharType="separate"/>
      </w:r>
      <w:r w:rsidR="00492BDA">
        <w:rPr>
          <w:rFonts w:ascii="Times New Roman" w:eastAsia="Times New Roman" w:hAnsi="Times New Roman"/>
          <w:b/>
          <w:sz w:val="27"/>
        </w:rPr>
        <w:fldChar w:fldCharType="begin"/>
      </w:r>
      <w:r w:rsidR="00492BDA">
        <w:rPr>
          <w:rFonts w:ascii="Times New Roman" w:eastAsia="Times New Roman" w:hAnsi="Times New Roman"/>
          <w:b/>
          <w:sz w:val="27"/>
        </w:rPr>
        <w:instrText xml:space="preserve"> INCLUDEPICTURE  "C:\\Users\\VJ\\Мій диск\\Downloads\\Copy of Blue Green and Orange Simple Project Timeline Whiteboard (1).png" \* MERGEFORMATINET </w:instrText>
      </w:r>
      <w:r w:rsidR="00492BDA">
        <w:rPr>
          <w:rFonts w:ascii="Times New Roman" w:eastAsia="Times New Roman" w:hAnsi="Times New Roman"/>
          <w:b/>
          <w:sz w:val="27"/>
        </w:rPr>
        <w:fldChar w:fldCharType="separate"/>
      </w:r>
      <w:r w:rsidR="00635E02">
        <w:rPr>
          <w:rFonts w:ascii="Times New Roman" w:eastAsia="Times New Roman" w:hAnsi="Times New Roman"/>
          <w:b/>
          <w:sz w:val="27"/>
        </w:rPr>
        <w:pict w14:anchorId="201F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75pt;height:475.5pt">
            <v:imagedata r:id="rId12" r:href="rId13" croptop="3408f" cropbottom="2543f" cropleft="6888f" cropright="7960f"/>
          </v:shape>
        </w:pict>
      </w:r>
      <w:r w:rsidR="00492BDA">
        <w:rPr>
          <w:rFonts w:ascii="Times New Roman" w:eastAsia="Times New Roman" w:hAnsi="Times New Roman"/>
          <w:b/>
          <w:sz w:val="27"/>
        </w:rPr>
        <w:fldChar w:fldCharType="end"/>
      </w:r>
      <w:r w:rsidR="00505D1C">
        <w:rPr>
          <w:rFonts w:ascii="Times New Roman" w:eastAsia="Times New Roman" w:hAnsi="Times New Roman"/>
          <w:b/>
          <w:sz w:val="27"/>
        </w:rPr>
        <w:fldChar w:fldCharType="end"/>
      </w:r>
      <w:r w:rsidR="00020AB8">
        <w:rPr>
          <w:rFonts w:ascii="Times New Roman" w:eastAsia="Times New Roman" w:hAnsi="Times New Roman"/>
          <w:b/>
          <w:sz w:val="27"/>
        </w:rPr>
        <w:fldChar w:fldCharType="end"/>
      </w:r>
      <w:r w:rsidRPr="00E54E9A">
        <w:rPr>
          <w:rFonts w:ascii="Times New Roman" w:eastAsia="Times New Roman" w:hAnsi="Times New Roman"/>
          <w:b/>
          <w:sz w:val="27"/>
        </w:rPr>
        <w:fldChar w:fldCharType="end"/>
      </w:r>
    </w:p>
    <w:p w14:paraId="41A02473" w14:textId="77777777" w:rsidR="0086175F" w:rsidRDefault="0086175F" w:rsidP="0086175F">
      <w:pPr>
        <w:numPr>
          <w:ilvl w:val="0"/>
          <w:numId w:val="23"/>
        </w:numPr>
        <w:tabs>
          <w:tab w:val="left" w:pos="0"/>
        </w:tabs>
        <w:spacing w:line="276" w:lineRule="auto"/>
        <w:ind w:right="-90"/>
        <w:jc w:val="center"/>
        <w:rPr>
          <w:rFonts w:ascii="Times New Roman" w:eastAsia="Times New Roman" w:hAnsi="Times New Roman"/>
          <w:b/>
          <w:sz w:val="24"/>
        </w:rPr>
        <w:sectPr w:rsidR="0086175F" w:rsidSect="00492BDA">
          <w:pgSz w:w="16840" w:h="11920" w:orient="landscape"/>
          <w:pgMar w:top="1276" w:right="748" w:bottom="448" w:left="1440" w:header="0" w:footer="0" w:gutter="0"/>
          <w:cols w:space="0"/>
          <w:docGrid w:linePitch="360"/>
        </w:sectPr>
      </w:pPr>
      <w:bookmarkStart w:id="6" w:name="_Hlk198303123"/>
    </w:p>
    <w:p w14:paraId="37A31529" w14:textId="77777777" w:rsidR="0086175F" w:rsidRPr="00ED515A" w:rsidRDefault="0086175F" w:rsidP="0086175F">
      <w:pPr>
        <w:numPr>
          <w:ilvl w:val="0"/>
          <w:numId w:val="23"/>
        </w:numPr>
        <w:spacing w:line="0" w:lineRule="atLeast"/>
        <w:jc w:val="center"/>
        <w:rPr>
          <w:rFonts w:ascii="Times New Roman" w:eastAsia="Times New Roman" w:hAnsi="Times New Roman"/>
          <w:b/>
          <w:sz w:val="24"/>
          <w:szCs w:val="24"/>
        </w:rPr>
      </w:pPr>
      <w:r w:rsidRPr="00ED515A">
        <w:rPr>
          <w:rFonts w:ascii="Times New Roman" w:eastAsia="Times New Roman" w:hAnsi="Times New Roman"/>
          <w:b/>
          <w:sz w:val="24"/>
          <w:szCs w:val="24"/>
        </w:rPr>
        <w:lastRenderedPageBreak/>
        <w:t>Форма атестації здобувачів вищої освіти</w:t>
      </w:r>
    </w:p>
    <w:p w14:paraId="066FA761" w14:textId="77777777" w:rsidR="0086175F" w:rsidRPr="00ED515A" w:rsidRDefault="0086175F" w:rsidP="0086175F">
      <w:pPr>
        <w:tabs>
          <w:tab w:val="left" w:pos="142"/>
        </w:tabs>
        <w:spacing w:line="0" w:lineRule="atLeast"/>
        <w:rPr>
          <w:rFonts w:ascii="Times New Roman" w:eastAsia="Times New Roman" w:hAnsi="Times New Roman"/>
          <w:b/>
          <w:sz w:val="24"/>
          <w:szCs w:val="24"/>
        </w:rPr>
      </w:pPr>
    </w:p>
    <w:p w14:paraId="0474F3C8" w14:textId="77777777" w:rsidR="0086175F" w:rsidRPr="00ED515A" w:rsidRDefault="0086175F" w:rsidP="0086175F">
      <w:pPr>
        <w:tabs>
          <w:tab w:val="left" w:pos="6135"/>
        </w:tabs>
        <w:spacing w:line="360" w:lineRule="auto"/>
        <w:rPr>
          <w:rFonts w:ascii="Times New Roman" w:eastAsia="Times New Roman" w:hAnsi="Times New Roman"/>
          <w:sz w:val="24"/>
          <w:szCs w:val="24"/>
        </w:rPr>
      </w:pPr>
    </w:p>
    <w:p w14:paraId="15B8F455" w14:textId="7E9D35E8" w:rsidR="0086175F" w:rsidRPr="000F049D" w:rsidRDefault="0086175F" w:rsidP="0086175F">
      <w:pPr>
        <w:tabs>
          <w:tab w:val="left" w:pos="6135"/>
        </w:tabs>
        <w:spacing w:line="360" w:lineRule="auto"/>
        <w:ind w:firstLine="709"/>
        <w:jc w:val="both"/>
        <w:rPr>
          <w:rFonts w:ascii="Times New Roman" w:eastAsia="Times New Roman" w:hAnsi="Times New Roman" w:cs="Times New Roman"/>
          <w:sz w:val="24"/>
          <w:szCs w:val="24"/>
        </w:rPr>
      </w:pPr>
      <w:r w:rsidRPr="000F049D">
        <w:rPr>
          <w:rFonts w:ascii="Times New Roman" w:hAnsi="Times New Roman" w:cs="Times New Roman"/>
          <w:sz w:val="24"/>
          <w:szCs w:val="24"/>
        </w:rPr>
        <w:t>Атестація випускників освітньо-професійної програми «</w:t>
      </w:r>
      <w:r>
        <w:rPr>
          <w:rFonts w:ascii="Times New Roman" w:hAnsi="Times New Roman" w:cs="Times New Roman"/>
          <w:sz w:val="24"/>
          <w:szCs w:val="24"/>
        </w:rPr>
        <w:t>Інформаційна справа та соціальні комунікації</w:t>
      </w:r>
      <w:r w:rsidRPr="000F049D">
        <w:rPr>
          <w:rFonts w:ascii="Times New Roman" w:hAnsi="Times New Roman" w:cs="Times New Roman"/>
          <w:sz w:val="24"/>
          <w:szCs w:val="24"/>
        </w:rPr>
        <w:t xml:space="preserve">» першого (бакалаврського) рівня вищої освіти здійснюється у формі публічного захисту кваліфікаційної роботи та завершується </w:t>
      </w:r>
      <w:proofErr w:type="spellStart"/>
      <w:r w:rsidRPr="000F049D">
        <w:rPr>
          <w:rFonts w:ascii="Times New Roman" w:hAnsi="Times New Roman" w:cs="Times New Roman"/>
          <w:sz w:val="24"/>
          <w:szCs w:val="24"/>
        </w:rPr>
        <w:t>видачею</w:t>
      </w:r>
      <w:proofErr w:type="spellEnd"/>
      <w:r w:rsidRPr="000F049D">
        <w:rPr>
          <w:rFonts w:ascii="Times New Roman" w:hAnsi="Times New Roman" w:cs="Times New Roman"/>
          <w:sz w:val="24"/>
          <w:szCs w:val="24"/>
        </w:rPr>
        <w:t xml:space="preserve"> документа встановленого зразка про присудження йому ступеня бакалавр з присвоєнням кваліфікації: бакалавр з </w:t>
      </w:r>
      <w:r>
        <w:rPr>
          <w:rFonts w:ascii="Times New Roman" w:hAnsi="Times New Roman" w:cs="Times New Roman"/>
          <w:sz w:val="24"/>
          <w:szCs w:val="24"/>
        </w:rPr>
        <w:t>інформаційної, бібліотечної та архівної справи</w:t>
      </w:r>
      <w:r w:rsidRPr="000F049D">
        <w:rPr>
          <w:rFonts w:ascii="Times New Roman" w:hAnsi="Times New Roman" w:cs="Times New Roman"/>
          <w:sz w:val="24"/>
          <w:szCs w:val="24"/>
        </w:rPr>
        <w:t>. Атестація випускників освітньо-професійної програми «</w:t>
      </w:r>
      <w:r>
        <w:rPr>
          <w:rFonts w:ascii="Times New Roman" w:hAnsi="Times New Roman" w:cs="Times New Roman"/>
          <w:sz w:val="24"/>
          <w:szCs w:val="24"/>
        </w:rPr>
        <w:t>Інформаційна справа та соціальні комунікації</w:t>
      </w:r>
      <w:r w:rsidRPr="000F049D">
        <w:rPr>
          <w:rFonts w:ascii="Times New Roman" w:hAnsi="Times New Roman" w:cs="Times New Roman"/>
          <w:sz w:val="24"/>
          <w:szCs w:val="24"/>
        </w:rPr>
        <w:t xml:space="preserve">» спеціальності </w:t>
      </w:r>
      <w:r w:rsidR="00413105">
        <w:rPr>
          <w:rFonts w:ascii="Times New Roman" w:hAnsi="Times New Roman" w:cs="Times New Roman"/>
          <w:sz w:val="24"/>
          <w:szCs w:val="24"/>
        </w:rPr>
        <w:t>В 13</w:t>
      </w:r>
      <w:r w:rsidRPr="000F049D">
        <w:rPr>
          <w:rFonts w:ascii="Times New Roman" w:hAnsi="Times New Roman" w:cs="Times New Roman"/>
          <w:sz w:val="24"/>
          <w:szCs w:val="24"/>
        </w:rPr>
        <w:t xml:space="preserve"> </w:t>
      </w:r>
      <w:r w:rsidR="00413105">
        <w:rPr>
          <w:rFonts w:ascii="Times New Roman" w:hAnsi="Times New Roman" w:cs="Times New Roman"/>
          <w:sz w:val="24"/>
          <w:szCs w:val="24"/>
        </w:rPr>
        <w:t>Бібліотечна, і</w:t>
      </w:r>
      <w:r>
        <w:rPr>
          <w:rFonts w:ascii="Times New Roman" w:hAnsi="Times New Roman" w:cs="Times New Roman"/>
          <w:sz w:val="24"/>
          <w:szCs w:val="24"/>
        </w:rPr>
        <w:t>нформаційна</w:t>
      </w:r>
      <w:r w:rsidR="00413105">
        <w:rPr>
          <w:rFonts w:ascii="Times New Roman" w:hAnsi="Times New Roman" w:cs="Times New Roman"/>
          <w:sz w:val="24"/>
          <w:szCs w:val="24"/>
        </w:rPr>
        <w:t xml:space="preserve"> </w:t>
      </w:r>
      <w:r>
        <w:rPr>
          <w:rFonts w:ascii="Times New Roman" w:hAnsi="Times New Roman" w:cs="Times New Roman"/>
          <w:sz w:val="24"/>
          <w:szCs w:val="24"/>
        </w:rPr>
        <w:t>та архівна справа</w:t>
      </w:r>
      <w:r w:rsidRPr="000F049D">
        <w:rPr>
          <w:rFonts w:ascii="Times New Roman" w:hAnsi="Times New Roman" w:cs="Times New Roman"/>
          <w:sz w:val="24"/>
          <w:szCs w:val="24"/>
        </w:rPr>
        <w:t xml:space="preserve"> проводиться у формі публічного захисту кваліфікаційної роботи бакалавра та завершується </w:t>
      </w:r>
      <w:proofErr w:type="spellStart"/>
      <w:r w:rsidRPr="000F049D">
        <w:rPr>
          <w:rFonts w:ascii="Times New Roman" w:hAnsi="Times New Roman" w:cs="Times New Roman"/>
          <w:sz w:val="24"/>
          <w:szCs w:val="24"/>
        </w:rPr>
        <w:t>видачею</w:t>
      </w:r>
      <w:proofErr w:type="spellEnd"/>
      <w:r w:rsidRPr="000F049D">
        <w:rPr>
          <w:rFonts w:ascii="Times New Roman" w:hAnsi="Times New Roman" w:cs="Times New Roman"/>
          <w:sz w:val="24"/>
          <w:szCs w:val="24"/>
        </w:rPr>
        <w:t xml:space="preserve"> документу встановленого зразка про присудження йому ступеня бакалавра із присвоєнням кваліфікації бакалавр з </w:t>
      </w:r>
      <w:r>
        <w:rPr>
          <w:rFonts w:ascii="Times New Roman" w:hAnsi="Times New Roman" w:cs="Times New Roman"/>
          <w:sz w:val="24"/>
          <w:szCs w:val="24"/>
        </w:rPr>
        <w:t>бібліотечної</w:t>
      </w:r>
      <w:r w:rsidR="001062A0">
        <w:rPr>
          <w:rFonts w:ascii="Times New Roman" w:hAnsi="Times New Roman" w:cs="Times New Roman"/>
          <w:sz w:val="24"/>
          <w:szCs w:val="24"/>
        </w:rPr>
        <w:t>,</w:t>
      </w:r>
      <w:r>
        <w:rPr>
          <w:rFonts w:ascii="Times New Roman" w:hAnsi="Times New Roman" w:cs="Times New Roman"/>
          <w:sz w:val="24"/>
          <w:szCs w:val="24"/>
        </w:rPr>
        <w:t xml:space="preserve"> </w:t>
      </w:r>
      <w:r w:rsidR="001062A0">
        <w:rPr>
          <w:rFonts w:ascii="Times New Roman" w:hAnsi="Times New Roman" w:cs="Times New Roman"/>
          <w:sz w:val="24"/>
          <w:szCs w:val="24"/>
        </w:rPr>
        <w:t xml:space="preserve">інформаційної </w:t>
      </w:r>
      <w:r>
        <w:rPr>
          <w:rFonts w:ascii="Times New Roman" w:hAnsi="Times New Roman" w:cs="Times New Roman"/>
          <w:sz w:val="24"/>
          <w:szCs w:val="24"/>
        </w:rPr>
        <w:t>та архівної справи</w:t>
      </w:r>
      <w:r w:rsidRPr="000F049D">
        <w:rPr>
          <w:rFonts w:ascii="Times New Roman" w:hAnsi="Times New Roman" w:cs="Times New Roman"/>
          <w:sz w:val="24"/>
          <w:szCs w:val="24"/>
        </w:rPr>
        <w:t xml:space="preserve"> за спеціальністю </w:t>
      </w:r>
      <w:r w:rsidR="00413105">
        <w:rPr>
          <w:rFonts w:ascii="Times New Roman" w:hAnsi="Times New Roman" w:cs="Times New Roman"/>
          <w:sz w:val="24"/>
          <w:szCs w:val="24"/>
        </w:rPr>
        <w:t>В</w:t>
      </w:r>
      <w:bookmarkStart w:id="7" w:name="_GoBack"/>
      <w:bookmarkEnd w:id="7"/>
      <w:r w:rsidR="00413105">
        <w:rPr>
          <w:rFonts w:ascii="Times New Roman" w:hAnsi="Times New Roman" w:cs="Times New Roman"/>
          <w:sz w:val="24"/>
          <w:szCs w:val="24"/>
        </w:rPr>
        <w:t>13</w:t>
      </w:r>
      <w:r w:rsidRPr="000F049D">
        <w:rPr>
          <w:rFonts w:ascii="Times New Roman" w:hAnsi="Times New Roman" w:cs="Times New Roman"/>
          <w:sz w:val="24"/>
          <w:szCs w:val="24"/>
        </w:rPr>
        <w:t xml:space="preserve"> </w:t>
      </w:r>
      <w:r w:rsidR="00413105">
        <w:rPr>
          <w:rFonts w:ascii="Times New Roman" w:hAnsi="Times New Roman" w:cs="Times New Roman"/>
          <w:sz w:val="24"/>
          <w:szCs w:val="24"/>
        </w:rPr>
        <w:t>Б</w:t>
      </w:r>
      <w:r>
        <w:rPr>
          <w:rFonts w:ascii="Times New Roman" w:hAnsi="Times New Roman" w:cs="Times New Roman"/>
          <w:sz w:val="24"/>
          <w:szCs w:val="24"/>
        </w:rPr>
        <w:t>ібліотечна</w:t>
      </w:r>
      <w:r w:rsidR="00413105">
        <w:rPr>
          <w:rFonts w:ascii="Times New Roman" w:hAnsi="Times New Roman" w:cs="Times New Roman"/>
          <w:sz w:val="24"/>
          <w:szCs w:val="24"/>
        </w:rPr>
        <w:t xml:space="preserve">, інформаційна </w:t>
      </w:r>
      <w:r>
        <w:rPr>
          <w:rFonts w:ascii="Times New Roman" w:hAnsi="Times New Roman" w:cs="Times New Roman"/>
          <w:sz w:val="24"/>
          <w:szCs w:val="24"/>
        </w:rPr>
        <w:t>та архівна справа</w:t>
      </w:r>
      <w:r w:rsidRPr="000F049D">
        <w:rPr>
          <w:rFonts w:ascii="Times New Roman" w:hAnsi="Times New Roman" w:cs="Times New Roman"/>
          <w:sz w:val="24"/>
          <w:szCs w:val="24"/>
        </w:rPr>
        <w:t xml:space="preserve">. Кваліфікаційна робота повинна містити результати виконання досліджень одного з актуальних завдань спеціальності </w:t>
      </w:r>
      <w:r w:rsidR="00413105">
        <w:rPr>
          <w:rFonts w:ascii="Times New Roman" w:hAnsi="Times New Roman" w:cs="Times New Roman"/>
          <w:sz w:val="24"/>
          <w:szCs w:val="24"/>
        </w:rPr>
        <w:t>В13</w:t>
      </w:r>
      <w:r w:rsidRPr="000F049D">
        <w:rPr>
          <w:rFonts w:ascii="Times New Roman" w:hAnsi="Times New Roman" w:cs="Times New Roman"/>
          <w:sz w:val="24"/>
          <w:szCs w:val="24"/>
        </w:rPr>
        <w:t xml:space="preserve"> </w:t>
      </w:r>
      <w:r w:rsidR="00413105">
        <w:rPr>
          <w:rFonts w:ascii="Times New Roman" w:hAnsi="Times New Roman" w:cs="Times New Roman"/>
          <w:sz w:val="24"/>
          <w:szCs w:val="24"/>
        </w:rPr>
        <w:t>Б</w:t>
      </w:r>
      <w:r>
        <w:rPr>
          <w:rFonts w:ascii="Times New Roman" w:hAnsi="Times New Roman" w:cs="Times New Roman"/>
          <w:sz w:val="24"/>
          <w:szCs w:val="24"/>
        </w:rPr>
        <w:t>ібліотечна</w:t>
      </w:r>
      <w:r w:rsidR="00413105">
        <w:rPr>
          <w:rFonts w:ascii="Times New Roman" w:hAnsi="Times New Roman" w:cs="Times New Roman"/>
          <w:sz w:val="24"/>
          <w:szCs w:val="24"/>
        </w:rPr>
        <w:t>, інформаційна</w:t>
      </w:r>
      <w:r>
        <w:rPr>
          <w:rFonts w:ascii="Times New Roman" w:hAnsi="Times New Roman" w:cs="Times New Roman"/>
          <w:sz w:val="24"/>
          <w:szCs w:val="24"/>
        </w:rPr>
        <w:t xml:space="preserve"> та архівна справа</w:t>
      </w:r>
      <w:r w:rsidRPr="000F049D">
        <w:rPr>
          <w:rFonts w:ascii="Times New Roman" w:hAnsi="Times New Roman" w:cs="Times New Roman"/>
          <w:sz w:val="24"/>
          <w:szCs w:val="24"/>
        </w:rPr>
        <w:t xml:space="preserve"> в рамках </w:t>
      </w:r>
      <w:proofErr w:type="spellStart"/>
      <w:r w:rsidRPr="000F049D">
        <w:rPr>
          <w:rFonts w:ascii="Times New Roman" w:hAnsi="Times New Roman" w:cs="Times New Roman"/>
          <w:sz w:val="24"/>
          <w:szCs w:val="24"/>
        </w:rPr>
        <w:t>об</w:t>
      </w:r>
      <w:r w:rsidR="00413105">
        <w:rPr>
          <w:rFonts w:ascii="Times New Roman" w:hAnsi="Times New Roman" w:cs="Times New Roman"/>
          <w:sz w:val="24"/>
          <w:szCs w:val="24"/>
        </w:rPr>
        <w:t>ʼ</w:t>
      </w:r>
      <w:r w:rsidRPr="000F049D">
        <w:rPr>
          <w:rFonts w:ascii="Times New Roman" w:hAnsi="Times New Roman" w:cs="Times New Roman"/>
          <w:sz w:val="24"/>
          <w:szCs w:val="24"/>
        </w:rPr>
        <w:t>єктів</w:t>
      </w:r>
      <w:proofErr w:type="spellEnd"/>
      <w:r w:rsidRPr="000F049D">
        <w:rPr>
          <w:rFonts w:ascii="Times New Roman" w:hAnsi="Times New Roman" w:cs="Times New Roman"/>
          <w:sz w:val="24"/>
          <w:szCs w:val="24"/>
        </w:rPr>
        <w:t xml:space="preserve"> професійної діяльності бакалаврів, а також демонструвати досягнення результатів навчання, визначених цим стандартом і освітньою програмою, здатність автора </w:t>
      </w:r>
      <w:proofErr w:type="spellStart"/>
      <w:r w:rsidRPr="000F049D">
        <w:rPr>
          <w:rFonts w:ascii="Times New Roman" w:hAnsi="Times New Roman" w:cs="Times New Roman"/>
          <w:sz w:val="24"/>
          <w:szCs w:val="24"/>
        </w:rPr>
        <w:t>логічно</w:t>
      </w:r>
      <w:proofErr w:type="spellEnd"/>
      <w:r w:rsidRPr="000F049D">
        <w:rPr>
          <w:rFonts w:ascii="Times New Roman" w:hAnsi="Times New Roman" w:cs="Times New Roman"/>
          <w:sz w:val="24"/>
          <w:szCs w:val="24"/>
        </w:rPr>
        <w:t>, на підставі сучасних наукових методів викладати свої погляди за темою роботи, робити обґрунтовані висновки і формулювати конкретні пропозиції та рекомендації щодо отриманих результатів.</w:t>
      </w:r>
    </w:p>
    <w:p w14:paraId="73822EF4" w14:textId="77777777" w:rsidR="0086175F" w:rsidRDefault="0086175F" w:rsidP="0086175F">
      <w:pPr>
        <w:tabs>
          <w:tab w:val="left" w:pos="6135"/>
        </w:tabs>
        <w:spacing w:line="360" w:lineRule="auto"/>
        <w:ind w:firstLine="709"/>
        <w:jc w:val="both"/>
        <w:rPr>
          <w:rFonts w:ascii="Times New Roman" w:eastAsia="Times New Roman" w:hAnsi="Times New Roman"/>
          <w:sz w:val="28"/>
        </w:rPr>
        <w:sectPr w:rsidR="0086175F" w:rsidSect="00492BDA">
          <w:pgSz w:w="11910" w:h="16840"/>
          <w:pgMar w:top="941" w:right="853" w:bottom="743" w:left="1134" w:header="0" w:footer="0" w:gutter="0"/>
          <w:cols w:space="0"/>
          <w:docGrid w:linePitch="360"/>
        </w:sectPr>
      </w:pPr>
      <w:r>
        <w:rPr>
          <w:rFonts w:ascii="Times New Roman" w:eastAsia="Times New Roman" w:hAnsi="Times New Roman"/>
          <w:sz w:val="24"/>
          <w:szCs w:val="24"/>
        </w:rPr>
        <w:t>Згідно «Положення про кваліфікаційні роботи студентів Тернопільського національного технічного університету імені Івана Пулюя» (</w:t>
      </w:r>
      <w:hyperlink r:id="rId14" w:history="1">
        <w:r w:rsidRPr="00C64BE7">
          <w:rPr>
            <w:rStyle w:val="a3"/>
            <w:rFonts w:ascii="Times New Roman" w:eastAsia="Times New Roman" w:hAnsi="Times New Roman"/>
            <w:sz w:val="24"/>
            <w:szCs w:val="24"/>
            <w:lang w:val="en-US"/>
          </w:rPr>
          <w:t>https://docs.tntu.edu.ua/base/document?id=496</w:t>
        </w:r>
      </w:hyperlink>
      <w:r>
        <w:rPr>
          <w:rFonts w:ascii="Times New Roman" w:eastAsia="Times New Roman" w:hAnsi="Times New Roman"/>
          <w:sz w:val="24"/>
          <w:szCs w:val="24"/>
        </w:rPr>
        <w:t xml:space="preserve">), кваліфікаційна робота підлягає перевірці на академічний плагіат та оприлюдненню шляхом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розміщення в інституційному </w:t>
      </w:r>
      <w:proofErr w:type="spellStart"/>
      <w:r>
        <w:rPr>
          <w:rFonts w:ascii="Times New Roman" w:eastAsia="Times New Roman" w:hAnsi="Times New Roman"/>
          <w:sz w:val="24"/>
          <w:szCs w:val="24"/>
        </w:rPr>
        <w:t>репозитарії</w:t>
      </w:r>
      <w:proofErr w:type="spellEnd"/>
      <w:r>
        <w:rPr>
          <w:rFonts w:ascii="Times New Roman" w:eastAsia="Times New Roman" w:hAnsi="Times New Roman"/>
          <w:sz w:val="24"/>
          <w:szCs w:val="24"/>
        </w:rPr>
        <w:t xml:space="preserve"> ТНТУ </w:t>
      </w:r>
      <w:r>
        <w:rPr>
          <w:rFonts w:ascii="Times New Roman" w:eastAsia="Times New Roman" w:hAnsi="Times New Roman"/>
          <w:sz w:val="24"/>
          <w:szCs w:val="24"/>
          <w:lang w:val="en-US"/>
        </w:rPr>
        <w:t>ELARTU</w:t>
      </w:r>
      <w:r w:rsidRPr="00060E9B">
        <w:rPr>
          <w:rFonts w:ascii="Times New Roman" w:eastAsia="Times New Roman" w:hAnsi="Times New Roman"/>
          <w:sz w:val="24"/>
          <w:szCs w:val="24"/>
          <w:lang w:val="ru-RU"/>
        </w:rPr>
        <w:t xml:space="preserve">: </w:t>
      </w:r>
      <w:hyperlink r:id="rId15" w:history="1">
        <w:r w:rsidRPr="00150D43">
          <w:rPr>
            <w:rStyle w:val="a3"/>
            <w:rFonts w:ascii="Times New Roman" w:eastAsia="Times New Roman" w:hAnsi="Times New Roman"/>
            <w:sz w:val="24"/>
            <w:szCs w:val="24"/>
            <w:lang w:val="en-US"/>
          </w:rPr>
          <w:t>http</w:t>
        </w:r>
        <w:r w:rsidRPr="00060E9B">
          <w:rPr>
            <w:rStyle w:val="a3"/>
            <w:rFonts w:ascii="Times New Roman" w:eastAsia="Times New Roman" w:hAnsi="Times New Roman"/>
            <w:sz w:val="24"/>
            <w:szCs w:val="24"/>
            <w:lang w:val="ru-RU"/>
          </w:rPr>
          <w:t>://</w:t>
        </w:r>
        <w:r w:rsidRPr="00150D43">
          <w:rPr>
            <w:rStyle w:val="a3"/>
            <w:rFonts w:ascii="Times New Roman" w:eastAsia="Times New Roman" w:hAnsi="Times New Roman"/>
            <w:sz w:val="24"/>
            <w:szCs w:val="24"/>
            <w:lang w:val="en-US"/>
          </w:rPr>
          <w:t>elartu</w:t>
        </w:r>
        <w:r w:rsidRPr="00060E9B">
          <w:rPr>
            <w:rStyle w:val="a3"/>
            <w:rFonts w:ascii="Times New Roman" w:eastAsia="Times New Roman" w:hAnsi="Times New Roman"/>
            <w:sz w:val="24"/>
            <w:szCs w:val="24"/>
            <w:lang w:val="ru-RU"/>
          </w:rPr>
          <w:t>.</w:t>
        </w:r>
        <w:r w:rsidRPr="00150D43">
          <w:rPr>
            <w:rStyle w:val="a3"/>
            <w:rFonts w:ascii="Times New Roman" w:eastAsia="Times New Roman" w:hAnsi="Times New Roman"/>
            <w:sz w:val="24"/>
            <w:szCs w:val="24"/>
            <w:lang w:val="en-US"/>
          </w:rPr>
          <w:t>tntu</w:t>
        </w:r>
        <w:r w:rsidRPr="00060E9B">
          <w:rPr>
            <w:rStyle w:val="a3"/>
            <w:rFonts w:ascii="Times New Roman" w:eastAsia="Times New Roman" w:hAnsi="Times New Roman"/>
            <w:sz w:val="24"/>
            <w:szCs w:val="24"/>
            <w:lang w:val="ru-RU"/>
          </w:rPr>
          <w:t>.</w:t>
        </w:r>
        <w:r w:rsidRPr="00150D43">
          <w:rPr>
            <w:rStyle w:val="a3"/>
            <w:rFonts w:ascii="Times New Roman" w:eastAsia="Times New Roman" w:hAnsi="Times New Roman"/>
            <w:sz w:val="24"/>
            <w:szCs w:val="24"/>
            <w:lang w:val="en-US"/>
          </w:rPr>
          <w:t>edu</w:t>
        </w:r>
        <w:r w:rsidRPr="00060E9B">
          <w:rPr>
            <w:rStyle w:val="a3"/>
            <w:rFonts w:ascii="Times New Roman" w:eastAsia="Times New Roman" w:hAnsi="Times New Roman"/>
            <w:sz w:val="24"/>
            <w:szCs w:val="24"/>
            <w:lang w:val="ru-RU"/>
          </w:rPr>
          <w:t>.</w:t>
        </w:r>
        <w:r w:rsidRPr="00150D43">
          <w:rPr>
            <w:rStyle w:val="a3"/>
            <w:rFonts w:ascii="Times New Roman" w:eastAsia="Times New Roman" w:hAnsi="Times New Roman"/>
            <w:sz w:val="24"/>
            <w:szCs w:val="24"/>
            <w:lang w:val="en-US"/>
          </w:rPr>
          <w:t>ua</w:t>
        </w:r>
        <w:r w:rsidRPr="00060E9B">
          <w:rPr>
            <w:rStyle w:val="a3"/>
            <w:rFonts w:ascii="Times New Roman" w:eastAsia="Times New Roman" w:hAnsi="Times New Roman"/>
            <w:sz w:val="24"/>
            <w:szCs w:val="24"/>
            <w:lang w:val="ru-RU"/>
          </w:rPr>
          <w:t>/</w:t>
        </w:r>
      </w:hyperlink>
      <w:r w:rsidRPr="00060E9B">
        <w:rPr>
          <w:rFonts w:ascii="Times New Roman" w:eastAsia="Times New Roman" w:hAnsi="Times New Roman"/>
          <w:sz w:val="24"/>
          <w:szCs w:val="24"/>
          <w:lang w:val="ru-RU"/>
        </w:rPr>
        <w:t xml:space="preserve">. </w:t>
      </w:r>
      <w:r>
        <w:rPr>
          <w:rFonts w:ascii="Times New Roman" w:eastAsia="Times New Roman" w:hAnsi="Times New Roman"/>
          <w:sz w:val="24"/>
          <w:szCs w:val="24"/>
        </w:rPr>
        <w:t>Перевірка на наявність академічного плагіату здійснюється у відповідності до «Положення про недопущення академічного плагіату в Тернопільському національному технічному університеті імені Івана Пулюя» (</w:t>
      </w:r>
      <w:hyperlink r:id="rId16" w:history="1">
        <w:r w:rsidRPr="008E652E">
          <w:rPr>
            <w:rStyle w:val="a3"/>
            <w:rFonts w:ascii="Times New Roman" w:eastAsia="Times New Roman" w:hAnsi="Times New Roman"/>
            <w:sz w:val="24"/>
            <w:szCs w:val="24"/>
            <w:lang w:val="en-US"/>
          </w:rPr>
          <w:t>https://docs.tntu.edu.ua/base/document?id=46</w:t>
        </w:r>
        <w:r w:rsidRPr="008E652E">
          <w:rPr>
            <w:rStyle w:val="a3"/>
            <w:rFonts w:ascii="Times New Roman" w:eastAsia="Times New Roman" w:hAnsi="Times New Roman"/>
            <w:sz w:val="24"/>
            <w:szCs w:val="24"/>
          </w:rPr>
          <w:t>2</w:t>
        </w:r>
      </w:hyperlink>
      <w:r>
        <w:rPr>
          <w:rFonts w:ascii="Times New Roman" w:eastAsia="Times New Roman" w:hAnsi="Times New Roman"/>
          <w:sz w:val="24"/>
          <w:szCs w:val="24"/>
        </w:rPr>
        <w:t xml:space="preserve">). </w:t>
      </w:r>
      <w:r>
        <w:rPr>
          <w:rFonts w:ascii="Times New Roman" w:hAnsi="Times New Roman" w:cs="Times New Roman"/>
          <w:sz w:val="24"/>
          <w:szCs w:val="24"/>
        </w:rPr>
        <w:t xml:space="preserve">Атестація здійснюється відкрито і публічно.  </w:t>
      </w:r>
    </w:p>
    <w:p w14:paraId="64502AD1" w14:textId="77777777" w:rsidR="0086175F" w:rsidRPr="006B33E2" w:rsidRDefault="0086175F" w:rsidP="0086175F">
      <w:pPr>
        <w:numPr>
          <w:ilvl w:val="0"/>
          <w:numId w:val="23"/>
        </w:numPr>
        <w:tabs>
          <w:tab w:val="left" w:pos="0"/>
        </w:tabs>
        <w:spacing w:line="276" w:lineRule="auto"/>
        <w:ind w:right="-90"/>
        <w:jc w:val="center"/>
        <w:rPr>
          <w:rFonts w:ascii="Times New Roman" w:eastAsia="Times New Roman" w:hAnsi="Times New Roman"/>
          <w:b/>
          <w:sz w:val="24"/>
        </w:rPr>
      </w:pPr>
      <w:r w:rsidRPr="006B33E2">
        <w:rPr>
          <w:rFonts w:ascii="Times New Roman" w:eastAsia="Times New Roman" w:hAnsi="Times New Roman"/>
          <w:b/>
          <w:sz w:val="24"/>
        </w:rPr>
        <w:lastRenderedPageBreak/>
        <w:t>Матриця відповідності програмних компетентностей компонентам освітньо-професійної програми</w:t>
      </w:r>
    </w:p>
    <w:p w14:paraId="72878E95" w14:textId="77777777" w:rsidR="0086175F" w:rsidRDefault="0086175F" w:rsidP="0086175F">
      <w:pPr>
        <w:tabs>
          <w:tab w:val="left" w:pos="0"/>
        </w:tabs>
        <w:spacing w:line="276" w:lineRule="auto"/>
        <w:ind w:right="-90"/>
        <w:rPr>
          <w:rFonts w:ascii="Times New Roman" w:eastAsia="Times New Roman" w:hAnsi="Times New Roman"/>
          <w:b/>
          <w:sz w:val="28"/>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F73FAA9" wp14:editId="4F6410EB">
                <wp:simplePos x="0" y="0"/>
                <wp:positionH relativeFrom="column">
                  <wp:posOffset>-468630</wp:posOffset>
                </wp:positionH>
                <wp:positionV relativeFrom="paragraph">
                  <wp:posOffset>220345</wp:posOffset>
                </wp:positionV>
                <wp:extent cx="563245" cy="737235"/>
                <wp:effectExtent l="7620" t="12700" r="10160" b="12065"/>
                <wp:wrapNone/>
                <wp:docPr id="2" name="Пряма зі стрілкою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737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ABE302" id="_x0000_t32" coordsize="21600,21600" o:spt="32" o:oned="t" path="m,l21600,21600e" filled="f">
                <v:path arrowok="t" fillok="f" o:connecttype="none"/>
                <o:lock v:ext="edit" shapetype="t"/>
              </v:shapetype>
              <v:shape id="Пряма зі стрілкою 2" o:spid="_x0000_s1026" type="#_x0000_t32" style="position:absolute;margin-left:-36.9pt;margin-top:17.35pt;width:44.35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"/>
            </w:pict>
          </mc:Fallback>
        </mc:AlternateContent>
      </w:r>
    </w:p>
    <w:p w14:paraId="5575D13B" w14:textId="77777777" w:rsidR="0086175F" w:rsidRDefault="0086175F" w:rsidP="0086175F">
      <w:pPr>
        <w:tabs>
          <w:tab w:val="left" w:pos="0"/>
        </w:tabs>
        <w:spacing w:line="360" w:lineRule="auto"/>
        <w:jc w:val="center"/>
        <w:rPr>
          <w:rFonts w:ascii="Times New Roman" w:eastAsia="Times New Roman" w:hAnsi="Times New Roman"/>
        </w:rPr>
        <w:sectPr w:rsidR="0086175F" w:rsidSect="00492BDA">
          <w:pgSz w:w="16840" w:h="11920" w:orient="landscape"/>
          <w:pgMar w:top="1276" w:right="748" w:bottom="448" w:left="1440" w:header="0" w:footer="0" w:gutter="0"/>
          <w:cols w:space="0"/>
          <w:docGrid w:linePitch="360"/>
        </w:sectPr>
      </w:pPr>
    </w:p>
    <w:tbl>
      <w:tblPr>
        <w:tblW w:w="1958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41"/>
        <w:gridCol w:w="440"/>
        <w:gridCol w:w="440"/>
        <w:gridCol w:w="450"/>
        <w:gridCol w:w="440"/>
        <w:gridCol w:w="440"/>
        <w:gridCol w:w="440"/>
        <w:gridCol w:w="440"/>
        <w:gridCol w:w="440"/>
        <w:gridCol w:w="440"/>
        <w:gridCol w:w="440"/>
        <w:gridCol w:w="440"/>
        <w:gridCol w:w="440"/>
        <w:gridCol w:w="445"/>
        <w:gridCol w:w="440"/>
        <w:gridCol w:w="440"/>
        <w:gridCol w:w="440"/>
        <w:gridCol w:w="440"/>
        <w:gridCol w:w="440"/>
        <w:gridCol w:w="440"/>
        <w:gridCol w:w="440"/>
        <w:gridCol w:w="458"/>
        <w:gridCol w:w="440"/>
        <w:gridCol w:w="440"/>
        <w:gridCol w:w="440"/>
        <w:gridCol w:w="440"/>
        <w:gridCol w:w="440"/>
        <w:gridCol w:w="440"/>
        <w:gridCol w:w="440"/>
        <w:gridCol w:w="440"/>
        <w:gridCol w:w="440"/>
        <w:gridCol w:w="454"/>
        <w:gridCol w:w="440"/>
        <w:gridCol w:w="440"/>
        <w:gridCol w:w="434"/>
        <w:gridCol w:w="2342"/>
        <w:gridCol w:w="459"/>
        <w:gridCol w:w="459"/>
      </w:tblGrid>
      <w:tr w:rsidR="00DC164A" w:rsidRPr="005871B8" w14:paraId="0BE7259D" w14:textId="77777777" w:rsidTr="00DC164A">
        <w:trPr>
          <w:cantSplit/>
          <w:trHeight w:val="332"/>
        </w:trPr>
        <w:tc>
          <w:tcPr>
            <w:tcW w:w="880" w:type="dxa"/>
            <w:vMerge w:val="restart"/>
          </w:tcPr>
          <w:p w14:paraId="23E89BE0" w14:textId="77777777" w:rsidR="0086175F" w:rsidRDefault="0086175F" w:rsidP="00492BDA">
            <w:pPr>
              <w:tabs>
                <w:tab w:val="left" w:pos="0"/>
              </w:tabs>
              <w:spacing w:line="276" w:lineRule="auto"/>
              <w:jc w:val="right"/>
              <w:rPr>
                <w:rFonts w:ascii="Times New Roman" w:eastAsia="Times New Roman" w:hAnsi="Times New Roman" w:cs="Times New Roman"/>
                <w:sz w:val="16"/>
              </w:rPr>
            </w:pPr>
            <w:proofErr w:type="spellStart"/>
            <w:r>
              <w:rPr>
                <w:rFonts w:ascii="Times New Roman" w:eastAsia="Times New Roman" w:hAnsi="Times New Roman" w:cs="Times New Roman"/>
                <w:sz w:val="16"/>
              </w:rPr>
              <w:lastRenderedPageBreak/>
              <w:t>Компоне</w:t>
            </w:r>
            <w:proofErr w:type="spellEnd"/>
            <w:r>
              <w:rPr>
                <w:rFonts w:ascii="Times New Roman" w:eastAsia="Times New Roman" w:hAnsi="Times New Roman" w:cs="Times New Roman"/>
                <w:sz w:val="16"/>
              </w:rPr>
              <w:t>-</w:t>
            </w:r>
          </w:p>
          <w:p w14:paraId="2DB0B93E" w14:textId="77777777" w:rsidR="0086175F" w:rsidRDefault="0086175F" w:rsidP="00492BDA">
            <w:pPr>
              <w:tabs>
                <w:tab w:val="left" w:pos="0"/>
              </w:tabs>
              <w:spacing w:line="276" w:lineRule="auto"/>
              <w:jc w:val="right"/>
              <w:rPr>
                <w:rFonts w:ascii="Times New Roman" w:eastAsia="Times New Roman" w:hAnsi="Times New Roman" w:cs="Times New Roman"/>
                <w:sz w:val="16"/>
              </w:rPr>
            </w:pPr>
            <w:proofErr w:type="spellStart"/>
            <w:r>
              <w:rPr>
                <w:rFonts w:ascii="Times New Roman" w:eastAsia="Times New Roman" w:hAnsi="Times New Roman" w:cs="Times New Roman"/>
                <w:sz w:val="16"/>
              </w:rPr>
              <w:t>нти</w:t>
            </w:r>
            <w:proofErr w:type="spellEnd"/>
          </w:p>
          <w:p w14:paraId="6FBF4355" w14:textId="77777777" w:rsidR="0086175F" w:rsidRDefault="0086175F" w:rsidP="00492BDA">
            <w:pPr>
              <w:tabs>
                <w:tab w:val="left" w:pos="0"/>
              </w:tabs>
              <w:spacing w:line="276" w:lineRule="auto"/>
              <w:jc w:val="right"/>
              <w:rPr>
                <w:rFonts w:ascii="Times New Roman" w:eastAsia="Times New Roman" w:hAnsi="Times New Roman" w:cs="Times New Roman"/>
                <w:sz w:val="16"/>
              </w:rPr>
            </w:pPr>
          </w:p>
          <w:p w14:paraId="1786FC7B" w14:textId="77777777" w:rsidR="0086175F" w:rsidRDefault="0086175F" w:rsidP="00492BDA">
            <w:pPr>
              <w:tabs>
                <w:tab w:val="left" w:pos="0"/>
              </w:tabs>
              <w:spacing w:line="276" w:lineRule="auto"/>
              <w:rPr>
                <w:rFonts w:ascii="Times New Roman" w:eastAsia="Times New Roman" w:hAnsi="Times New Roman" w:cs="Times New Roman"/>
                <w:sz w:val="16"/>
              </w:rPr>
            </w:pPr>
          </w:p>
          <w:p w14:paraId="3090C40A" w14:textId="77777777" w:rsidR="0086175F" w:rsidRDefault="0086175F" w:rsidP="00492BDA">
            <w:pPr>
              <w:tabs>
                <w:tab w:val="left" w:pos="0"/>
              </w:tabs>
              <w:spacing w:line="276" w:lineRule="auto"/>
              <w:rPr>
                <w:rFonts w:ascii="Times New Roman" w:eastAsia="Times New Roman" w:hAnsi="Times New Roman" w:cs="Times New Roman"/>
                <w:sz w:val="16"/>
              </w:rPr>
            </w:pPr>
            <w:proofErr w:type="spellStart"/>
            <w:r>
              <w:rPr>
                <w:rFonts w:ascii="Times New Roman" w:eastAsia="Times New Roman" w:hAnsi="Times New Roman" w:cs="Times New Roman"/>
                <w:sz w:val="16"/>
              </w:rPr>
              <w:t>Компете</w:t>
            </w:r>
            <w:proofErr w:type="spellEnd"/>
            <w:r>
              <w:rPr>
                <w:rFonts w:ascii="Times New Roman" w:eastAsia="Times New Roman" w:hAnsi="Times New Roman" w:cs="Times New Roman"/>
                <w:sz w:val="16"/>
              </w:rPr>
              <w:t>-</w:t>
            </w:r>
          </w:p>
          <w:p w14:paraId="3CBD86CE" w14:textId="77777777" w:rsidR="0086175F" w:rsidRPr="00AE4F16" w:rsidRDefault="0086175F" w:rsidP="00492BDA">
            <w:pPr>
              <w:tabs>
                <w:tab w:val="left" w:pos="0"/>
              </w:tabs>
              <w:spacing w:line="276" w:lineRule="auto"/>
              <w:rPr>
                <w:rFonts w:ascii="Times New Roman" w:eastAsia="Times New Roman" w:hAnsi="Times New Roman" w:cs="Times New Roman"/>
                <w:sz w:val="16"/>
              </w:rPr>
            </w:pPr>
            <w:proofErr w:type="spellStart"/>
            <w:r>
              <w:rPr>
                <w:rFonts w:ascii="Times New Roman" w:eastAsia="Times New Roman" w:hAnsi="Times New Roman" w:cs="Times New Roman"/>
                <w:sz w:val="16"/>
              </w:rPr>
              <w:t>нтності</w:t>
            </w:r>
            <w:proofErr w:type="spellEnd"/>
          </w:p>
        </w:tc>
        <w:tc>
          <w:tcPr>
            <w:tcW w:w="18702" w:type="dxa"/>
            <w:gridSpan w:val="38"/>
          </w:tcPr>
          <w:p w14:paraId="4DE95823" w14:textId="77777777" w:rsidR="0086175F" w:rsidRPr="002034D8" w:rsidRDefault="0086175F" w:rsidP="00492BDA">
            <w:pPr>
              <w:pStyle w:val="Default"/>
              <w:ind w:left="57"/>
              <w:jc w:val="center"/>
              <w:rPr>
                <w:bCs/>
              </w:rPr>
            </w:pPr>
            <w:r w:rsidRPr="00CB64BD">
              <w:rPr>
                <w:rFonts w:eastAsia="Times New Roman"/>
                <w:sz w:val="22"/>
              </w:rPr>
              <w:t>Обов’язкові компоненти ОПП</w:t>
            </w:r>
          </w:p>
        </w:tc>
      </w:tr>
      <w:tr w:rsidR="00DC164A" w:rsidRPr="005871B8" w14:paraId="55664A18" w14:textId="77777777" w:rsidTr="00DC164A">
        <w:trPr>
          <w:cantSplit/>
          <w:trHeight w:val="1134"/>
        </w:trPr>
        <w:tc>
          <w:tcPr>
            <w:tcW w:w="880" w:type="dxa"/>
            <w:vMerge/>
          </w:tcPr>
          <w:p w14:paraId="3D9AA4E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1" w:type="dxa"/>
            <w:textDirection w:val="btLr"/>
          </w:tcPr>
          <w:p w14:paraId="70B59DA4" w14:textId="77777777" w:rsidR="0086175F" w:rsidRPr="00DC164A" w:rsidRDefault="0086175F" w:rsidP="00492BDA">
            <w:pPr>
              <w:pStyle w:val="Default"/>
              <w:tabs>
                <w:tab w:val="left" w:pos="0"/>
              </w:tabs>
              <w:spacing w:line="276" w:lineRule="auto"/>
              <w:ind w:left="113" w:right="113"/>
              <w:jc w:val="center"/>
              <w:rPr>
                <w:bCs/>
                <w:sz w:val="16"/>
                <w:szCs w:val="16"/>
              </w:rPr>
            </w:pPr>
            <w:r w:rsidRPr="00DC164A">
              <w:rPr>
                <w:bCs/>
                <w:sz w:val="16"/>
                <w:szCs w:val="16"/>
              </w:rPr>
              <w:t>ОК 1</w:t>
            </w:r>
          </w:p>
        </w:tc>
        <w:tc>
          <w:tcPr>
            <w:tcW w:w="440" w:type="dxa"/>
            <w:textDirection w:val="btLr"/>
          </w:tcPr>
          <w:p w14:paraId="026D875B" w14:textId="77777777" w:rsidR="0086175F" w:rsidRPr="00DC164A" w:rsidRDefault="0086175F" w:rsidP="00492BDA">
            <w:pPr>
              <w:pStyle w:val="Default"/>
              <w:tabs>
                <w:tab w:val="left" w:pos="0"/>
              </w:tabs>
              <w:spacing w:line="276" w:lineRule="auto"/>
              <w:ind w:left="113" w:right="113"/>
              <w:jc w:val="center"/>
              <w:rPr>
                <w:bCs/>
                <w:sz w:val="16"/>
                <w:szCs w:val="16"/>
              </w:rPr>
            </w:pPr>
            <w:r w:rsidRPr="00DC164A">
              <w:rPr>
                <w:bCs/>
                <w:sz w:val="16"/>
                <w:szCs w:val="16"/>
              </w:rPr>
              <w:t>ОК 2</w:t>
            </w:r>
          </w:p>
        </w:tc>
        <w:tc>
          <w:tcPr>
            <w:tcW w:w="440" w:type="dxa"/>
            <w:textDirection w:val="btLr"/>
          </w:tcPr>
          <w:p w14:paraId="3EEE5B64" w14:textId="77777777" w:rsidR="0086175F" w:rsidRPr="00DC164A" w:rsidRDefault="0086175F" w:rsidP="00492BDA">
            <w:pPr>
              <w:pStyle w:val="Default"/>
              <w:tabs>
                <w:tab w:val="left" w:pos="0"/>
              </w:tabs>
              <w:spacing w:line="276" w:lineRule="auto"/>
              <w:ind w:left="113" w:right="113"/>
              <w:jc w:val="center"/>
              <w:rPr>
                <w:bCs/>
                <w:sz w:val="16"/>
                <w:szCs w:val="16"/>
              </w:rPr>
            </w:pPr>
            <w:r w:rsidRPr="00DC164A">
              <w:rPr>
                <w:bCs/>
                <w:sz w:val="16"/>
                <w:szCs w:val="16"/>
              </w:rPr>
              <w:t>ОК 3</w:t>
            </w:r>
          </w:p>
        </w:tc>
        <w:tc>
          <w:tcPr>
            <w:tcW w:w="450" w:type="dxa"/>
            <w:textDirection w:val="btLr"/>
          </w:tcPr>
          <w:p w14:paraId="5934E10C" w14:textId="77777777" w:rsidR="0086175F" w:rsidRPr="00DC164A" w:rsidRDefault="0086175F" w:rsidP="00492BDA">
            <w:pPr>
              <w:pStyle w:val="Default"/>
              <w:tabs>
                <w:tab w:val="left" w:pos="0"/>
              </w:tabs>
              <w:spacing w:line="276" w:lineRule="auto"/>
              <w:ind w:left="113" w:right="113"/>
              <w:jc w:val="center"/>
              <w:rPr>
                <w:bCs/>
                <w:sz w:val="16"/>
                <w:szCs w:val="16"/>
              </w:rPr>
            </w:pPr>
            <w:r w:rsidRPr="00DC164A">
              <w:rPr>
                <w:bCs/>
                <w:sz w:val="16"/>
                <w:szCs w:val="16"/>
              </w:rPr>
              <w:t>ОК 4</w:t>
            </w:r>
          </w:p>
        </w:tc>
        <w:tc>
          <w:tcPr>
            <w:tcW w:w="440" w:type="dxa"/>
            <w:textDirection w:val="btLr"/>
          </w:tcPr>
          <w:p w14:paraId="5CAA7268"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5</w:t>
            </w:r>
          </w:p>
        </w:tc>
        <w:tc>
          <w:tcPr>
            <w:tcW w:w="440" w:type="dxa"/>
            <w:textDirection w:val="btLr"/>
          </w:tcPr>
          <w:p w14:paraId="11F3F2F3"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6</w:t>
            </w:r>
          </w:p>
        </w:tc>
        <w:tc>
          <w:tcPr>
            <w:tcW w:w="440" w:type="dxa"/>
            <w:textDirection w:val="btLr"/>
          </w:tcPr>
          <w:p w14:paraId="56BC0EB8"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7</w:t>
            </w:r>
          </w:p>
        </w:tc>
        <w:tc>
          <w:tcPr>
            <w:tcW w:w="440" w:type="dxa"/>
            <w:textDirection w:val="btLr"/>
          </w:tcPr>
          <w:p w14:paraId="078D9CC3"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8</w:t>
            </w:r>
          </w:p>
        </w:tc>
        <w:tc>
          <w:tcPr>
            <w:tcW w:w="440" w:type="dxa"/>
            <w:textDirection w:val="btLr"/>
          </w:tcPr>
          <w:p w14:paraId="5EC3983D"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9</w:t>
            </w:r>
          </w:p>
        </w:tc>
        <w:tc>
          <w:tcPr>
            <w:tcW w:w="440" w:type="dxa"/>
            <w:textDirection w:val="btLr"/>
          </w:tcPr>
          <w:p w14:paraId="10B44D3B"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10</w:t>
            </w:r>
          </w:p>
        </w:tc>
        <w:tc>
          <w:tcPr>
            <w:tcW w:w="440" w:type="dxa"/>
            <w:textDirection w:val="btLr"/>
          </w:tcPr>
          <w:p w14:paraId="70038794"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11</w:t>
            </w:r>
          </w:p>
        </w:tc>
        <w:tc>
          <w:tcPr>
            <w:tcW w:w="440" w:type="dxa"/>
            <w:textDirection w:val="btLr"/>
          </w:tcPr>
          <w:p w14:paraId="52752CFB"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12</w:t>
            </w:r>
          </w:p>
        </w:tc>
        <w:tc>
          <w:tcPr>
            <w:tcW w:w="440" w:type="dxa"/>
            <w:textDirection w:val="btLr"/>
          </w:tcPr>
          <w:p w14:paraId="744B6888"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13</w:t>
            </w:r>
          </w:p>
        </w:tc>
        <w:tc>
          <w:tcPr>
            <w:tcW w:w="445" w:type="dxa"/>
            <w:textDirection w:val="btLr"/>
          </w:tcPr>
          <w:p w14:paraId="0BF610F6"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14</w:t>
            </w:r>
          </w:p>
        </w:tc>
        <w:tc>
          <w:tcPr>
            <w:tcW w:w="440" w:type="dxa"/>
            <w:textDirection w:val="btLr"/>
          </w:tcPr>
          <w:p w14:paraId="79F5620A"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15</w:t>
            </w:r>
          </w:p>
        </w:tc>
        <w:tc>
          <w:tcPr>
            <w:tcW w:w="440" w:type="dxa"/>
            <w:textDirection w:val="btLr"/>
          </w:tcPr>
          <w:p w14:paraId="55BF0E12"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16</w:t>
            </w:r>
          </w:p>
        </w:tc>
        <w:tc>
          <w:tcPr>
            <w:tcW w:w="440" w:type="dxa"/>
            <w:textDirection w:val="btLr"/>
          </w:tcPr>
          <w:p w14:paraId="1D8BACDF"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17</w:t>
            </w:r>
          </w:p>
        </w:tc>
        <w:tc>
          <w:tcPr>
            <w:tcW w:w="440" w:type="dxa"/>
            <w:textDirection w:val="btLr"/>
          </w:tcPr>
          <w:p w14:paraId="1273A2CF"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18</w:t>
            </w:r>
          </w:p>
        </w:tc>
        <w:tc>
          <w:tcPr>
            <w:tcW w:w="440" w:type="dxa"/>
            <w:textDirection w:val="btLr"/>
          </w:tcPr>
          <w:p w14:paraId="793990B9"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19</w:t>
            </w:r>
          </w:p>
        </w:tc>
        <w:tc>
          <w:tcPr>
            <w:tcW w:w="440" w:type="dxa"/>
            <w:textDirection w:val="btLr"/>
          </w:tcPr>
          <w:p w14:paraId="30720BE2"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20</w:t>
            </w:r>
          </w:p>
        </w:tc>
        <w:tc>
          <w:tcPr>
            <w:tcW w:w="440" w:type="dxa"/>
            <w:textDirection w:val="btLr"/>
          </w:tcPr>
          <w:p w14:paraId="223EAE8D"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21</w:t>
            </w:r>
          </w:p>
        </w:tc>
        <w:tc>
          <w:tcPr>
            <w:tcW w:w="458" w:type="dxa"/>
            <w:textDirection w:val="btLr"/>
          </w:tcPr>
          <w:p w14:paraId="59BB1BB5"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22</w:t>
            </w:r>
          </w:p>
        </w:tc>
        <w:tc>
          <w:tcPr>
            <w:tcW w:w="440" w:type="dxa"/>
            <w:textDirection w:val="btLr"/>
          </w:tcPr>
          <w:p w14:paraId="7A22C957"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23</w:t>
            </w:r>
          </w:p>
        </w:tc>
        <w:tc>
          <w:tcPr>
            <w:tcW w:w="440" w:type="dxa"/>
            <w:textDirection w:val="btLr"/>
          </w:tcPr>
          <w:p w14:paraId="2392FF99"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24</w:t>
            </w:r>
          </w:p>
        </w:tc>
        <w:tc>
          <w:tcPr>
            <w:tcW w:w="440" w:type="dxa"/>
            <w:textDirection w:val="btLr"/>
          </w:tcPr>
          <w:p w14:paraId="5964671F"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25</w:t>
            </w:r>
          </w:p>
        </w:tc>
        <w:tc>
          <w:tcPr>
            <w:tcW w:w="440" w:type="dxa"/>
            <w:textDirection w:val="btLr"/>
          </w:tcPr>
          <w:p w14:paraId="7BD50898"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26</w:t>
            </w:r>
          </w:p>
        </w:tc>
        <w:tc>
          <w:tcPr>
            <w:tcW w:w="440" w:type="dxa"/>
            <w:textDirection w:val="btLr"/>
          </w:tcPr>
          <w:p w14:paraId="36B7A47C"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27</w:t>
            </w:r>
          </w:p>
        </w:tc>
        <w:tc>
          <w:tcPr>
            <w:tcW w:w="440" w:type="dxa"/>
            <w:textDirection w:val="btLr"/>
          </w:tcPr>
          <w:p w14:paraId="3E2DE6DD"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28</w:t>
            </w:r>
          </w:p>
        </w:tc>
        <w:tc>
          <w:tcPr>
            <w:tcW w:w="440" w:type="dxa"/>
            <w:textDirection w:val="btLr"/>
          </w:tcPr>
          <w:p w14:paraId="01FE8082"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29</w:t>
            </w:r>
          </w:p>
        </w:tc>
        <w:tc>
          <w:tcPr>
            <w:tcW w:w="440" w:type="dxa"/>
            <w:textDirection w:val="btLr"/>
          </w:tcPr>
          <w:p w14:paraId="1B94B500"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30</w:t>
            </w:r>
          </w:p>
        </w:tc>
        <w:tc>
          <w:tcPr>
            <w:tcW w:w="440" w:type="dxa"/>
            <w:textDirection w:val="btLr"/>
          </w:tcPr>
          <w:p w14:paraId="32F07634"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31</w:t>
            </w:r>
          </w:p>
        </w:tc>
        <w:tc>
          <w:tcPr>
            <w:tcW w:w="454" w:type="dxa"/>
            <w:textDirection w:val="btLr"/>
          </w:tcPr>
          <w:p w14:paraId="4DF37205"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32</w:t>
            </w:r>
          </w:p>
        </w:tc>
        <w:tc>
          <w:tcPr>
            <w:tcW w:w="440" w:type="dxa"/>
            <w:textDirection w:val="btLr"/>
          </w:tcPr>
          <w:p w14:paraId="0F6A0E73"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33</w:t>
            </w:r>
          </w:p>
        </w:tc>
        <w:tc>
          <w:tcPr>
            <w:tcW w:w="440" w:type="dxa"/>
            <w:textDirection w:val="btLr"/>
          </w:tcPr>
          <w:p w14:paraId="72B90314"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34</w:t>
            </w:r>
          </w:p>
        </w:tc>
        <w:tc>
          <w:tcPr>
            <w:tcW w:w="434" w:type="dxa"/>
            <w:textDirection w:val="btLr"/>
          </w:tcPr>
          <w:p w14:paraId="3EB80409" w14:textId="77777777" w:rsidR="0086175F" w:rsidRPr="00DC164A" w:rsidRDefault="0086175F" w:rsidP="00492BDA">
            <w:pPr>
              <w:tabs>
                <w:tab w:val="left" w:pos="0"/>
              </w:tabs>
              <w:spacing w:line="276" w:lineRule="auto"/>
              <w:ind w:left="113" w:right="113"/>
              <w:jc w:val="center"/>
              <w:rPr>
                <w:rFonts w:ascii="Times New Roman" w:hAnsi="Times New Roman" w:cs="Times New Roman"/>
                <w:bCs/>
                <w:color w:val="000000"/>
                <w:sz w:val="16"/>
                <w:szCs w:val="16"/>
              </w:rPr>
            </w:pPr>
            <w:r w:rsidRPr="00DC164A">
              <w:rPr>
                <w:rFonts w:ascii="Times New Roman" w:hAnsi="Times New Roman" w:cs="Times New Roman"/>
                <w:bCs/>
                <w:color w:val="000000"/>
                <w:sz w:val="16"/>
                <w:szCs w:val="16"/>
              </w:rPr>
              <w:t>ОК 35</w:t>
            </w:r>
          </w:p>
        </w:tc>
        <w:tc>
          <w:tcPr>
            <w:tcW w:w="2342" w:type="dxa"/>
            <w:textDirection w:val="btLr"/>
          </w:tcPr>
          <w:p w14:paraId="347FAB28" w14:textId="77777777" w:rsidR="0086175F" w:rsidRPr="00781AC6" w:rsidRDefault="0086175F" w:rsidP="00492BDA">
            <w:pPr>
              <w:tabs>
                <w:tab w:val="left" w:pos="0"/>
              </w:tabs>
              <w:spacing w:line="276" w:lineRule="auto"/>
              <w:ind w:left="113" w:right="113"/>
              <w:jc w:val="center"/>
              <w:rPr>
                <w:rFonts w:ascii="Times New Roman" w:hAnsi="Times New Roman" w:cs="Times New Roman"/>
                <w:bCs/>
                <w:color w:val="000000"/>
              </w:rPr>
            </w:pPr>
            <w:r w:rsidRPr="00781AC6">
              <w:rPr>
                <w:rFonts w:ascii="Times New Roman" w:hAnsi="Times New Roman" w:cs="Times New Roman"/>
                <w:bCs/>
                <w:color w:val="000000"/>
              </w:rPr>
              <w:t>ОК 36</w:t>
            </w:r>
          </w:p>
        </w:tc>
        <w:tc>
          <w:tcPr>
            <w:tcW w:w="459" w:type="dxa"/>
            <w:textDirection w:val="btLr"/>
          </w:tcPr>
          <w:p w14:paraId="20D5E7DD" w14:textId="77777777" w:rsidR="0086175F" w:rsidRPr="00781AC6" w:rsidRDefault="0086175F" w:rsidP="00492BDA">
            <w:pPr>
              <w:pStyle w:val="Default"/>
              <w:ind w:left="57" w:right="113"/>
              <w:jc w:val="center"/>
              <w:rPr>
                <w:bCs/>
                <w:sz w:val="20"/>
                <w:szCs w:val="20"/>
              </w:rPr>
            </w:pPr>
            <w:r w:rsidRPr="00781AC6">
              <w:rPr>
                <w:bCs/>
                <w:sz w:val="20"/>
                <w:szCs w:val="20"/>
              </w:rPr>
              <w:t>ОК  37</w:t>
            </w:r>
          </w:p>
        </w:tc>
        <w:tc>
          <w:tcPr>
            <w:tcW w:w="459" w:type="dxa"/>
            <w:textDirection w:val="btLr"/>
          </w:tcPr>
          <w:p w14:paraId="492CC3F4" w14:textId="77777777" w:rsidR="0086175F" w:rsidRPr="00781AC6" w:rsidRDefault="0086175F" w:rsidP="00492BDA">
            <w:pPr>
              <w:pStyle w:val="Default"/>
              <w:ind w:left="113" w:right="113"/>
              <w:jc w:val="center"/>
              <w:rPr>
                <w:bCs/>
                <w:sz w:val="20"/>
                <w:szCs w:val="20"/>
              </w:rPr>
            </w:pPr>
            <w:r w:rsidRPr="00781AC6">
              <w:rPr>
                <w:bCs/>
                <w:sz w:val="20"/>
                <w:szCs w:val="20"/>
              </w:rPr>
              <w:t>ОК 38</w:t>
            </w:r>
          </w:p>
        </w:tc>
      </w:tr>
      <w:tr w:rsidR="00DC164A" w:rsidRPr="005871B8" w14:paraId="0FF24485" w14:textId="77777777" w:rsidTr="00DC164A">
        <w:tc>
          <w:tcPr>
            <w:tcW w:w="880" w:type="dxa"/>
          </w:tcPr>
          <w:p w14:paraId="50356E7B"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ІК</w:t>
            </w:r>
          </w:p>
        </w:tc>
        <w:tc>
          <w:tcPr>
            <w:tcW w:w="441" w:type="dxa"/>
          </w:tcPr>
          <w:p w14:paraId="2CDC56E0"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1BFDA253"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6C49008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50" w:type="dxa"/>
          </w:tcPr>
          <w:p w14:paraId="47A6F61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6B3CAF1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12160F87"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735E5F6B"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067F809D"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6475BA82"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81054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57B3B4B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24293829"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5C5C48A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5" w:type="dxa"/>
          </w:tcPr>
          <w:p w14:paraId="5B5BD44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6CEBAF09"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28A6E727"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25FE98D0"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33392EA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33BF239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6C45149"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746F2EA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58" w:type="dxa"/>
          </w:tcPr>
          <w:p w14:paraId="685E251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7EC1F4F0"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71DE989D"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0391C1F0"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09C9D44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1EE080B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25B650F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5E4D93F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61330C7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7E728DA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54" w:type="dxa"/>
          </w:tcPr>
          <w:p w14:paraId="0BB1C1CD"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3D647F82"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537C743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8E5A23">
              <w:rPr>
                <w:rFonts w:ascii="Times New Roman" w:eastAsia="Times New Roman" w:hAnsi="Times New Roman" w:cs="Times New Roman"/>
                <w:sz w:val="18"/>
                <w:lang w:val="en-US"/>
              </w:rPr>
              <w:t>+</w:t>
            </w:r>
          </w:p>
        </w:tc>
        <w:tc>
          <w:tcPr>
            <w:tcW w:w="434" w:type="dxa"/>
          </w:tcPr>
          <w:p w14:paraId="68845C7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2342" w:type="dxa"/>
          </w:tcPr>
          <w:p w14:paraId="38DB46CC" w14:textId="77777777" w:rsidR="0086175F" w:rsidRDefault="0086175F" w:rsidP="00492BDA">
            <w:pPr>
              <w:jc w:val="center"/>
            </w:pPr>
            <w:r w:rsidRPr="008E5A23">
              <w:rPr>
                <w:rFonts w:ascii="Times New Roman" w:eastAsia="Times New Roman" w:hAnsi="Times New Roman" w:cs="Times New Roman"/>
                <w:sz w:val="18"/>
                <w:lang w:val="en-US"/>
              </w:rPr>
              <w:t>+</w:t>
            </w:r>
          </w:p>
        </w:tc>
        <w:tc>
          <w:tcPr>
            <w:tcW w:w="459" w:type="dxa"/>
          </w:tcPr>
          <w:p w14:paraId="4F37E197" w14:textId="77777777" w:rsidR="0086175F" w:rsidRDefault="0086175F" w:rsidP="00492BDA">
            <w:pPr>
              <w:jc w:val="center"/>
            </w:pPr>
            <w:r w:rsidRPr="008E5A23">
              <w:rPr>
                <w:rFonts w:ascii="Times New Roman" w:eastAsia="Times New Roman" w:hAnsi="Times New Roman" w:cs="Times New Roman"/>
                <w:sz w:val="18"/>
                <w:lang w:val="en-US"/>
              </w:rPr>
              <w:t>+</w:t>
            </w:r>
          </w:p>
        </w:tc>
        <w:tc>
          <w:tcPr>
            <w:tcW w:w="459" w:type="dxa"/>
          </w:tcPr>
          <w:p w14:paraId="2DD643C2" w14:textId="77777777" w:rsidR="0086175F" w:rsidRDefault="0086175F" w:rsidP="00492BDA">
            <w:pPr>
              <w:jc w:val="center"/>
            </w:pPr>
            <w:r w:rsidRPr="008E5A23">
              <w:rPr>
                <w:rFonts w:ascii="Times New Roman" w:eastAsia="Times New Roman" w:hAnsi="Times New Roman" w:cs="Times New Roman"/>
                <w:sz w:val="18"/>
                <w:lang w:val="en-US"/>
              </w:rPr>
              <w:t>+</w:t>
            </w:r>
          </w:p>
        </w:tc>
      </w:tr>
      <w:tr w:rsidR="00DC164A" w:rsidRPr="005871B8" w14:paraId="4CC56701" w14:textId="77777777" w:rsidTr="00DC164A">
        <w:tc>
          <w:tcPr>
            <w:tcW w:w="880" w:type="dxa"/>
          </w:tcPr>
          <w:p w14:paraId="5C3B4A07"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 1</w:t>
            </w:r>
          </w:p>
        </w:tc>
        <w:tc>
          <w:tcPr>
            <w:tcW w:w="441" w:type="dxa"/>
          </w:tcPr>
          <w:p w14:paraId="6993D2B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07D76D" w14:textId="77777777" w:rsidR="0086175F" w:rsidRPr="00033912" w:rsidRDefault="0086175F" w:rsidP="00492BDA">
            <w:pPr>
              <w:jc w:val="center"/>
              <w:rPr>
                <w:rFonts w:ascii="Times New Roman" w:eastAsia="Times New Roman" w:hAnsi="Times New Roman" w:cs="Times New Roman"/>
              </w:rPr>
            </w:pPr>
          </w:p>
        </w:tc>
        <w:tc>
          <w:tcPr>
            <w:tcW w:w="440" w:type="dxa"/>
          </w:tcPr>
          <w:p w14:paraId="32E050BB"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6285F17F"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8E6DA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E1080D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A2ACF2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5912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F345A2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73963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B565BC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B0AAF3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3EFA77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5BF96B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AA01E2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B253E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34A920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ED1C63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AE802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17827C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9AA04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2C03E3C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C45A87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5D14B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8F11D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079F5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787C6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9499DC9" w14:textId="77777777" w:rsidR="0086175F" w:rsidRPr="00033912" w:rsidRDefault="0086175F" w:rsidP="00492BDA">
            <w:pPr>
              <w:jc w:val="center"/>
              <w:rPr>
                <w:rFonts w:ascii="Times New Roman" w:eastAsia="Times New Roman" w:hAnsi="Times New Roman" w:cs="Times New Roman"/>
              </w:rPr>
            </w:pPr>
          </w:p>
        </w:tc>
        <w:tc>
          <w:tcPr>
            <w:tcW w:w="440" w:type="dxa"/>
          </w:tcPr>
          <w:p w14:paraId="4837197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4D89DDC" w14:textId="77777777" w:rsidR="0086175F" w:rsidRPr="00033912" w:rsidRDefault="0086175F" w:rsidP="00492BDA">
            <w:pPr>
              <w:jc w:val="center"/>
              <w:rPr>
                <w:rFonts w:ascii="Times New Roman" w:eastAsia="Times New Roman" w:hAnsi="Times New Roman" w:cs="Times New Roman"/>
              </w:rPr>
            </w:pPr>
          </w:p>
        </w:tc>
        <w:tc>
          <w:tcPr>
            <w:tcW w:w="440" w:type="dxa"/>
          </w:tcPr>
          <w:p w14:paraId="052CBA2C" w14:textId="48C30512"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1FEED4C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865588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302913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34" w:type="dxa"/>
          </w:tcPr>
          <w:p w14:paraId="2489676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464FFF3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05FF521B"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2EFD76DA"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0C104DC4" w14:textId="77777777" w:rsidTr="00DC164A">
        <w:tc>
          <w:tcPr>
            <w:tcW w:w="880" w:type="dxa"/>
          </w:tcPr>
          <w:p w14:paraId="4C0D7B16"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 2</w:t>
            </w:r>
          </w:p>
        </w:tc>
        <w:tc>
          <w:tcPr>
            <w:tcW w:w="441" w:type="dxa"/>
          </w:tcPr>
          <w:p w14:paraId="3C37E02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69ECD86" w14:textId="33F44804"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553F5E9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50" w:type="dxa"/>
          </w:tcPr>
          <w:p w14:paraId="7B1D1A60"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89CC5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F6FE13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21FF8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F7E310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72C824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18E033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01DCAF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1FF4C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A20F98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0E10976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D8D974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BF1232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DDACD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F3D682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D0D5FD" w14:textId="77777777" w:rsidR="0086175F" w:rsidRPr="00033912" w:rsidRDefault="0086175F" w:rsidP="00492BDA">
            <w:pPr>
              <w:jc w:val="center"/>
              <w:rPr>
                <w:rFonts w:ascii="Times New Roman" w:eastAsia="Times New Roman" w:hAnsi="Times New Roman" w:cs="Times New Roman"/>
              </w:rPr>
            </w:pPr>
          </w:p>
        </w:tc>
        <w:tc>
          <w:tcPr>
            <w:tcW w:w="440" w:type="dxa"/>
          </w:tcPr>
          <w:p w14:paraId="33AE2B7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C75FC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6AB261C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85E259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ED546A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04805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2BC2CE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8133C3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4FAAAFA" w14:textId="77777777" w:rsidR="0086175F" w:rsidRPr="00033912" w:rsidRDefault="0086175F" w:rsidP="00492BDA">
            <w:pPr>
              <w:jc w:val="center"/>
              <w:rPr>
                <w:rFonts w:ascii="Times New Roman" w:eastAsia="Times New Roman" w:hAnsi="Times New Roman" w:cs="Times New Roman"/>
              </w:rPr>
            </w:pPr>
          </w:p>
        </w:tc>
        <w:tc>
          <w:tcPr>
            <w:tcW w:w="440" w:type="dxa"/>
          </w:tcPr>
          <w:p w14:paraId="4F7E293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5FFE824" w14:textId="77777777" w:rsidR="0086175F" w:rsidRPr="00033912" w:rsidRDefault="0086175F" w:rsidP="00492BDA">
            <w:pPr>
              <w:rPr>
                <w:rFonts w:ascii="Times New Roman" w:eastAsia="Times New Roman" w:hAnsi="Times New Roman" w:cs="Times New Roman"/>
              </w:rPr>
            </w:pPr>
          </w:p>
        </w:tc>
        <w:tc>
          <w:tcPr>
            <w:tcW w:w="440" w:type="dxa"/>
          </w:tcPr>
          <w:p w14:paraId="357979A8" w14:textId="2E070C6F"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54" w:type="dxa"/>
          </w:tcPr>
          <w:p w14:paraId="103CEDF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C80C3B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2E2024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737F193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6DF82E1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650E49EE"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7037143D"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2F290B8A" w14:textId="77777777" w:rsidTr="00DC164A">
        <w:tc>
          <w:tcPr>
            <w:tcW w:w="880" w:type="dxa"/>
          </w:tcPr>
          <w:p w14:paraId="6884175E"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ЗК3</w:t>
            </w:r>
          </w:p>
        </w:tc>
        <w:tc>
          <w:tcPr>
            <w:tcW w:w="441" w:type="dxa"/>
          </w:tcPr>
          <w:p w14:paraId="2E814FB6"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DBB570" w14:textId="4EA93CC8"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CC45A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50" w:type="dxa"/>
          </w:tcPr>
          <w:p w14:paraId="3B98175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C352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440A45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EED34B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D0AF55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71F2C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7C7C2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0B41B1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7F43C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557F2A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6A049D7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E1A1C9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AC8EEA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978764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D5E541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6CBD496" w14:textId="77777777" w:rsidR="0086175F" w:rsidRPr="00033912" w:rsidRDefault="0086175F" w:rsidP="00492BDA">
            <w:pPr>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4A7521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205F14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8" w:type="dxa"/>
          </w:tcPr>
          <w:p w14:paraId="190653B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C55C6F" w14:textId="78DFD654"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0877CB7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6C5767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05E6BB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15796E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8454867"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4F7768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489F99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1C39280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57C1F01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24376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66E92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34" w:type="dxa"/>
          </w:tcPr>
          <w:p w14:paraId="0AF9428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17791E8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1C9464A7"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03E62513"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6F1339F2" w14:textId="77777777" w:rsidTr="00DC164A">
        <w:tc>
          <w:tcPr>
            <w:tcW w:w="880" w:type="dxa"/>
          </w:tcPr>
          <w:p w14:paraId="54AC8B77"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ЗК4</w:t>
            </w:r>
          </w:p>
        </w:tc>
        <w:tc>
          <w:tcPr>
            <w:tcW w:w="441" w:type="dxa"/>
          </w:tcPr>
          <w:p w14:paraId="7A6F485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A382CD2" w14:textId="77777777" w:rsidR="0086175F" w:rsidRPr="00033912" w:rsidRDefault="0086175F" w:rsidP="00492BDA">
            <w:pPr>
              <w:jc w:val="center"/>
              <w:rPr>
                <w:rFonts w:ascii="Times New Roman" w:eastAsia="Times New Roman" w:hAnsi="Times New Roman" w:cs="Times New Roman"/>
              </w:rPr>
            </w:pPr>
          </w:p>
        </w:tc>
        <w:tc>
          <w:tcPr>
            <w:tcW w:w="440" w:type="dxa"/>
          </w:tcPr>
          <w:p w14:paraId="781C32B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6CD208F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AFDDC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DCE0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8E557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7147B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4D8112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01662A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D2781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557CF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8A723C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7F13AD2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0E5BB2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7849C43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0F99E9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346DA0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0282FF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0C3F6C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8DE51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73F82A0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2717A6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729BD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5D049D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2AD775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C78A2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190C2D06"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2808C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E4E2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4D4208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48F0BBB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65DA80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203105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2A97D67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1E0B77C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38FF2AB8"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3016A05F"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47698D4E" w14:textId="77777777" w:rsidTr="00DC164A">
        <w:tc>
          <w:tcPr>
            <w:tcW w:w="880" w:type="dxa"/>
          </w:tcPr>
          <w:p w14:paraId="4FA2E629"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ЗК5</w:t>
            </w:r>
          </w:p>
        </w:tc>
        <w:tc>
          <w:tcPr>
            <w:tcW w:w="441" w:type="dxa"/>
          </w:tcPr>
          <w:p w14:paraId="3764867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8664D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CD719A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50" w:type="dxa"/>
          </w:tcPr>
          <w:p w14:paraId="33008A3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6C42D3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065AE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1DA79A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578FF4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DE67FA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EBB948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3E436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ADAFD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40E0D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65FE886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C47BC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CCDC51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D0E823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A6F5D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31FBD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89847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4FB906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71E095C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FDE56E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B86F2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18DDEF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AFD73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DF396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CA94DF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204BF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00E9FF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C1B95C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394DE55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C63D93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92514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1143FEC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789131A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752A4042"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70F02287"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08255155" w14:textId="77777777" w:rsidTr="00DC164A">
        <w:tc>
          <w:tcPr>
            <w:tcW w:w="880" w:type="dxa"/>
          </w:tcPr>
          <w:p w14:paraId="375EB158"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ЗК6</w:t>
            </w:r>
          </w:p>
        </w:tc>
        <w:tc>
          <w:tcPr>
            <w:tcW w:w="441" w:type="dxa"/>
          </w:tcPr>
          <w:p w14:paraId="46C645CD"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F70923A" w14:textId="3D7B9141"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5CA6A33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FD0879D"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DEF7DE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BF02E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DE4F7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9BB7B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E3AA6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0CA00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644DB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306342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00BB1E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4BB3EC4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07CADC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23451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61D899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34860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80787E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3F560F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795B87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05D2E48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6950DF2" w14:textId="3E2E4AFA"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44B1A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609BC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A45E78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6D0210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98ED9AF" w14:textId="77777777" w:rsidR="0086175F" w:rsidRPr="00033912" w:rsidRDefault="0086175F" w:rsidP="00492BDA">
            <w:pPr>
              <w:jc w:val="center"/>
              <w:rPr>
                <w:rFonts w:ascii="Times New Roman" w:eastAsia="Times New Roman" w:hAnsi="Times New Roman" w:cs="Times New Roman"/>
              </w:rPr>
            </w:pPr>
          </w:p>
        </w:tc>
        <w:tc>
          <w:tcPr>
            <w:tcW w:w="440" w:type="dxa"/>
          </w:tcPr>
          <w:p w14:paraId="584202D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74AE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2584D8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20A22D6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8B46C3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CA90CE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4C60718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2AF014B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5756C389"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36983490"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0BE06BE8" w14:textId="77777777" w:rsidTr="00DC164A">
        <w:tc>
          <w:tcPr>
            <w:tcW w:w="880" w:type="dxa"/>
          </w:tcPr>
          <w:p w14:paraId="1AADD544"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ЗК7</w:t>
            </w:r>
          </w:p>
        </w:tc>
        <w:tc>
          <w:tcPr>
            <w:tcW w:w="441" w:type="dxa"/>
          </w:tcPr>
          <w:p w14:paraId="19DB4BB3"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CF3DC23" w14:textId="48802F3F"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0250D07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15AC723"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2967C5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22D9C8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ADACF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5136D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1B0AD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1F2072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D09136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03AEF2C" w14:textId="77777777" w:rsidR="0086175F" w:rsidRPr="00033912" w:rsidRDefault="0086175F" w:rsidP="00492BDA">
            <w:pPr>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FF65C3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393BFBF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D3E6B6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EAC2AF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DF9DF1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5F02B3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9B740E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0642199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0DD765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3B11234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B82F51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A016A3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353B6C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D9826D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1160C0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5D90665" w14:textId="77777777" w:rsidR="0086175F" w:rsidRPr="00033912" w:rsidRDefault="0086175F" w:rsidP="00492BDA">
            <w:pPr>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31D728F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4B234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B94762A" w14:textId="15CC1EBD"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7986054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85040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AF76F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0179C8D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381AB4D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7398D361"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48F220C8"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18F189B3" w14:textId="77777777" w:rsidTr="00DC164A">
        <w:tc>
          <w:tcPr>
            <w:tcW w:w="880" w:type="dxa"/>
          </w:tcPr>
          <w:p w14:paraId="3B984F31"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ЗК8</w:t>
            </w:r>
          </w:p>
        </w:tc>
        <w:tc>
          <w:tcPr>
            <w:tcW w:w="441" w:type="dxa"/>
          </w:tcPr>
          <w:p w14:paraId="5D22CF3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B741E3D" w14:textId="4D8DAC6E" w:rsidR="0086175F" w:rsidRPr="00033912" w:rsidRDefault="0086175F" w:rsidP="00492BDA">
            <w:pPr>
              <w:jc w:val="center"/>
              <w:rPr>
                <w:rFonts w:ascii="Times New Roman" w:eastAsia="Times New Roman" w:hAnsi="Times New Roman" w:cs="Times New Roman"/>
              </w:rPr>
            </w:pPr>
          </w:p>
        </w:tc>
        <w:tc>
          <w:tcPr>
            <w:tcW w:w="440" w:type="dxa"/>
          </w:tcPr>
          <w:p w14:paraId="50B8D8E9"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5E6638CF"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29E590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CB519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605F01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CD85A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22356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66E8D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1002E3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F9DC34" w14:textId="77777777" w:rsidR="0086175F" w:rsidRPr="00033912" w:rsidRDefault="0086175F" w:rsidP="00492BDA">
            <w:pPr>
              <w:jc w:val="center"/>
              <w:rPr>
                <w:rFonts w:ascii="Times New Roman" w:eastAsia="Times New Roman" w:hAnsi="Times New Roman" w:cs="Times New Roman"/>
              </w:rPr>
            </w:pPr>
          </w:p>
        </w:tc>
        <w:tc>
          <w:tcPr>
            <w:tcW w:w="440" w:type="dxa"/>
          </w:tcPr>
          <w:p w14:paraId="3281AA2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33689BC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F2C77A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F65BF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133E67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F1CDF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1B94E9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D09929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34A3FA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12784FA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C952BD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1BF8CF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9043A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809984" w14:textId="77777777" w:rsidR="0086175F" w:rsidRPr="00033912" w:rsidRDefault="0086175F" w:rsidP="00492BDA">
            <w:pPr>
              <w:jc w:val="center"/>
              <w:rPr>
                <w:rFonts w:ascii="Times New Roman" w:eastAsia="Times New Roman" w:hAnsi="Times New Roman" w:cs="Times New Roman"/>
              </w:rPr>
            </w:pPr>
          </w:p>
        </w:tc>
        <w:tc>
          <w:tcPr>
            <w:tcW w:w="440" w:type="dxa"/>
          </w:tcPr>
          <w:p w14:paraId="518E1EB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3E24EE" w14:textId="77777777" w:rsidR="0086175F" w:rsidRPr="005871B8" w:rsidRDefault="0086175F" w:rsidP="00492BDA">
            <w:pPr>
              <w:tabs>
                <w:tab w:val="left" w:pos="0"/>
              </w:tabs>
              <w:spacing w:line="276" w:lineRule="auto"/>
              <w:rPr>
                <w:rFonts w:ascii="Times New Roman" w:eastAsia="Times New Roman" w:hAnsi="Times New Roman" w:cs="Times New Roman"/>
              </w:rPr>
            </w:pPr>
          </w:p>
        </w:tc>
        <w:tc>
          <w:tcPr>
            <w:tcW w:w="440" w:type="dxa"/>
          </w:tcPr>
          <w:p w14:paraId="6F1BAA5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63547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4ACAA0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4F04BDD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03F3CA6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AA7CCF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526E345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68DB7C1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47349A48"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480F95C5"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0BD59CAD" w14:textId="77777777" w:rsidTr="00DC164A">
        <w:tc>
          <w:tcPr>
            <w:tcW w:w="880" w:type="dxa"/>
          </w:tcPr>
          <w:p w14:paraId="053C576C"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ЗК9</w:t>
            </w:r>
          </w:p>
        </w:tc>
        <w:tc>
          <w:tcPr>
            <w:tcW w:w="441" w:type="dxa"/>
          </w:tcPr>
          <w:p w14:paraId="76F270F8"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DE4D6C6" w14:textId="77777777" w:rsidR="0086175F" w:rsidRPr="00033912" w:rsidRDefault="0086175F" w:rsidP="00492BDA">
            <w:pPr>
              <w:jc w:val="center"/>
              <w:rPr>
                <w:rFonts w:ascii="Times New Roman" w:eastAsia="Times New Roman" w:hAnsi="Times New Roman" w:cs="Times New Roman"/>
              </w:rPr>
            </w:pPr>
          </w:p>
        </w:tc>
        <w:tc>
          <w:tcPr>
            <w:tcW w:w="440" w:type="dxa"/>
          </w:tcPr>
          <w:p w14:paraId="5F104D5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0F749DB0"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D2258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3F790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B6B94C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936D26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32CA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8BBD7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5F055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024120" w14:textId="77777777" w:rsidR="0086175F" w:rsidRPr="00033912" w:rsidRDefault="0086175F" w:rsidP="00492BDA">
            <w:pPr>
              <w:jc w:val="center"/>
              <w:rPr>
                <w:rFonts w:ascii="Times New Roman" w:eastAsia="Times New Roman" w:hAnsi="Times New Roman" w:cs="Times New Roman"/>
              </w:rPr>
            </w:pPr>
          </w:p>
        </w:tc>
        <w:tc>
          <w:tcPr>
            <w:tcW w:w="440" w:type="dxa"/>
          </w:tcPr>
          <w:p w14:paraId="0189452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0A2F1C4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C5B7B5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C98D2B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DD8F83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B8583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1DDD5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2C17A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7A9C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61DFF6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80F5C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054B6C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CF51B6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2A1FB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50F26F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7155AA4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7E71CDD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EF19FF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692CD3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08D805B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25FD03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0C3913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39A5DC0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2AF66FC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4B2AF577"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4A17BDB5"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685BF672" w14:textId="77777777" w:rsidTr="00DC164A">
        <w:tc>
          <w:tcPr>
            <w:tcW w:w="880" w:type="dxa"/>
          </w:tcPr>
          <w:p w14:paraId="1CE85D1C"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ЗК10</w:t>
            </w:r>
          </w:p>
        </w:tc>
        <w:tc>
          <w:tcPr>
            <w:tcW w:w="441" w:type="dxa"/>
          </w:tcPr>
          <w:p w14:paraId="1948C0D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1B688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186BEA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94C761D"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5C1C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9CD0F1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AC91BB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039B31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0996C1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8D4F1F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54813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0EE73C0" w14:textId="77777777" w:rsidR="0086175F" w:rsidRPr="00033912" w:rsidRDefault="0086175F" w:rsidP="00492BDA">
            <w:pPr>
              <w:jc w:val="center"/>
              <w:rPr>
                <w:rFonts w:ascii="Times New Roman" w:eastAsia="Times New Roman" w:hAnsi="Times New Roman" w:cs="Times New Roman"/>
              </w:rPr>
            </w:pPr>
          </w:p>
        </w:tc>
        <w:tc>
          <w:tcPr>
            <w:tcW w:w="440" w:type="dxa"/>
          </w:tcPr>
          <w:p w14:paraId="46DB52E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6707828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27CB3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AACF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6DC8EE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6416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BC546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FD8A0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A49C9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2E17036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3E9432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6C221B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94F8B9" w14:textId="77777777" w:rsidR="0086175F" w:rsidRPr="00033912" w:rsidRDefault="0086175F" w:rsidP="00492BDA">
            <w:pPr>
              <w:jc w:val="center"/>
              <w:rPr>
                <w:rFonts w:ascii="Times New Roman" w:eastAsia="Times New Roman" w:hAnsi="Times New Roman" w:cs="Times New Roman"/>
              </w:rPr>
            </w:pPr>
          </w:p>
        </w:tc>
        <w:tc>
          <w:tcPr>
            <w:tcW w:w="440" w:type="dxa"/>
          </w:tcPr>
          <w:p w14:paraId="2E16995D" w14:textId="77777777" w:rsidR="0086175F" w:rsidRPr="00033912" w:rsidRDefault="0086175F" w:rsidP="00492BDA">
            <w:pPr>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34065B8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72F3171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2CA02F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AE13C6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DD77145" w14:textId="5F74B878"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54" w:type="dxa"/>
          </w:tcPr>
          <w:p w14:paraId="0D2137D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E67E96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72EE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6B4350B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107C0C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01ED7985"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0E5B8723"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5F80113D" w14:textId="77777777" w:rsidTr="00DC164A">
        <w:tc>
          <w:tcPr>
            <w:tcW w:w="880" w:type="dxa"/>
          </w:tcPr>
          <w:p w14:paraId="2B0A751E"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ЗК11</w:t>
            </w:r>
          </w:p>
        </w:tc>
        <w:tc>
          <w:tcPr>
            <w:tcW w:w="441" w:type="dxa"/>
          </w:tcPr>
          <w:p w14:paraId="4B3BC37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EC73FB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CE531B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0FB21813"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3E52406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47DB5C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5B2ED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C5ABEC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054925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7EA4C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083BD8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90AEB71" w14:textId="77777777" w:rsidR="0086175F" w:rsidRPr="00033912" w:rsidRDefault="0086175F" w:rsidP="00492BDA">
            <w:pPr>
              <w:jc w:val="center"/>
              <w:rPr>
                <w:rFonts w:ascii="Times New Roman" w:eastAsia="Times New Roman" w:hAnsi="Times New Roman" w:cs="Times New Roman"/>
              </w:rPr>
            </w:pPr>
          </w:p>
        </w:tc>
        <w:tc>
          <w:tcPr>
            <w:tcW w:w="440" w:type="dxa"/>
          </w:tcPr>
          <w:p w14:paraId="02F70A39" w14:textId="77777777" w:rsidR="0086175F" w:rsidRPr="00033912" w:rsidRDefault="0086175F" w:rsidP="00492BDA">
            <w:pPr>
              <w:jc w:val="center"/>
              <w:rPr>
                <w:rFonts w:ascii="Times New Roman" w:eastAsia="Times New Roman" w:hAnsi="Times New Roman" w:cs="Times New Roman"/>
              </w:rPr>
            </w:pPr>
          </w:p>
        </w:tc>
        <w:tc>
          <w:tcPr>
            <w:tcW w:w="445" w:type="dxa"/>
          </w:tcPr>
          <w:p w14:paraId="5A4FDAB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486663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30B29C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E4DEE0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B0D0B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43DE5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B56BA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EE9F8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756C00E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B6B4A3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E0A6DD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2125308B" w14:textId="77777777" w:rsidR="0086175F" w:rsidRPr="00033912" w:rsidRDefault="0086175F" w:rsidP="00492BDA">
            <w:pPr>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2AC41126" w14:textId="77777777" w:rsidR="0086175F" w:rsidRPr="00033912" w:rsidRDefault="0086175F" w:rsidP="00492BDA">
            <w:pPr>
              <w:jc w:val="center"/>
              <w:rPr>
                <w:rFonts w:ascii="Times New Roman" w:eastAsia="Times New Roman" w:hAnsi="Times New Roman" w:cs="Times New Roman"/>
              </w:rPr>
            </w:pPr>
          </w:p>
        </w:tc>
        <w:tc>
          <w:tcPr>
            <w:tcW w:w="440" w:type="dxa"/>
          </w:tcPr>
          <w:p w14:paraId="3ED2B1A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3F70FA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281FDF9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9D19BF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59331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5E09C37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79C51F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026C1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0EF9A10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19A22D0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7DA666F1"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73C81FFD"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407322DE" w14:textId="77777777" w:rsidTr="00DC164A">
        <w:tc>
          <w:tcPr>
            <w:tcW w:w="880" w:type="dxa"/>
          </w:tcPr>
          <w:p w14:paraId="4F223364"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ЗК12</w:t>
            </w:r>
          </w:p>
        </w:tc>
        <w:tc>
          <w:tcPr>
            <w:tcW w:w="441" w:type="dxa"/>
          </w:tcPr>
          <w:p w14:paraId="6E1A622F"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0535A3A2"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D32962"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40E782E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0C95736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799CB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7F332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ADA9BA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93891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9FE8B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3B638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2670A31" w14:textId="77777777" w:rsidR="0086175F" w:rsidRPr="00033912" w:rsidRDefault="0086175F" w:rsidP="00492BDA">
            <w:pPr>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45FEB7EB" w14:textId="77777777" w:rsidR="0086175F" w:rsidRPr="00033912" w:rsidRDefault="0086175F" w:rsidP="00492BDA">
            <w:pPr>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5" w:type="dxa"/>
          </w:tcPr>
          <w:p w14:paraId="57E27C1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BFD81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8D20B1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CFFC9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BE1CEB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C3806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721749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9828CC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305FE33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99DB4C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22C849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0E86AD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F572127" w14:textId="77777777" w:rsidR="0086175F" w:rsidRPr="00033912" w:rsidRDefault="0086175F" w:rsidP="00492BDA">
            <w:pPr>
              <w:jc w:val="center"/>
              <w:rPr>
                <w:rFonts w:ascii="Times New Roman" w:eastAsia="Times New Roman" w:hAnsi="Times New Roman" w:cs="Times New Roman"/>
              </w:rPr>
            </w:pPr>
          </w:p>
        </w:tc>
        <w:tc>
          <w:tcPr>
            <w:tcW w:w="440" w:type="dxa"/>
          </w:tcPr>
          <w:p w14:paraId="5C9FC2B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FDAF6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3E38B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0119BF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993F6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38212E4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BF8281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A25CD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0743999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4767E9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7877D329"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27ECBF49"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5694861A" w14:textId="77777777" w:rsidTr="00DC164A">
        <w:tc>
          <w:tcPr>
            <w:tcW w:w="880" w:type="dxa"/>
          </w:tcPr>
          <w:p w14:paraId="1C0D8634"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ЗК13</w:t>
            </w:r>
          </w:p>
        </w:tc>
        <w:tc>
          <w:tcPr>
            <w:tcW w:w="441" w:type="dxa"/>
          </w:tcPr>
          <w:p w14:paraId="4DE22D6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F52202"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F269325"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35E7EC5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63008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A19027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C80F9AF"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AF76FA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8486DC"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4366A2E"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69452C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337B378" w14:textId="77777777" w:rsidR="0086175F" w:rsidRPr="00033912" w:rsidRDefault="0086175F" w:rsidP="00492BDA">
            <w:pPr>
              <w:jc w:val="center"/>
              <w:rPr>
                <w:rFonts w:ascii="Times New Roman" w:eastAsia="Times New Roman" w:hAnsi="Times New Roman" w:cs="Times New Roman"/>
              </w:rPr>
            </w:pPr>
          </w:p>
        </w:tc>
        <w:tc>
          <w:tcPr>
            <w:tcW w:w="440" w:type="dxa"/>
          </w:tcPr>
          <w:p w14:paraId="7AECD815" w14:textId="77777777" w:rsidR="0086175F" w:rsidRPr="00033912" w:rsidRDefault="0086175F" w:rsidP="00492BDA">
            <w:pPr>
              <w:jc w:val="center"/>
              <w:rPr>
                <w:rFonts w:ascii="Times New Roman" w:eastAsia="Times New Roman" w:hAnsi="Times New Roman" w:cs="Times New Roman"/>
              </w:rPr>
            </w:pPr>
          </w:p>
        </w:tc>
        <w:tc>
          <w:tcPr>
            <w:tcW w:w="445" w:type="dxa"/>
          </w:tcPr>
          <w:p w14:paraId="6B2AA7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68955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D37161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5702C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612CD3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58462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87E0F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2CF4B2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45834A6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8C9F11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633B90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94D428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3FE868B" w14:textId="77777777" w:rsidR="0086175F" w:rsidRPr="00033912" w:rsidRDefault="0086175F" w:rsidP="00492BDA">
            <w:pPr>
              <w:jc w:val="center"/>
              <w:rPr>
                <w:rFonts w:ascii="Times New Roman" w:eastAsia="Times New Roman" w:hAnsi="Times New Roman" w:cs="Times New Roman"/>
              </w:rPr>
            </w:pPr>
          </w:p>
        </w:tc>
        <w:tc>
          <w:tcPr>
            <w:tcW w:w="440" w:type="dxa"/>
          </w:tcPr>
          <w:p w14:paraId="167C573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2BA9B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51A69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5AEB7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0915D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5F96D2F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828E22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785BB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0B625C4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577A2A5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04B727B2"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017A9436"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2A035F61" w14:textId="77777777" w:rsidTr="00DC164A">
        <w:tc>
          <w:tcPr>
            <w:tcW w:w="880" w:type="dxa"/>
          </w:tcPr>
          <w:p w14:paraId="1AE96CEA"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 1</w:t>
            </w:r>
          </w:p>
        </w:tc>
        <w:tc>
          <w:tcPr>
            <w:tcW w:w="441" w:type="dxa"/>
          </w:tcPr>
          <w:p w14:paraId="0804074E"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98FAF4" w14:textId="78A16C69" w:rsidR="0086175F" w:rsidRPr="00A75131" w:rsidRDefault="00A75131" w:rsidP="00492BDA">
            <w:pPr>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10E01E49"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00F6A07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077268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60D404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682DE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B62FB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50704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8F0C2A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68D0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B0BB39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AF5D31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73AF0E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DB00E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BE105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786519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6F5FD3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6008A4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DC6FCA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25D7413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4DED13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B17A425" w14:textId="10FF3968"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00D4F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F5EF8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4F3D18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8B9478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6FA2E6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6D32B5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E318CA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DEEC9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7CAF48E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B8BA8C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D7517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4A5DBE8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096297D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2667A3F7"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710A0F8C"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6E8F4C97" w14:textId="77777777" w:rsidTr="00DC164A">
        <w:tc>
          <w:tcPr>
            <w:tcW w:w="880" w:type="dxa"/>
          </w:tcPr>
          <w:p w14:paraId="5E6EC6E8"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ФК2</w:t>
            </w:r>
          </w:p>
        </w:tc>
        <w:tc>
          <w:tcPr>
            <w:tcW w:w="441" w:type="dxa"/>
          </w:tcPr>
          <w:p w14:paraId="5AD194BC"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543E410" w14:textId="4F1CE7C1"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9105A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3E9237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A68EC7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6437FF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690390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5E8EB1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39046A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0F4027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C102C4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37EB85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F71DB4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4DF5590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8654AA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EE55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261E88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5121DDE1"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1B49D6F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AC937A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468945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0B0F16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EBCBA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F1DE6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5EDE97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323329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59481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430584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DB76A2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70CD4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28139CC" w14:textId="52C406CF"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229328B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28ECE8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94D7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58144D6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1DEB8F7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70EB9089"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1814BC7A"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7043A349" w14:textId="77777777" w:rsidTr="00DC164A">
        <w:tc>
          <w:tcPr>
            <w:tcW w:w="880" w:type="dxa"/>
          </w:tcPr>
          <w:p w14:paraId="0A7A2682"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ФК3</w:t>
            </w:r>
          </w:p>
        </w:tc>
        <w:tc>
          <w:tcPr>
            <w:tcW w:w="441" w:type="dxa"/>
          </w:tcPr>
          <w:p w14:paraId="0B24013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F4ECF4D" w14:textId="63C8E0E4"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0D73ABA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298C975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19763A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D72FE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5564F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B2CD31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1AA702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29D190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FD5F67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E5BF8C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964FA0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01D9072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DF371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F5066E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A88C1B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B7BCDC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791949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6FE74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ACDA73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6E9501E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5771724" w14:textId="2A4A036E"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4BFB5A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9A82E3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400F0E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327C03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05CB3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4527AB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B398D1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9E7E0A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6FA1A92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7E3122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D3BA1F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03C0F4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1C68B53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77FDD6C0"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60246BAD"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1AC7149B" w14:textId="77777777" w:rsidTr="00DC164A">
        <w:tc>
          <w:tcPr>
            <w:tcW w:w="880" w:type="dxa"/>
          </w:tcPr>
          <w:p w14:paraId="6DDC26BF"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ФК4</w:t>
            </w:r>
          </w:p>
        </w:tc>
        <w:tc>
          <w:tcPr>
            <w:tcW w:w="441" w:type="dxa"/>
          </w:tcPr>
          <w:p w14:paraId="31C757B6"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7CB15E" w14:textId="22F3B141"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5AD2B3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2F60463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B73306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D15D47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98581C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1D1466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486A8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CF52A6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467D97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0E078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440F2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660612B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2092F0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55E07F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657D0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77B5D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2BEC20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B2762A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100C37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755877E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DFE10BF" w14:textId="747252B9"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76D5523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BFF8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FA2807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82651E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12014F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6D1BEC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906063"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8CE811F" w14:textId="45461E59"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453C3CD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2F7790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EB92E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1A6EB38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23EB250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0EF95518"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0E422661"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01CD9F99" w14:textId="77777777" w:rsidTr="00DC164A">
        <w:tc>
          <w:tcPr>
            <w:tcW w:w="880" w:type="dxa"/>
          </w:tcPr>
          <w:p w14:paraId="626E4F14"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ФК5</w:t>
            </w:r>
          </w:p>
        </w:tc>
        <w:tc>
          <w:tcPr>
            <w:tcW w:w="441" w:type="dxa"/>
          </w:tcPr>
          <w:p w14:paraId="3CDCAB2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9DC3F0" w14:textId="79E3D1CB"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772BBC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679BC42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DC0B86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56E1B2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C14B70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BE7E2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3FA8C9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DF132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938007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762B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69BA9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772720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30BF27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C627F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9CF8A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A10056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3ABF93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578480A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1497AE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4AFD257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C934ADA" w14:textId="60DC7326"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69AB7A5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28234A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2AAF9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89F84F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ABD697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83399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84452E1" w14:textId="77777777" w:rsidR="0086175F" w:rsidRPr="00033912" w:rsidRDefault="0086175F" w:rsidP="00492BDA">
            <w:pPr>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02C6E77" w14:textId="1BD5ABA3"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54" w:type="dxa"/>
          </w:tcPr>
          <w:p w14:paraId="43966D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D00F4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8B1A6F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425F86A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65BEB47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601D878D"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67E61C03"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325AAC89" w14:textId="77777777" w:rsidTr="00DC164A">
        <w:tc>
          <w:tcPr>
            <w:tcW w:w="880" w:type="dxa"/>
          </w:tcPr>
          <w:p w14:paraId="48705167"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ФК6</w:t>
            </w:r>
          </w:p>
        </w:tc>
        <w:tc>
          <w:tcPr>
            <w:tcW w:w="441" w:type="dxa"/>
          </w:tcPr>
          <w:p w14:paraId="17EFA55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A647E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9205DB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39B7898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122B57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975D8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8EC0E1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2E4459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A4F950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A14936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267547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120643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2B1B66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56AE5F4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A8A484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6031C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07815B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9E510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3B1197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1C2BFE0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BCDA5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0E10EAE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0FD18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BE69B7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8E7C3A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E49D52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518414A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531A68A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72D717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56593F3"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04E9CF5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18C2D1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4DCD69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722552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6B286B6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08ADA39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0869A8DB"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587F9A98"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23BB33A7" w14:textId="77777777" w:rsidTr="00DC164A">
        <w:tc>
          <w:tcPr>
            <w:tcW w:w="880" w:type="dxa"/>
          </w:tcPr>
          <w:p w14:paraId="5B99CC26"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ФК7</w:t>
            </w:r>
          </w:p>
        </w:tc>
        <w:tc>
          <w:tcPr>
            <w:tcW w:w="441" w:type="dxa"/>
          </w:tcPr>
          <w:p w14:paraId="3639B97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8D57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C6F70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6A37FA1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081C93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E1188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1AE1C1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79A82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9344B3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354FA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3E4E2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4911B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13AB59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1455163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42AE0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1A04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D23D0B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20A04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5C43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5F9C0F4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102AD5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5EC0FCA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CA9A44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0F342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95043C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464A4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E9C236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06838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EFAD2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D1867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920FF1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31E5F59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E0C319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14D8735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4ECD642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3888626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63338CF0"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4BB2C1A2"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1BD0C6B4" w14:textId="77777777" w:rsidTr="00DC164A">
        <w:tc>
          <w:tcPr>
            <w:tcW w:w="880" w:type="dxa"/>
          </w:tcPr>
          <w:p w14:paraId="5FB9524D"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ФК8</w:t>
            </w:r>
          </w:p>
        </w:tc>
        <w:tc>
          <w:tcPr>
            <w:tcW w:w="441" w:type="dxa"/>
          </w:tcPr>
          <w:p w14:paraId="63973C7F"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F8BC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7327C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6CC908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5449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7A1584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C57FC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AC3CE3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CB9E9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8F51E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F4514D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83CFF0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108CA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00F1C09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575F80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B8437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CFFF56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7668D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3A062E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AFE581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A86119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8" w:type="dxa"/>
          </w:tcPr>
          <w:p w14:paraId="045EBB2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13DCE0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B15079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D0A55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F63B5BA"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F3F60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D59CD1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91D689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84200A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7210A45" w14:textId="6F265019"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54" w:type="dxa"/>
          </w:tcPr>
          <w:p w14:paraId="2993EAF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AA9967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6FD33E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7ABE2B3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6C8CE38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74027AC0" w14:textId="77777777" w:rsidR="0086175F" w:rsidRDefault="0086175F" w:rsidP="00492BDA">
            <w:pPr>
              <w:jc w:val="center"/>
            </w:pPr>
            <w:r w:rsidRPr="00B474CA">
              <w:rPr>
                <w:rFonts w:ascii="Times New Roman" w:eastAsia="Times New Roman" w:hAnsi="Times New Roman" w:cs="Times New Roman"/>
                <w:sz w:val="18"/>
                <w:lang w:val="en-US"/>
              </w:rPr>
              <w:t>+</w:t>
            </w:r>
          </w:p>
        </w:tc>
        <w:tc>
          <w:tcPr>
            <w:tcW w:w="459" w:type="dxa"/>
          </w:tcPr>
          <w:p w14:paraId="1E2C128F"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39CF044D" w14:textId="77777777" w:rsidTr="00DC164A">
        <w:tc>
          <w:tcPr>
            <w:tcW w:w="880" w:type="dxa"/>
          </w:tcPr>
          <w:p w14:paraId="33639732"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ФК9</w:t>
            </w:r>
          </w:p>
        </w:tc>
        <w:tc>
          <w:tcPr>
            <w:tcW w:w="441" w:type="dxa"/>
          </w:tcPr>
          <w:p w14:paraId="0EAC2EA9"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E86C68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7B580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DEBD6E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BA16DF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B052A6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385A5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CEE291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AB832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D3CF5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DC69B8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48FF6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67AF43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05F723F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2A9F1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F269E6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96EB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3E29A0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3AFEB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D4A90F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0A82F7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8" w:type="dxa"/>
          </w:tcPr>
          <w:p w14:paraId="1F30E8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25375C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DA048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4EC491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7BDE5D4" w14:textId="77777777" w:rsidR="0086175F" w:rsidRPr="00033912" w:rsidRDefault="0086175F" w:rsidP="00492BDA">
            <w:pPr>
              <w:tabs>
                <w:tab w:val="left" w:pos="0"/>
              </w:tabs>
              <w:spacing w:line="276" w:lineRule="auto"/>
              <w:jc w:val="center"/>
              <w:rPr>
                <w:rFonts w:ascii="Times New Roman" w:eastAsia="Times New Roman" w:hAnsi="Times New Roman" w:cs="Times New Roman"/>
              </w:rPr>
            </w:pPr>
            <w:r w:rsidRPr="00033912">
              <w:rPr>
                <w:rFonts w:ascii="Times New Roman" w:eastAsia="Times New Roman" w:hAnsi="Times New Roman" w:cs="Times New Roman"/>
              </w:rPr>
              <w:t>+</w:t>
            </w:r>
          </w:p>
        </w:tc>
        <w:tc>
          <w:tcPr>
            <w:tcW w:w="440" w:type="dxa"/>
          </w:tcPr>
          <w:p w14:paraId="7B26DF5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53DB7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35170E4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8B1CB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3D9ACC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50C5A09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8AE7BF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8D6E55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1729D57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3AEEDDF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78C54AB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r>
              <w:rPr>
                <w:rFonts w:ascii="Times New Roman" w:eastAsia="Times New Roman" w:hAnsi="Times New Roman" w:cs="Times New Roman"/>
                <w:sz w:val="18"/>
              </w:rPr>
              <w:t>+</w:t>
            </w:r>
          </w:p>
        </w:tc>
        <w:tc>
          <w:tcPr>
            <w:tcW w:w="459" w:type="dxa"/>
          </w:tcPr>
          <w:p w14:paraId="43D0BC27"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79650BA4" w14:textId="77777777" w:rsidTr="00DC164A">
        <w:tc>
          <w:tcPr>
            <w:tcW w:w="880" w:type="dxa"/>
          </w:tcPr>
          <w:p w14:paraId="55E4D989"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ФК10</w:t>
            </w:r>
          </w:p>
        </w:tc>
        <w:tc>
          <w:tcPr>
            <w:tcW w:w="441" w:type="dxa"/>
          </w:tcPr>
          <w:p w14:paraId="477A3542" w14:textId="77777777" w:rsidR="0086175F" w:rsidRDefault="0086175F" w:rsidP="00492BDA">
            <w:pPr>
              <w:jc w:val="center"/>
            </w:pPr>
          </w:p>
        </w:tc>
        <w:tc>
          <w:tcPr>
            <w:tcW w:w="440" w:type="dxa"/>
          </w:tcPr>
          <w:p w14:paraId="365A12AC" w14:textId="2C6888A2"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388B275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4D7088F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144836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C725F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AB79AB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B6A3A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B1741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C0882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331CA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3DFE5A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4F79F21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144A101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857F5C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17BDE2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807684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F39006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8D2471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5FF049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35F112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512112C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CD941F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5C38D7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A181DF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A42B551" w14:textId="77777777" w:rsidR="0086175F" w:rsidRDefault="0086175F" w:rsidP="00492BDA">
            <w:pPr>
              <w:jc w:val="center"/>
            </w:pPr>
          </w:p>
        </w:tc>
        <w:tc>
          <w:tcPr>
            <w:tcW w:w="440" w:type="dxa"/>
          </w:tcPr>
          <w:p w14:paraId="6C32D8C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5B39AA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41718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7AC448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6CE6AC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77E420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B7FE0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7E99BE5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6B2801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78C882F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3F55B45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55F37F3C"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6523BFF8" w14:textId="77777777" w:rsidTr="00DC164A">
        <w:tc>
          <w:tcPr>
            <w:tcW w:w="880" w:type="dxa"/>
          </w:tcPr>
          <w:p w14:paraId="347C9388"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ФК11</w:t>
            </w:r>
          </w:p>
        </w:tc>
        <w:tc>
          <w:tcPr>
            <w:tcW w:w="441" w:type="dxa"/>
          </w:tcPr>
          <w:p w14:paraId="2A34931D" w14:textId="77777777" w:rsidR="0086175F" w:rsidRDefault="0086175F" w:rsidP="00492BDA">
            <w:pPr>
              <w:jc w:val="center"/>
            </w:pPr>
          </w:p>
        </w:tc>
        <w:tc>
          <w:tcPr>
            <w:tcW w:w="440" w:type="dxa"/>
          </w:tcPr>
          <w:p w14:paraId="3DFC76AF" w14:textId="414E87B7"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40" w:type="dxa"/>
          </w:tcPr>
          <w:p w14:paraId="1961E56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5BAB55D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70A2C9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C5DA23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F25713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A747B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1A3A30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DB25D2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EAC3C3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08EF9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813DB0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5" w:type="dxa"/>
          </w:tcPr>
          <w:p w14:paraId="5CC5F27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0F4443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E971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C0C44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936D81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80C032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FE2D0F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B77FBC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58" w:type="dxa"/>
          </w:tcPr>
          <w:p w14:paraId="2503164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27972F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83D104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9A7434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0CBC09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3A81CF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36CD39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FF0B0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356A89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E8F7B2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31748B7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F18321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E45B97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13E8539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52DC518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69316BC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2801B905"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4D3D8256" w14:textId="77777777" w:rsidTr="00DC164A">
        <w:tc>
          <w:tcPr>
            <w:tcW w:w="880" w:type="dxa"/>
          </w:tcPr>
          <w:p w14:paraId="27886E0E"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ФК12</w:t>
            </w:r>
          </w:p>
        </w:tc>
        <w:tc>
          <w:tcPr>
            <w:tcW w:w="441" w:type="dxa"/>
          </w:tcPr>
          <w:p w14:paraId="37F2C436" w14:textId="77777777" w:rsidR="0086175F" w:rsidRDefault="0086175F" w:rsidP="00492BDA">
            <w:pPr>
              <w:jc w:val="center"/>
            </w:pPr>
          </w:p>
        </w:tc>
        <w:tc>
          <w:tcPr>
            <w:tcW w:w="440" w:type="dxa"/>
          </w:tcPr>
          <w:p w14:paraId="775E1D2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90B98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B2A6CF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A2785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4EEDE1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CB25A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E7100F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03FCB0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5C41E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0581E1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F8751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55D632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5AB0D7F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D59AC3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430AE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A302E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B3E7D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2D1B6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261FA8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3D411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8" w:type="dxa"/>
          </w:tcPr>
          <w:p w14:paraId="59A14EB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C56944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0827B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8C98B7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6F8082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45DBBA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F4B65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903AB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CD178AF" w14:textId="77777777" w:rsidR="0086175F" w:rsidRDefault="0086175F" w:rsidP="00492BDA">
            <w:pPr>
              <w:jc w:val="center"/>
            </w:pPr>
          </w:p>
        </w:tc>
        <w:tc>
          <w:tcPr>
            <w:tcW w:w="440" w:type="dxa"/>
          </w:tcPr>
          <w:p w14:paraId="2B0F951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0FD739B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ECE21A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4EF083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711C324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61C19C0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5B8B3791"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r>
              <w:rPr>
                <w:rFonts w:ascii="Times New Roman" w:eastAsia="Times New Roman" w:hAnsi="Times New Roman" w:cs="Times New Roman"/>
                <w:sz w:val="18"/>
              </w:rPr>
              <w:t>+</w:t>
            </w:r>
          </w:p>
        </w:tc>
        <w:tc>
          <w:tcPr>
            <w:tcW w:w="459" w:type="dxa"/>
          </w:tcPr>
          <w:p w14:paraId="06DFA805"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362B6ED8" w14:textId="77777777" w:rsidTr="00DC164A">
        <w:tc>
          <w:tcPr>
            <w:tcW w:w="880" w:type="dxa"/>
          </w:tcPr>
          <w:p w14:paraId="4BBDF1C3"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ФК13</w:t>
            </w:r>
          </w:p>
        </w:tc>
        <w:tc>
          <w:tcPr>
            <w:tcW w:w="441" w:type="dxa"/>
          </w:tcPr>
          <w:p w14:paraId="50F09B7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989AF2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210389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358BEA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E96911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148EE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5EED77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6CC8EE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0920C6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F1B96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D61BDC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9B9E7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C01C79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5" w:type="dxa"/>
          </w:tcPr>
          <w:p w14:paraId="2B5269F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3B8ADA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EE9E57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14AFE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AAC975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A37CD5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9CC399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AC9892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509E90D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E26E6C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56FA73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76E19C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DFE7B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9C9646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1E504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BF9E9B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D86EC7D" w14:textId="77777777" w:rsidR="0086175F" w:rsidRDefault="0086175F" w:rsidP="00492BDA">
            <w:pPr>
              <w:jc w:val="center"/>
            </w:pPr>
          </w:p>
        </w:tc>
        <w:tc>
          <w:tcPr>
            <w:tcW w:w="440" w:type="dxa"/>
          </w:tcPr>
          <w:p w14:paraId="4C2B524C" w14:textId="2BDBBEA7"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54" w:type="dxa"/>
          </w:tcPr>
          <w:p w14:paraId="3501141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6D629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6C34B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622E2B1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2038D5F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3F7479A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726C0C94"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36854CF6" w14:textId="77777777" w:rsidTr="00DC164A">
        <w:tc>
          <w:tcPr>
            <w:tcW w:w="880" w:type="dxa"/>
          </w:tcPr>
          <w:p w14:paraId="3B482FA8"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ФК14</w:t>
            </w:r>
          </w:p>
        </w:tc>
        <w:tc>
          <w:tcPr>
            <w:tcW w:w="441" w:type="dxa"/>
          </w:tcPr>
          <w:p w14:paraId="5B591C0B" w14:textId="77777777" w:rsidR="0086175F" w:rsidRDefault="0086175F" w:rsidP="00492BDA">
            <w:pPr>
              <w:jc w:val="center"/>
            </w:pPr>
          </w:p>
        </w:tc>
        <w:tc>
          <w:tcPr>
            <w:tcW w:w="440" w:type="dxa"/>
          </w:tcPr>
          <w:p w14:paraId="0495ADF0" w14:textId="77777777" w:rsidR="0086175F" w:rsidRPr="00AE51E6" w:rsidRDefault="0086175F" w:rsidP="00492BDA">
            <w:pPr>
              <w:tabs>
                <w:tab w:val="left" w:pos="0"/>
              </w:tabs>
              <w:spacing w:line="276" w:lineRule="auto"/>
              <w:jc w:val="center"/>
              <w:rPr>
                <w:rFonts w:ascii="Times New Roman" w:eastAsia="Times New Roman" w:hAnsi="Times New Roman" w:cs="Times New Roman"/>
                <w:lang w:val="en-US"/>
              </w:rPr>
            </w:pPr>
          </w:p>
        </w:tc>
        <w:tc>
          <w:tcPr>
            <w:tcW w:w="440" w:type="dxa"/>
          </w:tcPr>
          <w:p w14:paraId="7D3E7EC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0" w:type="dxa"/>
          </w:tcPr>
          <w:p w14:paraId="61930AD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61138C8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4603209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106ED6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01CE04A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796112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31DD6C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1AC48ED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1A7C69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C79459A" w14:textId="77777777" w:rsidR="0086175F" w:rsidRDefault="0086175F" w:rsidP="00492BDA">
            <w:pPr>
              <w:jc w:val="center"/>
            </w:pPr>
          </w:p>
        </w:tc>
        <w:tc>
          <w:tcPr>
            <w:tcW w:w="445" w:type="dxa"/>
          </w:tcPr>
          <w:p w14:paraId="736FDCC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5753CE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AE6F8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7F8EF9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40D8A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68114C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107FD94" w14:textId="77777777" w:rsidR="0086175F" w:rsidRPr="00CF58DC" w:rsidRDefault="0086175F" w:rsidP="00492BDA">
            <w:pPr>
              <w:jc w:val="center"/>
              <w:rPr>
                <w:rFonts w:ascii="Times New Roman" w:eastAsia="Times New Roman" w:hAnsi="Times New Roman" w:cs="Times New Roman"/>
              </w:rPr>
            </w:pPr>
          </w:p>
        </w:tc>
        <w:tc>
          <w:tcPr>
            <w:tcW w:w="440" w:type="dxa"/>
          </w:tcPr>
          <w:p w14:paraId="4A97C8F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3C05A06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EE7156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22D4B5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EB1100A" w14:textId="77777777" w:rsidR="0086175F" w:rsidRPr="00376D74" w:rsidRDefault="0086175F" w:rsidP="00492BDA">
            <w:pPr>
              <w:jc w:val="center"/>
            </w:pPr>
          </w:p>
        </w:tc>
        <w:tc>
          <w:tcPr>
            <w:tcW w:w="440" w:type="dxa"/>
          </w:tcPr>
          <w:p w14:paraId="49C146F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6CD65A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40" w:type="dxa"/>
          </w:tcPr>
          <w:p w14:paraId="60C26ACC" w14:textId="77777777" w:rsidR="0086175F" w:rsidRDefault="0086175F" w:rsidP="00492BDA">
            <w:pPr>
              <w:jc w:val="center"/>
            </w:pPr>
          </w:p>
        </w:tc>
        <w:tc>
          <w:tcPr>
            <w:tcW w:w="440" w:type="dxa"/>
          </w:tcPr>
          <w:p w14:paraId="1D8802D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5E250DF" w14:textId="77777777" w:rsidR="0086175F" w:rsidRDefault="0086175F" w:rsidP="00492BDA">
            <w:pPr>
              <w:jc w:val="center"/>
            </w:pPr>
          </w:p>
        </w:tc>
        <w:tc>
          <w:tcPr>
            <w:tcW w:w="440" w:type="dxa"/>
          </w:tcPr>
          <w:p w14:paraId="56452F2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372F21E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26350F0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C8E9DD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664B201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42" w:type="dxa"/>
          </w:tcPr>
          <w:p w14:paraId="6B1A24E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6505E3D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2E02A51E" w14:textId="77777777" w:rsidR="0086175F" w:rsidRDefault="0086175F" w:rsidP="00492BDA">
            <w:pPr>
              <w:jc w:val="center"/>
            </w:pPr>
            <w:r w:rsidRPr="00B474CA">
              <w:rPr>
                <w:rFonts w:ascii="Times New Roman" w:eastAsia="Times New Roman" w:hAnsi="Times New Roman" w:cs="Times New Roman"/>
                <w:sz w:val="18"/>
                <w:lang w:val="en-US"/>
              </w:rPr>
              <w:t>+</w:t>
            </w:r>
          </w:p>
        </w:tc>
      </w:tr>
      <w:tr w:rsidR="00DC164A" w:rsidRPr="005871B8" w14:paraId="51BEC7CB" w14:textId="77777777" w:rsidTr="00DC164A">
        <w:tc>
          <w:tcPr>
            <w:tcW w:w="880" w:type="dxa"/>
          </w:tcPr>
          <w:p w14:paraId="32E643C6" w14:textId="77777777" w:rsidR="0086175F" w:rsidRPr="00E9732E" w:rsidRDefault="0086175F" w:rsidP="00492BDA">
            <w:pPr>
              <w:tabs>
                <w:tab w:val="left" w:pos="0"/>
              </w:tabs>
              <w:spacing w:line="276" w:lineRule="auto"/>
              <w:jc w:val="center"/>
              <w:rPr>
                <w:rFonts w:ascii="Times New Roman" w:eastAsia="Times New Roman" w:hAnsi="Times New Roman" w:cs="Times New Roman"/>
              </w:rPr>
            </w:pPr>
            <w:r w:rsidRPr="00E9732E">
              <w:rPr>
                <w:rFonts w:ascii="Times New Roman" w:eastAsia="Times New Roman" w:hAnsi="Times New Roman" w:cs="Times New Roman"/>
              </w:rPr>
              <w:t>ФК15</w:t>
            </w:r>
          </w:p>
        </w:tc>
        <w:tc>
          <w:tcPr>
            <w:tcW w:w="441" w:type="dxa"/>
          </w:tcPr>
          <w:p w14:paraId="46C2C491" w14:textId="77777777" w:rsidR="0086175F" w:rsidRDefault="0086175F" w:rsidP="00492BDA">
            <w:pPr>
              <w:jc w:val="center"/>
            </w:pPr>
          </w:p>
        </w:tc>
        <w:tc>
          <w:tcPr>
            <w:tcW w:w="440" w:type="dxa"/>
          </w:tcPr>
          <w:p w14:paraId="38FBCD03" w14:textId="77777777" w:rsidR="0086175F" w:rsidRDefault="0086175F" w:rsidP="00492BDA">
            <w:pPr>
              <w:tabs>
                <w:tab w:val="left" w:pos="0"/>
              </w:tabs>
              <w:spacing w:line="276" w:lineRule="auto"/>
              <w:jc w:val="center"/>
              <w:rPr>
                <w:rFonts w:ascii="Times New Roman" w:eastAsia="Times New Roman" w:hAnsi="Times New Roman" w:cs="Times New Roman"/>
                <w:lang w:val="en-US"/>
              </w:rPr>
            </w:pPr>
          </w:p>
        </w:tc>
        <w:tc>
          <w:tcPr>
            <w:tcW w:w="440" w:type="dxa"/>
          </w:tcPr>
          <w:p w14:paraId="2EF4B9D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0" w:type="dxa"/>
          </w:tcPr>
          <w:p w14:paraId="7D8B41F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26E12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3C2989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B65359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4C5E66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724E39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D3D1B5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C4D89A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0" w:type="dxa"/>
          </w:tcPr>
          <w:p w14:paraId="55A6B15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6EE6976" w14:textId="77777777" w:rsidR="0086175F" w:rsidRDefault="0086175F" w:rsidP="00492BDA">
            <w:pPr>
              <w:jc w:val="center"/>
            </w:pPr>
          </w:p>
        </w:tc>
        <w:tc>
          <w:tcPr>
            <w:tcW w:w="445" w:type="dxa"/>
          </w:tcPr>
          <w:p w14:paraId="3350D4A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EFB874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280880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7EE5B7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7E37BA8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AFC704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016CA239" w14:textId="77777777" w:rsidR="0086175F" w:rsidRPr="00CF58DC" w:rsidRDefault="0086175F" w:rsidP="00492BDA">
            <w:pPr>
              <w:jc w:val="center"/>
              <w:rPr>
                <w:rFonts w:ascii="Times New Roman" w:eastAsia="Times New Roman" w:hAnsi="Times New Roman" w:cs="Times New Roman"/>
              </w:rPr>
            </w:pPr>
            <w:r w:rsidRPr="00CF58DC">
              <w:rPr>
                <w:rFonts w:ascii="Times New Roman" w:eastAsia="Times New Roman" w:hAnsi="Times New Roman" w:cs="Times New Roman"/>
              </w:rPr>
              <w:t>+</w:t>
            </w:r>
          </w:p>
        </w:tc>
        <w:tc>
          <w:tcPr>
            <w:tcW w:w="440" w:type="dxa"/>
          </w:tcPr>
          <w:p w14:paraId="3F98284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8" w:type="dxa"/>
          </w:tcPr>
          <w:p w14:paraId="4B4E98F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14E36B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5096945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3BC51FAD" w14:textId="77777777" w:rsidR="0086175F" w:rsidRDefault="0086175F" w:rsidP="00492BDA">
            <w:pPr>
              <w:jc w:val="center"/>
            </w:pPr>
          </w:p>
        </w:tc>
        <w:tc>
          <w:tcPr>
            <w:tcW w:w="440" w:type="dxa"/>
          </w:tcPr>
          <w:p w14:paraId="145CFC6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4E4CAD8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EA8E169" w14:textId="77777777" w:rsidR="0086175F" w:rsidRDefault="0086175F" w:rsidP="00492BDA">
            <w:pPr>
              <w:jc w:val="center"/>
            </w:pPr>
          </w:p>
        </w:tc>
        <w:tc>
          <w:tcPr>
            <w:tcW w:w="440" w:type="dxa"/>
          </w:tcPr>
          <w:p w14:paraId="5FDC782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27FA1F26" w14:textId="77777777" w:rsidR="0086175F" w:rsidRDefault="0086175F" w:rsidP="00492BDA">
            <w:pPr>
              <w:jc w:val="center"/>
            </w:pPr>
          </w:p>
        </w:tc>
        <w:tc>
          <w:tcPr>
            <w:tcW w:w="440" w:type="dxa"/>
          </w:tcPr>
          <w:p w14:paraId="4189CA5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4" w:type="dxa"/>
          </w:tcPr>
          <w:p w14:paraId="5E2588F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610509A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cPr>
          <w:p w14:paraId="1950514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34" w:type="dxa"/>
          </w:tcPr>
          <w:p w14:paraId="394A725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2342" w:type="dxa"/>
          </w:tcPr>
          <w:p w14:paraId="78128A1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59" w:type="dxa"/>
          </w:tcPr>
          <w:p w14:paraId="7A487D8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9" w:type="dxa"/>
          </w:tcPr>
          <w:p w14:paraId="4A058B53" w14:textId="77777777" w:rsidR="0086175F" w:rsidRDefault="0086175F" w:rsidP="00492BDA">
            <w:pPr>
              <w:jc w:val="center"/>
            </w:pPr>
            <w:r w:rsidRPr="00B474CA">
              <w:rPr>
                <w:rFonts w:ascii="Times New Roman" w:eastAsia="Times New Roman" w:hAnsi="Times New Roman" w:cs="Times New Roman"/>
                <w:sz w:val="18"/>
                <w:lang w:val="en-US"/>
              </w:rPr>
              <w:t>+</w:t>
            </w:r>
          </w:p>
        </w:tc>
      </w:tr>
    </w:tbl>
    <w:p w14:paraId="1F038C04" w14:textId="77777777" w:rsidR="0086175F" w:rsidRPr="00E9732E" w:rsidRDefault="0086175F" w:rsidP="0086175F">
      <w:pPr>
        <w:numPr>
          <w:ilvl w:val="0"/>
          <w:numId w:val="23"/>
        </w:numPr>
        <w:spacing w:line="200" w:lineRule="exact"/>
        <w:jc w:val="center"/>
        <w:rPr>
          <w:rFonts w:ascii="Times New Roman" w:eastAsia="Times New Roman" w:hAnsi="Times New Roman"/>
          <w:b/>
          <w:sz w:val="24"/>
        </w:rPr>
      </w:pPr>
      <w:r w:rsidRPr="00E9732E">
        <w:rPr>
          <w:rFonts w:ascii="Times New Roman" w:eastAsia="Times New Roman" w:hAnsi="Times New Roman"/>
          <w:b/>
          <w:sz w:val="24"/>
        </w:rPr>
        <w:lastRenderedPageBreak/>
        <w:t>Матриця забезпечення результатів навчання (РН) відповідними компонентами освітньо-професійної програми</w:t>
      </w:r>
    </w:p>
    <w:p w14:paraId="661F440D" w14:textId="77777777" w:rsidR="0086175F" w:rsidRDefault="0086175F" w:rsidP="0086175F">
      <w:pPr>
        <w:spacing w:line="200" w:lineRule="exact"/>
        <w:jc w:val="center"/>
        <w:rPr>
          <w:rFonts w:ascii="Times New Roman" w:eastAsia="Times New Roman" w:hAnsi="Times New Roman"/>
        </w:rPr>
        <w:sectPr w:rsidR="0086175F" w:rsidSect="00492BDA">
          <w:type w:val="continuous"/>
          <w:pgSz w:w="16840" w:h="11920" w:orient="landscape"/>
          <w:pgMar w:top="1440" w:right="748" w:bottom="448" w:left="1440" w:header="0" w:footer="0" w:gutter="0"/>
          <w:cols w:space="0"/>
          <w:docGrid w:linePitch="360"/>
        </w:sectPr>
      </w:pPr>
    </w:p>
    <w:p w14:paraId="58829551" w14:textId="77777777" w:rsidR="0086175F" w:rsidRDefault="0086175F" w:rsidP="0086175F">
      <w:pPr>
        <w:spacing w:line="200" w:lineRule="exact"/>
        <w:jc w:val="center"/>
        <w:rPr>
          <w:rFonts w:ascii="Times New Roman" w:eastAsia="Times New Roman" w:hAnsi="Times New Roman"/>
        </w:rPr>
      </w:pPr>
    </w:p>
    <w:p w14:paraId="24A7222A" w14:textId="77777777" w:rsidR="0086175F" w:rsidRDefault="0086175F" w:rsidP="0086175F">
      <w:pPr>
        <w:spacing w:line="200" w:lineRule="exact"/>
        <w:jc w:val="center"/>
        <w:rPr>
          <w:rFonts w:ascii="Times New Roman" w:eastAsia="Times New Roman" w:hAnsi="Times New Roman"/>
        </w:rPr>
      </w:pPr>
    </w:p>
    <w:tbl>
      <w:tblPr>
        <w:tblW w:w="17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40"/>
        <w:gridCol w:w="339"/>
        <w:gridCol w:w="426"/>
        <w:gridCol w:w="425"/>
        <w:gridCol w:w="425"/>
        <w:gridCol w:w="425"/>
        <w:gridCol w:w="426"/>
        <w:gridCol w:w="425"/>
        <w:gridCol w:w="425"/>
        <w:gridCol w:w="425"/>
        <w:gridCol w:w="426"/>
        <w:gridCol w:w="425"/>
        <w:gridCol w:w="425"/>
        <w:gridCol w:w="425"/>
        <w:gridCol w:w="426"/>
        <w:gridCol w:w="425"/>
        <w:gridCol w:w="425"/>
        <w:gridCol w:w="284"/>
        <w:gridCol w:w="283"/>
        <w:gridCol w:w="284"/>
        <w:gridCol w:w="425"/>
        <w:gridCol w:w="425"/>
        <w:gridCol w:w="425"/>
        <w:gridCol w:w="284"/>
        <w:gridCol w:w="283"/>
        <w:gridCol w:w="426"/>
        <w:gridCol w:w="283"/>
        <w:gridCol w:w="284"/>
        <w:gridCol w:w="425"/>
        <w:gridCol w:w="425"/>
        <w:gridCol w:w="284"/>
        <w:gridCol w:w="283"/>
        <w:gridCol w:w="284"/>
        <w:gridCol w:w="283"/>
        <w:gridCol w:w="284"/>
        <w:gridCol w:w="283"/>
        <w:gridCol w:w="425"/>
        <w:gridCol w:w="3100"/>
      </w:tblGrid>
      <w:tr w:rsidR="0086175F" w:rsidRPr="005871B8" w14:paraId="72474511" w14:textId="77777777" w:rsidTr="005C7A4F">
        <w:trPr>
          <w:cantSplit/>
          <w:trHeight w:val="360"/>
        </w:trPr>
        <w:tc>
          <w:tcPr>
            <w:tcW w:w="912" w:type="dxa"/>
            <w:vMerge w:val="restart"/>
          </w:tcPr>
          <w:p w14:paraId="3AD661A7" w14:textId="77777777" w:rsidR="0086175F" w:rsidRDefault="0086175F" w:rsidP="00492BDA">
            <w:pPr>
              <w:tabs>
                <w:tab w:val="left" w:pos="0"/>
              </w:tabs>
              <w:spacing w:line="276" w:lineRule="auto"/>
              <w:jc w:val="center"/>
              <w:rPr>
                <w:rFonts w:ascii="Times New Roman" w:eastAsia="Times New Roman" w:hAnsi="Times New Roman" w:cs="Times New Roman"/>
                <w:sz w:val="16"/>
              </w:rPr>
            </w:pPr>
            <w:r>
              <w:rPr>
                <w:rFonts w:ascii="Times New Roman" w:eastAsia="Times New Roman" w:hAnsi="Times New Roman"/>
                <w:noProof/>
              </w:rPr>
              <mc:AlternateContent>
                <mc:Choice Requires="wps">
                  <w:drawing>
                    <wp:anchor distT="0" distB="0" distL="114300" distR="114300" simplePos="0" relativeHeight="251660288" behindDoc="0" locked="0" layoutInCell="1" allowOverlap="1" wp14:anchorId="4CE9D406" wp14:editId="4177BD0D">
                      <wp:simplePos x="0" y="0"/>
                      <wp:positionH relativeFrom="column">
                        <wp:posOffset>-5715</wp:posOffset>
                      </wp:positionH>
                      <wp:positionV relativeFrom="paragraph">
                        <wp:posOffset>4445</wp:posOffset>
                      </wp:positionV>
                      <wp:extent cx="508635" cy="784860"/>
                      <wp:effectExtent l="6985" t="10795" r="8255" b="13970"/>
                      <wp:wrapNone/>
                      <wp:docPr id="1"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784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D4F3FE" id="Пряма зі стрілкою 1" o:spid="_x0000_s1026" type="#_x0000_t32" style="position:absolute;margin-left:-.45pt;margin-top:.35pt;width:40.05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"/>
                  </w:pict>
                </mc:Fallback>
              </mc:AlternateContent>
            </w:r>
            <w:proofErr w:type="spellStart"/>
            <w:r w:rsidRPr="00CB64BD">
              <w:rPr>
                <w:rFonts w:ascii="Times New Roman" w:eastAsia="Times New Roman" w:hAnsi="Times New Roman" w:cs="Times New Roman"/>
                <w:sz w:val="16"/>
              </w:rPr>
              <w:t>Компонен</w:t>
            </w:r>
            <w:proofErr w:type="spellEnd"/>
          </w:p>
          <w:p w14:paraId="4D6D0694" w14:textId="77777777" w:rsidR="0086175F" w:rsidRDefault="0086175F" w:rsidP="00492BDA">
            <w:pPr>
              <w:tabs>
                <w:tab w:val="left" w:pos="0"/>
              </w:tabs>
              <w:spacing w:line="276" w:lineRule="auto"/>
              <w:jc w:val="right"/>
              <w:rPr>
                <w:rFonts w:ascii="Times New Roman" w:eastAsia="Times New Roman" w:hAnsi="Times New Roman" w:cs="Times New Roman"/>
                <w:sz w:val="16"/>
              </w:rPr>
            </w:pPr>
            <w:r>
              <w:rPr>
                <w:rFonts w:ascii="Times New Roman" w:eastAsia="Times New Roman" w:hAnsi="Times New Roman" w:cs="Times New Roman"/>
                <w:sz w:val="16"/>
              </w:rPr>
              <w:t>ти</w:t>
            </w:r>
          </w:p>
          <w:p w14:paraId="6AA23D78" w14:textId="77777777" w:rsidR="0086175F" w:rsidRDefault="0086175F" w:rsidP="00492BDA">
            <w:pPr>
              <w:tabs>
                <w:tab w:val="left" w:pos="0"/>
              </w:tabs>
              <w:spacing w:line="276" w:lineRule="auto"/>
              <w:rPr>
                <w:rFonts w:ascii="Times New Roman" w:eastAsia="Times New Roman" w:hAnsi="Times New Roman" w:cs="Times New Roman"/>
                <w:sz w:val="18"/>
              </w:rPr>
            </w:pPr>
          </w:p>
          <w:p w14:paraId="6D1D1F66" w14:textId="77777777" w:rsidR="0086175F" w:rsidRPr="005871B8" w:rsidRDefault="0086175F" w:rsidP="00492BDA">
            <w:pPr>
              <w:tabs>
                <w:tab w:val="left" w:pos="0"/>
              </w:tabs>
              <w:spacing w:line="276" w:lineRule="auto"/>
              <w:rPr>
                <w:rFonts w:ascii="Times New Roman" w:eastAsia="Times New Roman" w:hAnsi="Times New Roman" w:cs="Times New Roman"/>
              </w:rPr>
            </w:pPr>
            <w:r w:rsidRPr="00CB64BD">
              <w:rPr>
                <w:rFonts w:ascii="Times New Roman" w:eastAsia="Times New Roman" w:hAnsi="Times New Roman" w:cs="Times New Roman"/>
                <w:sz w:val="18"/>
              </w:rPr>
              <w:t>ПРН</w:t>
            </w:r>
          </w:p>
        </w:tc>
        <w:tc>
          <w:tcPr>
            <w:tcW w:w="16920" w:type="dxa"/>
            <w:gridSpan w:val="38"/>
          </w:tcPr>
          <w:p w14:paraId="114A8119" w14:textId="77777777" w:rsidR="0086175F" w:rsidRPr="002034D8" w:rsidRDefault="0086175F" w:rsidP="00492BDA">
            <w:pPr>
              <w:pStyle w:val="Default"/>
              <w:ind w:left="57"/>
              <w:jc w:val="center"/>
              <w:rPr>
                <w:bCs/>
              </w:rPr>
            </w:pPr>
            <w:r w:rsidRPr="00CB64BD">
              <w:rPr>
                <w:rFonts w:eastAsia="Times New Roman"/>
                <w:sz w:val="22"/>
              </w:rPr>
              <w:t>Обов’язкові компоненти ОПП</w:t>
            </w:r>
          </w:p>
        </w:tc>
      </w:tr>
      <w:tr w:rsidR="00ED6921" w:rsidRPr="005871B8" w14:paraId="6B0150DB" w14:textId="77777777" w:rsidTr="00D77D30">
        <w:trPr>
          <w:cantSplit/>
          <w:trHeight w:val="1134"/>
        </w:trPr>
        <w:tc>
          <w:tcPr>
            <w:tcW w:w="912" w:type="dxa"/>
            <w:vMerge/>
          </w:tcPr>
          <w:p w14:paraId="333184B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40" w:type="dxa"/>
            <w:textDirection w:val="btLr"/>
          </w:tcPr>
          <w:p w14:paraId="0DBDAE9D" w14:textId="77777777" w:rsidR="0086175F" w:rsidRPr="005C7A4F" w:rsidRDefault="0086175F" w:rsidP="00492BDA">
            <w:pPr>
              <w:pStyle w:val="Default"/>
              <w:tabs>
                <w:tab w:val="left" w:pos="0"/>
              </w:tabs>
              <w:spacing w:line="276" w:lineRule="auto"/>
              <w:ind w:left="113" w:right="113"/>
              <w:jc w:val="center"/>
              <w:rPr>
                <w:bCs/>
                <w:sz w:val="16"/>
                <w:szCs w:val="16"/>
              </w:rPr>
            </w:pPr>
            <w:r w:rsidRPr="005C7A4F">
              <w:rPr>
                <w:bCs/>
                <w:sz w:val="16"/>
                <w:szCs w:val="16"/>
              </w:rPr>
              <w:t>ОК 1</w:t>
            </w:r>
          </w:p>
        </w:tc>
        <w:tc>
          <w:tcPr>
            <w:tcW w:w="339" w:type="dxa"/>
            <w:textDirection w:val="btLr"/>
          </w:tcPr>
          <w:p w14:paraId="40E064BF" w14:textId="77777777" w:rsidR="0086175F" w:rsidRPr="005C7A4F" w:rsidRDefault="0086175F" w:rsidP="00492BDA">
            <w:pPr>
              <w:pStyle w:val="Default"/>
              <w:tabs>
                <w:tab w:val="left" w:pos="0"/>
              </w:tabs>
              <w:spacing w:line="276" w:lineRule="auto"/>
              <w:ind w:left="113" w:right="113"/>
              <w:jc w:val="center"/>
              <w:rPr>
                <w:bCs/>
                <w:sz w:val="16"/>
                <w:szCs w:val="16"/>
              </w:rPr>
            </w:pPr>
            <w:r w:rsidRPr="005C7A4F">
              <w:rPr>
                <w:bCs/>
                <w:sz w:val="16"/>
                <w:szCs w:val="16"/>
              </w:rPr>
              <w:t>ОК 2</w:t>
            </w:r>
          </w:p>
        </w:tc>
        <w:tc>
          <w:tcPr>
            <w:tcW w:w="426" w:type="dxa"/>
            <w:textDirection w:val="btLr"/>
          </w:tcPr>
          <w:p w14:paraId="7B85D790" w14:textId="77777777" w:rsidR="0086175F" w:rsidRPr="005C7A4F" w:rsidRDefault="0086175F" w:rsidP="00492BDA">
            <w:pPr>
              <w:pStyle w:val="Default"/>
              <w:tabs>
                <w:tab w:val="left" w:pos="0"/>
              </w:tabs>
              <w:spacing w:line="276" w:lineRule="auto"/>
              <w:ind w:left="113" w:right="113"/>
              <w:jc w:val="center"/>
              <w:rPr>
                <w:bCs/>
                <w:sz w:val="16"/>
                <w:szCs w:val="16"/>
              </w:rPr>
            </w:pPr>
            <w:r w:rsidRPr="005C7A4F">
              <w:rPr>
                <w:bCs/>
                <w:sz w:val="16"/>
                <w:szCs w:val="16"/>
              </w:rPr>
              <w:t>ОК 3</w:t>
            </w:r>
          </w:p>
        </w:tc>
        <w:tc>
          <w:tcPr>
            <w:tcW w:w="425" w:type="dxa"/>
            <w:textDirection w:val="btLr"/>
          </w:tcPr>
          <w:p w14:paraId="58ABA9E5" w14:textId="77777777" w:rsidR="0086175F" w:rsidRPr="005C7A4F" w:rsidRDefault="0086175F" w:rsidP="00492BDA">
            <w:pPr>
              <w:pStyle w:val="Default"/>
              <w:tabs>
                <w:tab w:val="left" w:pos="0"/>
              </w:tabs>
              <w:spacing w:line="276" w:lineRule="auto"/>
              <w:ind w:left="113" w:right="113"/>
              <w:jc w:val="center"/>
              <w:rPr>
                <w:bCs/>
                <w:sz w:val="16"/>
                <w:szCs w:val="16"/>
              </w:rPr>
            </w:pPr>
            <w:r w:rsidRPr="005C7A4F">
              <w:rPr>
                <w:bCs/>
                <w:sz w:val="16"/>
                <w:szCs w:val="16"/>
              </w:rPr>
              <w:t>ОК 4</w:t>
            </w:r>
          </w:p>
        </w:tc>
        <w:tc>
          <w:tcPr>
            <w:tcW w:w="425" w:type="dxa"/>
            <w:textDirection w:val="btLr"/>
          </w:tcPr>
          <w:p w14:paraId="4CA19653"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5</w:t>
            </w:r>
          </w:p>
        </w:tc>
        <w:tc>
          <w:tcPr>
            <w:tcW w:w="425" w:type="dxa"/>
            <w:textDirection w:val="btLr"/>
          </w:tcPr>
          <w:p w14:paraId="6E10C9B6"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6</w:t>
            </w:r>
          </w:p>
        </w:tc>
        <w:tc>
          <w:tcPr>
            <w:tcW w:w="426" w:type="dxa"/>
            <w:textDirection w:val="btLr"/>
          </w:tcPr>
          <w:p w14:paraId="151749F9"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7</w:t>
            </w:r>
          </w:p>
        </w:tc>
        <w:tc>
          <w:tcPr>
            <w:tcW w:w="425" w:type="dxa"/>
            <w:textDirection w:val="btLr"/>
          </w:tcPr>
          <w:p w14:paraId="397D9CDD"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8</w:t>
            </w:r>
          </w:p>
        </w:tc>
        <w:tc>
          <w:tcPr>
            <w:tcW w:w="425" w:type="dxa"/>
            <w:textDirection w:val="btLr"/>
          </w:tcPr>
          <w:p w14:paraId="22F7A819"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9</w:t>
            </w:r>
          </w:p>
        </w:tc>
        <w:tc>
          <w:tcPr>
            <w:tcW w:w="425" w:type="dxa"/>
            <w:textDirection w:val="btLr"/>
          </w:tcPr>
          <w:p w14:paraId="11F88A72"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10</w:t>
            </w:r>
          </w:p>
        </w:tc>
        <w:tc>
          <w:tcPr>
            <w:tcW w:w="426" w:type="dxa"/>
            <w:textDirection w:val="btLr"/>
          </w:tcPr>
          <w:p w14:paraId="06E3F635"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11</w:t>
            </w:r>
          </w:p>
        </w:tc>
        <w:tc>
          <w:tcPr>
            <w:tcW w:w="425" w:type="dxa"/>
            <w:textDirection w:val="btLr"/>
          </w:tcPr>
          <w:p w14:paraId="72690AF8"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12</w:t>
            </w:r>
          </w:p>
        </w:tc>
        <w:tc>
          <w:tcPr>
            <w:tcW w:w="425" w:type="dxa"/>
            <w:textDirection w:val="btLr"/>
          </w:tcPr>
          <w:p w14:paraId="42D6C361"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13</w:t>
            </w:r>
          </w:p>
        </w:tc>
        <w:tc>
          <w:tcPr>
            <w:tcW w:w="425" w:type="dxa"/>
            <w:textDirection w:val="btLr"/>
          </w:tcPr>
          <w:p w14:paraId="441240AC"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14</w:t>
            </w:r>
          </w:p>
        </w:tc>
        <w:tc>
          <w:tcPr>
            <w:tcW w:w="426" w:type="dxa"/>
            <w:textDirection w:val="btLr"/>
          </w:tcPr>
          <w:p w14:paraId="0B47D78F"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15</w:t>
            </w:r>
          </w:p>
        </w:tc>
        <w:tc>
          <w:tcPr>
            <w:tcW w:w="425" w:type="dxa"/>
            <w:textDirection w:val="btLr"/>
          </w:tcPr>
          <w:p w14:paraId="5E2550F4"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16</w:t>
            </w:r>
          </w:p>
        </w:tc>
        <w:tc>
          <w:tcPr>
            <w:tcW w:w="425" w:type="dxa"/>
            <w:textDirection w:val="btLr"/>
          </w:tcPr>
          <w:p w14:paraId="589F8FD5"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17</w:t>
            </w:r>
          </w:p>
        </w:tc>
        <w:tc>
          <w:tcPr>
            <w:tcW w:w="284" w:type="dxa"/>
            <w:textDirection w:val="btLr"/>
          </w:tcPr>
          <w:p w14:paraId="7C5DCD7F"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18</w:t>
            </w:r>
          </w:p>
        </w:tc>
        <w:tc>
          <w:tcPr>
            <w:tcW w:w="283" w:type="dxa"/>
            <w:textDirection w:val="btLr"/>
          </w:tcPr>
          <w:p w14:paraId="35A1694A"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19</w:t>
            </w:r>
          </w:p>
        </w:tc>
        <w:tc>
          <w:tcPr>
            <w:tcW w:w="284" w:type="dxa"/>
            <w:textDirection w:val="btLr"/>
          </w:tcPr>
          <w:p w14:paraId="0C5101F2"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20</w:t>
            </w:r>
          </w:p>
        </w:tc>
        <w:tc>
          <w:tcPr>
            <w:tcW w:w="425" w:type="dxa"/>
            <w:textDirection w:val="btLr"/>
          </w:tcPr>
          <w:p w14:paraId="1AC44E06"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21</w:t>
            </w:r>
          </w:p>
        </w:tc>
        <w:tc>
          <w:tcPr>
            <w:tcW w:w="425" w:type="dxa"/>
            <w:textDirection w:val="btLr"/>
          </w:tcPr>
          <w:p w14:paraId="77F1FCFD"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22</w:t>
            </w:r>
          </w:p>
        </w:tc>
        <w:tc>
          <w:tcPr>
            <w:tcW w:w="425" w:type="dxa"/>
            <w:textDirection w:val="btLr"/>
          </w:tcPr>
          <w:p w14:paraId="19837AB0"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23</w:t>
            </w:r>
          </w:p>
        </w:tc>
        <w:tc>
          <w:tcPr>
            <w:tcW w:w="284" w:type="dxa"/>
            <w:textDirection w:val="btLr"/>
          </w:tcPr>
          <w:p w14:paraId="64066051"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24</w:t>
            </w:r>
          </w:p>
        </w:tc>
        <w:tc>
          <w:tcPr>
            <w:tcW w:w="283" w:type="dxa"/>
            <w:textDirection w:val="btLr"/>
          </w:tcPr>
          <w:p w14:paraId="63A9EDF9"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25</w:t>
            </w:r>
          </w:p>
        </w:tc>
        <w:tc>
          <w:tcPr>
            <w:tcW w:w="426" w:type="dxa"/>
            <w:textDirection w:val="btLr"/>
          </w:tcPr>
          <w:p w14:paraId="091B4E8A"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26</w:t>
            </w:r>
          </w:p>
        </w:tc>
        <w:tc>
          <w:tcPr>
            <w:tcW w:w="283" w:type="dxa"/>
            <w:textDirection w:val="btLr"/>
          </w:tcPr>
          <w:p w14:paraId="77A0B8E1"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27</w:t>
            </w:r>
          </w:p>
        </w:tc>
        <w:tc>
          <w:tcPr>
            <w:tcW w:w="284" w:type="dxa"/>
            <w:textDirection w:val="btLr"/>
          </w:tcPr>
          <w:p w14:paraId="6BE18B25"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28</w:t>
            </w:r>
          </w:p>
        </w:tc>
        <w:tc>
          <w:tcPr>
            <w:tcW w:w="425" w:type="dxa"/>
            <w:textDirection w:val="btLr"/>
          </w:tcPr>
          <w:p w14:paraId="46A3EA93"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29</w:t>
            </w:r>
          </w:p>
        </w:tc>
        <w:tc>
          <w:tcPr>
            <w:tcW w:w="425" w:type="dxa"/>
            <w:textDirection w:val="btLr"/>
          </w:tcPr>
          <w:p w14:paraId="196AE50B"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30</w:t>
            </w:r>
          </w:p>
        </w:tc>
        <w:tc>
          <w:tcPr>
            <w:tcW w:w="284" w:type="dxa"/>
            <w:textDirection w:val="btLr"/>
          </w:tcPr>
          <w:p w14:paraId="34E19018"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31</w:t>
            </w:r>
          </w:p>
        </w:tc>
        <w:tc>
          <w:tcPr>
            <w:tcW w:w="283" w:type="dxa"/>
            <w:textDirection w:val="btLr"/>
          </w:tcPr>
          <w:p w14:paraId="4C61ABEE"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32</w:t>
            </w:r>
          </w:p>
        </w:tc>
        <w:tc>
          <w:tcPr>
            <w:tcW w:w="284" w:type="dxa"/>
            <w:textDirection w:val="btLr"/>
          </w:tcPr>
          <w:p w14:paraId="5A0DA0AD"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33</w:t>
            </w:r>
          </w:p>
        </w:tc>
        <w:tc>
          <w:tcPr>
            <w:tcW w:w="283" w:type="dxa"/>
            <w:textDirection w:val="btLr"/>
          </w:tcPr>
          <w:p w14:paraId="57D9F72B" w14:textId="77777777" w:rsidR="0086175F" w:rsidRPr="005C7A4F" w:rsidRDefault="0086175F" w:rsidP="00492BDA">
            <w:pPr>
              <w:tabs>
                <w:tab w:val="left" w:pos="0"/>
              </w:tabs>
              <w:spacing w:line="276" w:lineRule="auto"/>
              <w:ind w:left="113" w:right="113"/>
              <w:jc w:val="center"/>
              <w:rPr>
                <w:rFonts w:ascii="Times New Roman" w:hAnsi="Times New Roman" w:cs="Times New Roman"/>
                <w:bCs/>
                <w:sz w:val="16"/>
                <w:szCs w:val="16"/>
              </w:rPr>
            </w:pPr>
            <w:r w:rsidRPr="005C7A4F">
              <w:rPr>
                <w:rFonts w:ascii="Times New Roman" w:hAnsi="Times New Roman" w:cs="Times New Roman"/>
                <w:bCs/>
                <w:sz w:val="16"/>
                <w:szCs w:val="16"/>
              </w:rPr>
              <w:t>ОК 34</w:t>
            </w:r>
          </w:p>
        </w:tc>
        <w:tc>
          <w:tcPr>
            <w:tcW w:w="284" w:type="dxa"/>
            <w:textDirection w:val="btLr"/>
          </w:tcPr>
          <w:p w14:paraId="5FEC2328"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ОК 35</w:t>
            </w:r>
          </w:p>
        </w:tc>
        <w:tc>
          <w:tcPr>
            <w:tcW w:w="283" w:type="dxa"/>
            <w:textDirection w:val="btLr"/>
          </w:tcPr>
          <w:p w14:paraId="010D9D03" w14:textId="77777777" w:rsidR="0086175F" w:rsidRPr="005C7A4F" w:rsidRDefault="0086175F" w:rsidP="00492BDA">
            <w:pPr>
              <w:tabs>
                <w:tab w:val="left" w:pos="0"/>
              </w:tabs>
              <w:spacing w:line="276" w:lineRule="auto"/>
              <w:ind w:left="113" w:right="113"/>
              <w:jc w:val="center"/>
              <w:rPr>
                <w:rFonts w:ascii="Times New Roman" w:eastAsia="Times New Roman" w:hAnsi="Times New Roman" w:cs="Times New Roman"/>
                <w:sz w:val="16"/>
                <w:szCs w:val="16"/>
              </w:rPr>
            </w:pPr>
            <w:r w:rsidRPr="005C7A4F">
              <w:rPr>
                <w:rFonts w:ascii="Times New Roman" w:hAnsi="Times New Roman" w:cs="Times New Roman"/>
                <w:bCs/>
                <w:sz w:val="16"/>
                <w:szCs w:val="16"/>
              </w:rPr>
              <w:t xml:space="preserve">ОК </w:t>
            </w:r>
            <w:r w:rsidRPr="005C7A4F">
              <w:rPr>
                <w:rFonts w:ascii="Times New Roman" w:eastAsia="Times New Roman" w:hAnsi="Times New Roman" w:cs="Times New Roman"/>
                <w:sz w:val="16"/>
                <w:szCs w:val="16"/>
              </w:rPr>
              <w:t xml:space="preserve"> 36</w:t>
            </w:r>
          </w:p>
        </w:tc>
        <w:tc>
          <w:tcPr>
            <w:tcW w:w="425" w:type="dxa"/>
            <w:textDirection w:val="btLr"/>
          </w:tcPr>
          <w:p w14:paraId="024D29A6" w14:textId="77777777" w:rsidR="0086175F" w:rsidRPr="00ED6921" w:rsidRDefault="0086175F" w:rsidP="00492BDA">
            <w:pPr>
              <w:pStyle w:val="Default"/>
              <w:ind w:left="57" w:right="113"/>
              <w:jc w:val="center"/>
              <w:rPr>
                <w:bCs/>
                <w:sz w:val="16"/>
                <w:szCs w:val="16"/>
              </w:rPr>
            </w:pPr>
            <w:r w:rsidRPr="00ED6921">
              <w:rPr>
                <w:bCs/>
                <w:sz w:val="16"/>
                <w:szCs w:val="16"/>
              </w:rPr>
              <w:t xml:space="preserve">ОК </w:t>
            </w:r>
            <w:r w:rsidRPr="00ED6921">
              <w:rPr>
                <w:rFonts w:eastAsia="Times New Roman"/>
                <w:sz w:val="16"/>
                <w:szCs w:val="16"/>
              </w:rPr>
              <w:t xml:space="preserve"> 37</w:t>
            </w:r>
          </w:p>
        </w:tc>
        <w:tc>
          <w:tcPr>
            <w:tcW w:w="3100" w:type="dxa"/>
            <w:textDirection w:val="btLr"/>
          </w:tcPr>
          <w:p w14:paraId="65438990" w14:textId="77777777" w:rsidR="0086175F" w:rsidRPr="00D77D30" w:rsidRDefault="0086175F" w:rsidP="00492BDA">
            <w:pPr>
              <w:pStyle w:val="Default"/>
              <w:ind w:left="57" w:right="113"/>
              <w:jc w:val="center"/>
              <w:rPr>
                <w:bCs/>
                <w:sz w:val="16"/>
                <w:szCs w:val="16"/>
              </w:rPr>
            </w:pPr>
            <w:r w:rsidRPr="00D77D30">
              <w:rPr>
                <w:bCs/>
                <w:sz w:val="16"/>
                <w:szCs w:val="16"/>
              </w:rPr>
              <w:t>ОК 38</w:t>
            </w:r>
          </w:p>
        </w:tc>
      </w:tr>
      <w:tr w:rsidR="00ED6921" w:rsidRPr="005871B8" w14:paraId="06729A7A" w14:textId="77777777" w:rsidTr="00D77D30">
        <w:tc>
          <w:tcPr>
            <w:tcW w:w="912" w:type="dxa"/>
          </w:tcPr>
          <w:p w14:paraId="2C87D69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w:t>
            </w:r>
          </w:p>
        </w:tc>
        <w:tc>
          <w:tcPr>
            <w:tcW w:w="440" w:type="dxa"/>
          </w:tcPr>
          <w:p w14:paraId="72407AEE"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2EB8E403"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06102222"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33FA1A11"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1CC6BBF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0F26D3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F8C68E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8A167D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319A1F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96721B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484A6D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002807F" w14:textId="77777777" w:rsidR="0086175F" w:rsidRPr="002D4472" w:rsidRDefault="0086175F"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25" w:type="dxa"/>
          </w:tcPr>
          <w:p w14:paraId="4B08468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178774D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6" w:type="dxa"/>
          </w:tcPr>
          <w:p w14:paraId="4299A8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BD5CB4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73E3F8B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0BCA99B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7677012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E73230F"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425" w:type="dxa"/>
          </w:tcPr>
          <w:p w14:paraId="3214C8C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6268057C"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425" w:type="dxa"/>
          </w:tcPr>
          <w:p w14:paraId="4BA75BE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E7DC8C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A8C003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7F0FEF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3714FE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D12F70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B9CBF6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2766F0A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32A75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7EE9C87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9BCAD2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64BEA9F"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974786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743AF7E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1546455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43E0142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D6921" w:rsidRPr="005871B8" w14:paraId="1833318D" w14:textId="77777777" w:rsidTr="00D77D30">
        <w:tc>
          <w:tcPr>
            <w:tcW w:w="912" w:type="dxa"/>
          </w:tcPr>
          <w:p w14:paraId="759D008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2</w:t>
            </w:r>
          </w:p>
        </w:tc>
        <w:tc>
          <w:tcPr>
            <w:tcW w:w="440" w:type="dxa"/>
          </w:tcPr>
          <w:p w14:paraId="232A1C74"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219246B7" w14:textId="7CB961A7" w:rsidR="0086175F" w:rsidRPr="00A75131" w:rsidRDefault="00A75131" w:rsidP="00492BDA">
            <w:pPr>
              <w:tabs>
                <w:tab w:val="left" w:pos="0"/>
              </w:tabs>
              <w:spacing w:line="276"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w:t>
            </w:r>
          </w:p>
        </w:tc>
        <w:tc>
          <w:tcPr>
            <w:tcW w:w="426" w:type="dxa"/>
          </w:tcPr>
          <w:p w14:paraId="03AF9348"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01B1D87F"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1ECB417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69BA7C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4C8098E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C77538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8CD1C7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FC8FB2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C5915A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09FE6B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162751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932A3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6C4103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AAF3F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0235DA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7CC8ED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D905FF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06BD5CD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9A092F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1032807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7C774FA9" w14:textId="3AE62E7B"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284" w:type="dxa"/>
          </w:tcPr>
          <w:p w14:paraId="0837FEF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73CBA8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FCC5F07"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7E6659C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78FC12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20F29BB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64C701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D749CB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DADC09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1DC2816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9EC164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11E856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AF1307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1DE045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3100" w:type="dxa"/>
          </w:tcPr>
          <w:p w14:paraId="1D59C6FA"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11296408" w14:textId="77777777" w:rsidTr="00D77D30">
        <w:tc>
          <w:tcPr>
            <w:tcW w:w="912" w:type="dxa"/>
          </w:tcPr>
          <w:p w14:paraId="7F00A1B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3</w:t>
            </w:r>
          </w:p>
        </w:tc>
        <w:tc>
          <w:tcPr>
            <w:tcW w:w="440" w:type="dxa"/>
          </w:tcPr>
          <w:p w14:paraId="564821B3"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2841A992" w14:textId="6EE42C44"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p>
        </w:tc>
        <w:tc>
          <w:tcPr>
            <w:tcW w:w="426" w:type="dxa"/>
          </w:tcPr>
          <w:p w14:paraId="7A12FBD6"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45542A9E"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48F3BC3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987D15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A769DC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3904E8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220C27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DD0547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C46781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67A9A4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87D299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4B0C47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C6D0D4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EA40C2E"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167405F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C14E875"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4926BE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E6CC0BE"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5D2B1C1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9E10A3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95125B0" w14:textId="42831C6C" w:rsidR="0086175F" w:rsidRPr="00A75131" w:rsidRDefault="00A75131"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4" w:type="dxa"/>
          </w:tcPr>
          <w:p w14:paraId="291F9EA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D15BAE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05B08B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0F148A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37C826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AA2DC6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4EDCCA8"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41D12B43" w14:textId="08A07496"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3" w:type="dxa"/>
          </w:tcPr>
          <w:p w14:paraId="1075883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7F6E4B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5B138A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AD7B91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0E446F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083B15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47368216"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1593D124" w14:textId="77777777" w:rsidTr="00D77D30">
        <w:tc>
          <w:tcPr>
            <w:tcW w:w="912" w:type="dxa"/>
          </w:tcPr>
          <w:p w14:paraId="7BEF38C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4</w:t>
            </w:r>
          </w:p>
        </w:tc>
        <w:tc>
          <w:tcPr>
            <w:tcW w:w="440" w:type="dxa"/>
          </w:tcPr>
          <w:p w14:paraId="236335FE"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301B0E31"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18FC3B21"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1F7525D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6C39CCE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0766FF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AB1490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E4BF25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29C62D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487F81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4F466AF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B827E4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833C0B0"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3473F7A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FF19C9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31100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E40CEC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74ABCD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793B04D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836185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E5129F4"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0AC3801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09167F6D" w14:textId="77777777" w:rsidR="0086175F" w:rsidRPr="00376D74" w:rsidRDefault="0086175F" w:rsidP="00492BDA">
            <w:pPr>
              <w:tabs>
                <w:tab w:val="left" w:pos="0"/>
              </w:tabs>
              <w:spacing w:line="276" w:lineRule="auto"/>
              <w:rPr>
                <w:rFonts w:ascii="Times New Roman" w:eastAsia="Times New Roman" w:hAnsi="Times New Roman" w:cs="Times New Roman"/>
              </w:rPr>
            </w:pPr>
          </w:p>
        </w:tc>
        <w:tc>
          <w:tcPr>
            <w:tcW w:w="284" w:type="dxa"/>
          </w:tcPr>
          <w:p w14:paraId="3F23367D"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44EE349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0164AD99"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0E647C2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FFBDF8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CBA161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9EE57C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7A97A6D" w14:textId="4BE4EDE0" w:rsidR="0086175F" w:rsidRPr="00DC164A" w:rsidRDefault="00DC164A"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3" w:type="dxa"/>
          </w:tcPr>
          <w:p w14:paraId="1BCA965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45F6734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1AB1454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DBCAB5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A06C315"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2076F49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0E921748"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59F6C2E4" w14:textId="77777777" w:rsidTr="00D77D30">
        <w:tc>
          <w:tcPr>
            <w:tcW w:w="912" w:type="dxa"/>
          </w:tcPr>
          <w:p w14:paraId="62CB1D7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5</w:t>
            </w:r>
          </w:p>
        </w:tc>
        <w:tc>
          <w:tcPr>
            <w:tcW w:w="440" w:type="dxa"/>
          </w:tcPr>
          <w:p w14:paraId="2535E101"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1F05B27D" w14:textId="2B91F6F5" w:rsidR="0086175F" w:rsidRPr="00A75131" w:rsidRDefault="00A75131" w:rsidP="00492BDA">
            <w:pPr>
              <w:tabs>
                <w:tab w:val="left" w:pos="0"/>
              </w:tabs>
              <w:spacing w:line="276"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w:t>
            </w:r>
          </w:p>
        </w:tc>
        <w:tc>
          <w:tcPr>
            <w:tcW w:w="426" w:type="dxa"/>
          </w:tcPr>
          <w:p w14:paraId="389D380F"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027C5857"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7755C09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FCB646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8D7059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BFEC4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7C18CF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74AC37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4A3A7CBC" w14:textId="77777777" w:rsidR="0086175F" w:rsidRPr="002D4472" w:rsidRDefault="0086175F"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25" w:type="dxa"/>
          </w:tcPr>
          <w:p w14:paraId="40D00878" w14:textId="77777777" w:rsidR="0086175F" w:rsidRPr="002D4472" w:rsidRDefault="0086175F"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25" w:type="dxa"/>
          </w:tcPr>
          <w:p w14:paraId="07E1CB13"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7C38457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5CD842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852ABC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6939C58"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47E1D3A1"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3D80A46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B2FBFE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1E1315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72EDA8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B834E67" w14:textId="19BBD96B"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763B6E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76DCFC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AC90725"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283" w:type="dxa"/>
          </w:tcPr>
          <w:p w14:paraId="4D23E7F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586BA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CA1738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8DA66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DA0CF44" w14:textId="282DD1FA"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D3C18D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5914E8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727ECF95"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5EE83F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2A493F8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5716B24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1CC202EB"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5915E9C8" w14:textId="77777777" w:rsidTr="00D77D30">
        <w:tc>
          <w:tcPr>
            <w:tcW w:w="912" w:type="dxa"/>
          </w:tcPr>
          <w:p w14:paraId="6A9F96A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6</w:t>
            </w:r>
          </w:p>
        </w:tc>
        <w:tc>
          <w:tcPr>
            <w:tcW w:w="440" w:type="dxa"/>
          </w:tcPr>
          <w:p w14:paraId="07630E6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r>
              <w:rPr>
                <w:rFonts w:ascii="Times New Roman" w:eastAsia="Times New Roman" w:hAnsi="Times New Roman" w:cs="Times New Roman"/>
                <w:sz w:val="18"/>
              </w:rPr>
              <w:t>+</w:t>
            </w:r>
          </w:p>
        </w:tc>
        <w:tc>
          <w:tcPr>
            <w:tcW w:w="339" w:type="dxa"/>
          </w:tcPr>
          <w:p w14:paraId="7E2C9D25"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p>
        </w:tc>
        <w:tc>
          <w:tcPr>
            <w:tcW w:w="426" w:type="dxa"/>
          </w:tcPr>
          <w:p w14:paraId="10958DD4"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546EBB62"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37176F6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9188860" w14:textId="77777777" w:rsidR="0086175F" w:rsidRPr="00B251F9" w:rsidRDefault="0086175F"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26" w:type="dxa"/>
          </w:tcPr>
          <w:p w14:paraId="5D347DD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41CBF54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88D4E4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001D1F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0DFC89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41F31FA" w14:textId="77777777" w:rsidR="0086175F" w:rsidRPr="002D4472" w:rsidRDefault="0086175F"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425" w:type="dxa"/>
          </w:tcPr>
          <w:p w14:paraId="6BCD3DF3"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3BCE967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F6FA24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8B092F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9022728"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52A4E9E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BADD12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63DB2A3"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37FAFF8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3293EC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05AFBC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D79580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43321B58"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6" w:type="dxa"/>
          </w:tcPr>
          <w:p w14:paraId="744FD7E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61AD06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DBAA3D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C2D2CF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2C22540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BFF2E2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79B115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2F5422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5F68158"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CCCDDE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6A69544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5D25F6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52A32D83"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200224C8" w14:textId="77777777" w:rsidTr="00D77D30">
        <w:tc>
          <w:tcPr>
            <w:tcW w:w="912" w:type="dxa"/>
          </w:tcPr>
          <w:p w14:paraId="38B68CC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7</w:t>
            </w:r>
          </w:p>
        </w:tc>
        <w:tc>
          <w:tcPr>
            <w:tcW w:w="440" w:type="dxa"/>
          </w:tcPr>
          <w:p w14:paraId="4E437014"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0C2F9B8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196EC2AB"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492EE32D"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26CE130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ABC0F8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BAC01F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0D501E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6B5ECB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C4698AD"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0B5BD75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D5FEB9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3DD178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3DC127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6" w:type="dxa"/>
          </w:tcPr>
          <w:p w14:paraId="7CBC840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72271A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2F6F4E51"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284" w:type="dxa"/>
          </w:tcPr>
          <w:p w14:paraId="5C1C3EC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42A26CAE"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6C30351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072749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1EEF98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7E8815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DB7E99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389E6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C504AC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F50920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0FDD35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4A21D3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A482BB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DC2BA30" w14:textId="0EA55531"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3" w:type="dxa"/>
          </w:tcPr>
          <w:p w14:paraId="326DBD0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6FA47B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A9DB62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F6105D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82A4B5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9985B6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14F89894" w14:textId="77777777" w:rsidR="0086175F" w:rsidRDefault="0086175F" w:rsidP="00492BDA">
            <w:pPr>
              <w:jc w:val="center"/>
            </w:pPr>
            <w:r w:rsidRPr="00D97C61">
              <w:rPr>
                <w:rFonts w:ascii="Times New Roman" w:eastAsia="Times New Roman" w:hAnsi="Times New Roman" w:cs="Times New Roman"/>
              </w:rPr>
              <w:t>+</w:t>
            </w:r>
          </w:p>
        </w:tc>
      </w:tr>
      <w:tr w:rsidR="00A75131" w:rsidRPr="005871B8" w14:paraId="1641D0E9" w14:textId="77777777" w:rsidTr="00D77D30">
        <w:tc>
          <w:tcPr>
            <w:tcW w:w="912" w:type="dxa"/>
          </w:tcPr>
          <w:p w14:paraId="0D49DD48"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8</w:t>
            </w:r>
          </w:p>
        </w:tc>
        <w:tc>
          <w:tcPr>
            <w:tcW w:w="440" w:type="dxa"/>
          </w:tcPr>
          <w:p w14:paraId="65BAD7B7" w14:textId="77777777" w:rsidR="00A75131" w:rsidRPr="00B251F9" w:rsidRDefault="00A75131" w:rsidP="00A75131">
            <w:pPr>
              <w:tabs>
                <w:tab w:val="left" w:pos="0"/>
              </w:tabs>
              <w:spacing w:line="276" w:lineRule="auto"/>
              <w:jc w:val="center"/>
              <w:rPr>
                <w:rFonts w:ascii="Times New Roman" w:eastAsia="Times New Roman" w:hAnsi="Times New Roman" w:cs="Times New Roman"/>
                <w:sz w:val="18"/>
                <w:lang w:val="en-US"/>
              </w:rPr>
            </w:pPr>
          </w:p>
        </w:tc>
        <w:tc>
          <w:tcPr>
            <w:tcW w:w="339" w:type="dxa"/>
          </w:tcPr>
          <w:p w14:paraId="4BF26909" w14:textId="372C841F" w:rsidR="00A75131" w:rsidRPr="00FA5E10" w:rsidRDefault="00A75131" w:rsidP="00A75131">
            <w:pPr>
              <w:tabs>
                <w:tab w:val="left" w:pos="0"/>
              </w:tabs>
              <w:spacing w:line="276" w:lineRule="auto"/>
              <w:jc w:val="center"/>
              <w:rPr>
                <w:rFonts w:ascii="Times New Roman" w:eastAsia="Times New Roman" w:hAnsi="Times New Roman" w:cs="Times New Roman"/>
                <w:sz w:val="18"/>
              </w:rPr>
            </w:pPr>
            <w:r w:rsidRPr="00376D74">
              <w:rPr>
                <w:rFonts w:ascii="Times New Roman" w:eastAsia="Times New Roman" w:hAnsi="Times New Roman" w:cs="Times New Roman"/>
              </w:rPr>
              <w:t>+</w:t>
            </w:r>
          </w:p>
        </w:tc>
        <w:tc>
          <w:tcPr>
            <w:tcW w:w="426" w:type="dxa"/>
          </w:tcPr>
          <w:p w14:paraId="2DB46B24" w14:textId="77777777" w:rsidR="00A75131" w:rsidRPr="00FA5E10" w:rsidRDefault="00A75131" w:rsidP="00A75131">
            <w:pPr>
              <w:tabs>
                <w:tab w:val="left" w:pos="0"/>
              </w:tabs>
              <w:spacing w:line="276" w:lineRule="auto"/>
              <w:jc w:val="center"/>
              <w:rPr>
                <w:rFonts w:ascii="Times New Roman" w:eastAsia="Times New Roman" w:hAnsi="Times New Roman" w:cs="Times New Roman"/>
                <w:sz w:val="18"/>
              </w:rPr>
            </w:pPr>
          </w:p>
        </w:tc>
        <w:tc>
          <w:tcPr>
            <w:tcW w:w="425" w:type="dxa"/>
          </w:tcPr>
          <w:p w14:paraId="7D7F1AFE" w14:textId="77777777" w:rsidR="00A75131" w:rsidRPr="00FA5E10" w:rsidRDefault="00A75131" w:rsidP="00A75131">
            <w:pPr>
              <w:tabs>
                <w:tab w:val="left" w:pos="0"/>
              </w:tabs>
              <w:spacing w:line="276" w:lineRule="auto"/>
              <w:jc w:val="center"/>
              <w:rPr>
                <w:rFonts w:ascii="Times New Roman" w:eastAsia="Times New Roman" w:hAnsi="Times New Roman" w:cs="Times New Roman"/>
                <w:sz w:val="18"/>
              </w:rPr>
            </w:pPr>
          </w:p>
        </w:tc>
        <w:tc>
          <w:tcPr>
            <w:tcW w:w="425" w:type="dxa"/>
          </w:tcPr>
          <w:p w14:paraId="103B7717"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45467B9"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451C1127"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60CAE30D"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62755A6A"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4B1A758A"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511C1196"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3CDB9B42"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4FDFFECE"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F3EF7C8"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0DB4906C"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63152DC3"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3E898A53"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3D8C6EFD"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4F8ABBC6"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185268EF" w14:textId="77777777" w:rsidR="00A75131" w:rsidRPr="00376D74" w:rsidRDefault="00A75131" w:rsidP="00A75131">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2C904FAC"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374D51D3"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2C48EB6A" w14:textId="5BFD398D"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047BFA3C"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233B702B"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3A4AE715"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668FD2B7"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36939843"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7451DC0"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11933FAC"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58FE52B2"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2FB74CC2"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26087D01"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2EB050A1"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3D11EBFB"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7396DE90"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7DE5271B"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5B1A2D1E" w14:textId="77777777" w:rsidR="00A75131" w:rsidRDefault="00A75131" w:rsidP="00A75131">
            <w:pPr>
              <w:jc w:val="center"/>
            </w:pPr>
            <w:r w:rsidRPr="00D97C61">
              <w:rPr>
                <w:rFonts w:ascii="Times New Roman" w:eastAsia="Times New Roman" w:hAnsi="Times New Roman" w:cs="Times New Roman"/>
              </w:rPr>
              <w:t>+</w:t>
            </w:r>
          </w:p>
        </w:tc>
      </w:tr>
      <w:tr w:rsidR="00A75131" w:rsidRPr="005871B8" w14:paraId="0192F1FD" w14:textId="77777777" w:rsidTr="00D77D30">
        <w:tc>
          <w:tcPr>
            <w:tcW w:w="912" w:type="dxa"/>
          </w:tcPr>
          <w:p w14:paraId="75F83B88"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9</w:t>
            </w:r>
          </w:p>
        </w:tc>
        <w:tc>
          <w:tcPr>
            <w:tcW w:w="440" w:type="dxa"/>
          </w:tcPr>
          <w:p w14:paraId="4F10B5C9" w14:textId="77777777" w:rsidR="00A75131" w:rsidRPr="00FA5E10" w:rsidRDefault="00A75131" w:rsidP="00A75131">
            <w:pPr>
              <w:tabs>
                <w:tab w:val="left" w:pos="0"/>
              </w:tabs>
              <w:spacing w:line="276" w:lineRule="auto"/>
              <w:jc w:val="center"/>
              <w:rPr>
                <w:rFonts w:ascii="Times New Roman" w:eastAsia="Times New Roman" w:hAnsi="Times New Roman" w:cs="Times New Roman"/>
                <w:sz w:val="18"/>
              </w:rPr>
            </w:pPr>
          </w:p>
        </w:tc>
        <w:tc>
          <w:tcPr>
            <w:tcW w:w="339" w:type="dxa"/>
          </w:tcPr>
          <w:p w14:paraId="4F1AB0B7" w14:textId="41D57499" w:rsidR="00A75131" w:rsidRPr="00FA5E10" w:rsidRDefault="00A75131" w:rsidP="00A75131">
            <w:pPr>
              <w:tabs>
                <w:tab w:val="left" w:pos="0"/>
              </w:tabs>
              <w:spacing w:line="276" w:lineRule="auto"/>
              <w:jc w:val="center"/>
              <w:rPr>
                <w:rFonts w:ascii="Times New Roman" w:eastAsia="Times New Roman" w:hAnsi="Times New Roman" w:cs="Times New Roman"/>
                <w:sz w:val="18"/>
              </w:rPr>
            </w:pPr>
            <w:r w:rsidRPr="00376D74">
              <w:rPr>
                <w:rFonts w:ascii="Times New Roman" w:eastAsia="Times New Roman" w:hAnsi="Times New Roman" w:cs="Times New Roman"/>
              </w:rPr>
              <w:t>+</w:t>
            </w:r>
          </w:p>
        </w:tc>
        <w:tc>
          <w:tcPr>
            <w:tcW w:w="426" w:type="dxa"/>
          </w:tcPr>
          <w:p w14:paraId="4DFA4E5F" w14:textId="77777777" w:rsidR="00A75131" w:rsidRPr="00FA5E10" w:rsidRDefault="00A75131" w:rsidP="00A75131">
            <w:pPr>
              <w:tabs>
                <w:tab w:val="left" w:pos="0"/>
              </w:tabs>
              <w:spacing w:line="276" w:lineRule="auto"/>
              <w:jc w:val="center"/>
              <w:rPr>
                <w:rFonts w:ascii="Times New Roman" w:eastAsia="Times New Roman" w:hAnsi="Times New Roman" w:cs="Times New Roman"/>
                <w:sz w:val="18"/>
              </w:rPr>
            </w:pPr>
          </w:p>
        </w:tc>
        <w:tc>
          <w:tcPr>
            <w:tcW w:w="425" w:type="dxa"/>
          </w:tcPr>
          <w:p w14:paraId="169D6FF3" w14:textId="77777777" w:rsidR="00A75131" w:rsidRPr="00FA5E10" w:rsidRDefault="00A75131" w:rsidP="00A75131">
            <w:pPr>
              <w:tabs>
                <w:tab w:val="left" w:pos="0"/>
              </w:tabs>
              <w:spacing w:line="276" w:lineRule="auto"/>
              <w:jc w:val="center"/>
              <w:rPr>
                <w:rFonts w:ascii="Times New Roman" w:eastAsia="Times New Roman" w:hAnsi="Times New Roman" w:cs="Times New Roman"/>
                <w:sz w:val="18"/>
              </w:rPr>
            </w:pPr>
          </w:p>
        </w:tc>
        <w:tc>
          <w:tcPr>
            <w:tcW w:w="425" w:type="dxa"/>
          </w:tcPr>
          <w:p w14:paraId="30DC8429"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16C6EC4B"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6863B317"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3DA5BE3"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7B03E7D5"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FE1C472"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733A432B"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1D2FCF32" w14:textId="77777777" w:rsidR="00A75131" w:rsidRPr="005871B8"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4E2C6D55"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196B2A40" w14:textId="77777777" w:rsidR="00A75131" w:rsidRPr="00376D74" w:rsidRDefault="00A75131" w:rsidP="00A75131">
            <w:pPr>
              <w:tabs>
                <w:tab w:val="left" w:pos="0"/>
              </w:tabs>
              <w:spacing w:line="276" w:lineRule="auto"/>
              <w:jc w:val="center"/>
              <w:rPr>
                <w:rFonts w:ascii="Times New Roman" w:eastAsia="Times New Roman" w:hAnsi="Times New Roman" w:cs="Times New Roman"/>
                <w:lang w:val="en-US"/>
              </w:rPr>
            </w:pPr>
          </w:p>
        </w:tc>
        <w:tc>
          <w:tcPr>
            <w:tcW w:w="426" w:type="dxa"/>
          </w:tcPr>
          <w:p w14:paraId="3F40A0F5"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2D6BAA53"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16720B65"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302BE1FB"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1E892E2E"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0FBD65F1"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6FFC901C" w14:textId="77777777" w:rsidR="00A75131" w:rsidRPr="00376D74" w:rsidRDefault="00A75131" w:rsidP="00A75131">
            <w:pPr>
              <w:tabs>
                <w:tab w:val="left" w:pos="0"/>
              </w:tabs>
              <w:spacing w:line="276" w:lineRule="auto"/>
              <w:jc w:val="center"/>
              <w:rPr>
                <w:rFonts w:ascii="Times New Roman" w:eastAsia="Times New Roman" w:hAnsi="Times New Roman" w:cs="Times New Roman"/>
                <w:lang w:val="en-US"/>
              </w:rPr>
            </w:pPr>
          </w:p>
        </w:tc>
        <w:tc>
          <w:tcPr>
            <w:tcW w:w="425" w:type="dxa"/>
          </w:tcPr>
          <w:p w14:paraId="47317FE7"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510492F7" w14:textId="1C95BCB5"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3786E399"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4CD64491"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6" w:type="dxa"/>
          </w:tcPr>
          <w:p w14:paraId="53113C4D"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574336B4"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48968456"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15FB520"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425" w:type="dxa"/>
          </w:tcPr>
          <w:p w14:paraId="5FB47D51"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2A386D76"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51CC03F5"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1AC0C1C5"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6FD66E64"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4" w:type="dxa"/>
          </w:tcPr>
          <w:p w14:paraId="1055EBA4"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p>
        </w:tc>
        <w:tc>
          <w:tcPr>
            <w:tcW w:w="283" w:type="dxa"/>
          </w:tcPr>
          <w:p w14:paraId="4B3DA90D"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178B3396" w14:textId="77777777" w:rsidR="00A75131" w:rsidRPr="00376D74" w:rsidRDefault="00A75131" w:rsidP="00A75131">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5246CF7E" w14:textId="77777777" w:rsidR="00A75131" w:rsidRDefault="00A75131" w:rsidP="00A75131">
            <w:pPr>
              <w:jc w:val="center"/>
            </w:pPr>
            <w:r w:rsidRPr="00D97C61">
              <w:rPr>
                <w:rFonts w:ascii="Times New Roman" w:eastAsia="Times New Roman" w:hAnsi="Times New Roman" w:cs="Times New Roman"/>
              </w:rPr>
              <w:t>+</w:t>
            </w:r>
          </w:p>
        </w:tc>
      </w:tr>
      <w:tr w:rsidR="00ED6921" w:rsidRPr="005871B8" w14:paraId="02B0E1FB" w14:textId="77777777" w:rsidTr="00D77D30">
        <w:tc>
          <w:tcPr>
            <w:tcW w:w="912" w:type="dxa"/>
          </w:tcPr>
          <w:p w14:paraId="7D5A28E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10</w:t>
            </w:r>
          </w:p>
        </w:tc>
        <w:tc>
          <w:tcPr>
            <w:tcW w:w="440" w:type="dxa"/>
          </w:tcPr>
          <w:p w14:paraId="06DF6C3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4447B154"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w:t>
            </w:r>
          </w:p>
        </w:tc>
        <w:tc>
          <w:tcPr>
            <w:tcW w:w="426" w:type="dxa"/>
          </w:tcPr>
          <w:p w14:paraId="0D6ACF91"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55A99E4E"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672AEBC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4A327A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234F1A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42798A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E189B6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10EC2F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6E5A640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1CBB783F"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F00C25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B2D031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48DD322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8D9A1A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001ACF2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1F898B9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7ABE09A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67866C44"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2AF469E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7D8FD71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123CCB68"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4154141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193C93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D9B1D6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2C474E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5C686E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C315D5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CD60F1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B0DF2AC" w14:textId="00DD3E56"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12379F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590BC00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32D242E1"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75C7B0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41E83B0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052CFE3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2A2258AE"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793D2127" w14:textId="77777777" w:rsidTr="00D77D30">
        <w:tc>
          <w:tcPr>
            <w:tcW w:w="912" w:type="dxa"/>
          </w:tcPr>
          <w:p w14:paraId="56DA1AB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11</w:t>
            </w:r>
          </w:p>
        </w:tc>
        <w:tc>
          <w:tcPr>
            <w:tcW w:w="440" w:type="dxa"/>
          </w:tcPr>
          <w:p w14:paraId="083F0792"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75121B8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52B7837A"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653BD362"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p>
        </w:tc>
        <w:tc>
          <w:tcPr>
            <w:tcW w:w="425" w:type="dxa"/>
          </w:tcPr>
          <w:p w14:paraId="43293E4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2047F8C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0420886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F1C6B5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04DF53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9C5234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AE86FDB"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2217FC7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0D3CA41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A6FD7C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FB6BE5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0B02A6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15695D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1C03C30"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283" w:type="dxa"/>
          </w:tcPr>
          <w:p w14:paraId="76D2014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187A11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B3BADE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B8C03F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581BEE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D84798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E372E4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65F7F5EB"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74A230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D1F3F90"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425" w:type="dxa"/>
          </w:tcPr>
          <w:p w14:paraId="02D62BB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D56D78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7963E2B" w14:textId="77C20334"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3" w:type="dxa"/>
          </w:tcPr>
          <w:p w14:paraId="19DBBAF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DA1145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796095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1F0861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354675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80D1F5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6A772E6E"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46342CED" w14:textId="77777777" w:rsidTr="00D77D30">
        <w:tc>
          <w:tcPr>
            <w:tcW w:w="912" w:type="dxa"/>
          </w:tcPr>
          <w:p w14:paraId="392DC44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12</w:t>
            </w:r>
          </w:p>
        </w:tc>
        <w:tc>
          <w:tcPr>
            <w:tcW w:w="440" w:type="dxa"/>
          </w:tcPr>
          <w:p w14:paraId="2BD00CBF"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6785C843" w14:textId="603B5AAE" w:rsidR="0086175F" w:rsidRPr="00A75131" w:rsidRDefault="00F43397" w:rsidP="00492BDA">
            <w:pPr>
              <w:tabs>
                <w:tab w:val="left" w:pos="0"/>
              </w:tabs>
              <w:spacing w:line="276"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w:t>
            </w:r>
          </w:p>
        </w:tc>
        <w:tc>
          <w:tcPr>
            <w:tcW w:w="426" w:type="dxa"/>
          </w:tcPr>
          <w:p w14:paraId="12609A1E"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1F053A55"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269B82A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6F02E3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729BCE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740203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21FB57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58182E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486B3B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EAAA790"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425" w:type="dxa"/>
          </w:tcPr>
          <w:p w14:paraId="23EB1ED9"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0E0B351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F00670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D7E6AA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5CEC8C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8F9965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A0A7BB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F385CEA"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60516382"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2D635E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5832D9C6" w14:textId="34E6FB88"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1D9681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7C7BB23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070E31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75C4AD9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5454C1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E8498C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FE5A0E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75B5208" w14:textId="42AD2CE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566BDA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61863A6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757A9A7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B84B16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C96A51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A485A1E" w14:textId="77777777" w:rsidR="0086175F" w:rsidRPr="00376D74" w:rsidRDefault="0086175F" w:rsidP="00492BDA">
            <w:pPr>
              <w:tabs>
                <w:tab w:val="left" w:pos="0"/>
              </w:tabs>
              <w:spacing w:line="276" w:lineRule="auto"/>
              <w:jc w:val="center"/>
              <w:rPr>
                <w:rFonts w:ascii="Times New Roman" w:eastAsia="Times New Roman" w:hAnsi="Times New Roman" w:cs="Times New Roman"/>
                <w:sz w:val="18"/>
              </w:rPr>
            </w:pPr>
            <w:r>
              <w:rPr>
                <w:rFonts w:ascii="Times New Roman" w:eastAsia="Times New Roman" w:hAnsi="Times New Roman" w:cs="Times New Roman"/>
                <w:sz w:val="18"/>
              </w:rPr>
              <w:t>+</w:t>
            </w:r>
          </w:p>
        </w:tc>
        <w:tc>
          <w:tcPr>
            <w:tcW w:w="3100" w:type="dxa"/>
          </w:tcPr>
          <w:p w14:paraId="34B606EB"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091534D1" w14:textId="77777777" w:rsidTr="00D77D30">
        <w:tc>
          <w:tcPr>
            <w:tcW w:w="912" w:type="dxa"/>
          </w:tcPr>
          <w:p w14:paraId="5AAC6BD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13</w:t>
            </w:r>
          </w:p>
        </w:tc>
        <w:tc>
          <w:tcPr>
            <w:tcW w:w="440" w:type="dxa"/>
          </w:tcPr>
          <w:p w14:paraId="23B21EF4"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035A362F"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36DD5DC0"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65625CD3"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098FEE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71CA359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5770EB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37C5E1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533847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46C6095"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426" w:type="dxa"/>
          </w:tcPr>
          <w:p w14:paraId="6CC1E7D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5E7969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089125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590AA1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9DAB13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5CE57E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80FEA5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59D5A1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09588A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3A780C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C030DA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C30BFE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54007B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475EEA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B511BF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1AB8FE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7DBC665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FAECDC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01931B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195454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66904C3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8C8275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4199A37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3E2035C4"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4BB628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53BF324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8F89CD7" w14:textId="77777777" w:rsidR="0086175F" w:rsidRPr="00376D74" w:rsidRDefault="0086175F" w:rsidP="00492BDA">
            <w:pPr>
              <w:tabs>
                <w:tab w:val="left" w:pos="0"/>
              </w:tabs>
              <w:spacing w:line="276" w:lineRule="auto"/>
              <w:jc w:val="center"/>
              <w:rPr>
                <w:rFonts w:ascii="Times New Roman" w:eastAsia="Times New Roman" w:hAnsi="Times New Roman" w:cs="Times New Roman"/>
                <w:sz w:val="18"/>
              </w:rPr>
            </w:pPr>
            <w:r>
              <w:rPr>
                <w:rFonts w:ascii="Times New Roman" w:eastAsia="Times New Roman" w:hAnsi="Times New Roman" w:cs="Times New Roman"/>
                <w:sz w:val="18"/>
              </w:rPr>
              <w:t>+</w:t>
            </w:r>
          </w:p>
        </w:tc>
        <w:tc>
          <w:tcPr>
            <w:tcW w:w="3100" w:type="dxa"/>
          </w:tcPr>
          <w:p w14:paraId="24A5D626"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1C470AD1" w14:textId="77777777" w:rsidTr="00D77D30">
        <w:tc>
          <w:tcPr>
            <w:tcW w:w="912" w:type="dxa"/>
          </w:tcPr>
          <w:p w14:paraId="0D97F49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14</w:t>
            </w:r>
          </w:p>
        </w:tc>
        <w:tc>
          <w:tcPr>
            <w:tcW w:w="440" w:type="dxa"/>
          </w:tcPr>
          <w:p w14:paraId="198E32D3"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7F407B73"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67CCF0D2"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w:t>
            </w:r>
          </w:p>
        </w:tc>
        <w:tc>
          <w:tcPr>
            <w:tcW w:w="425" w:type="dxa"/>
          </w:tcPr>
          <w:p w14:paraId="3C3FA6D8"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70F07E4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529C43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E5911A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A07ED51"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1D28239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7EAA96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072BCA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CBCF8E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8A5E82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FC8BE9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3459D2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40A9936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4892B9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D5A10C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34282B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099DEAA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A3F83F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1B5CA1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6175CE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954D83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6F8D54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31C0B3E"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3" w:type="dxa"/>
          </w:tcPr>
          <w:p w14:paraId="75E837AA"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68AC7568" w14:textId="77777777" w:rsidR="0086175F" w:rsidRPr="00C64413"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B21125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EC95B3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DBDFF8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D00220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9262D6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8A981F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9ECCD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C93CA3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6CC1745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54996867"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45EC2266" w14:textId="77777777" w:rsidTr="00D77D30">
        <w:tc>
          <w:tcPr>
            <w:tcW w:w="912" w:type="dxa"/>
          </w:tcPr>
          <w:p w14:paraId="6C76ADC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15</w:t>
            </w:r>
          </w:p>
        </w:tc>
        <w:tc>
          <w:tcPr>
            <w:tcW w:w="440" w:type="dxa"/>
          </w:tcPr>
          <w:p w14:paraId="1FF54119"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1ECF3087"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6" w:type="dxa"/>
          </w:tcPr>
          <w:p w14:paraId="0D8579B9"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w:t>
            </w:r>
          </w:p>
        </w:tc>
        <w:tc>
          <w:tcPr>
            <w:tcW w:w="425" w:type="dxa"/>
          </w:tcPr>
          <w:p w14:paraId="549B570B"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p>
        </w:tc>
        <w:tc>
          <w:tcPr>
            <w:tcW w:w="425" w:type="dxa"/>
          </w:tcPr>
          <w:p w14:paraId="66671A9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1C74B5C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446F5F3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FA5012B"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782ACB4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CC62C68"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6" w:type="dxa"/>
          </w:tcPr>
          <w:p w14:paraId="79A246C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181440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71CEDA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BD629A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20A0EBF"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26E465B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31EFD6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6EBABF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A31C76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72BB80C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E481B4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F4B234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094FBE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E90FE6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B7D5A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312A944"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p>
        </w:tc>
        <w:tc>
          <w:tcPr>
            <w:tcW w:w="283" w:type="dxa"/>
          </w:tcPr>
          <w:p w14:paraId="2DF49AA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BDCCEF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00FC56E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B9DF9A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680A9C2" w14:textId="6901C9E4"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3" w:type="dxa"/>
          </w:tcPr>
          <w:p w14:paraId="30FD4E2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0ACA78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7AA3D30F"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9E4F1A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5F17FED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6996B1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36ADD5B4"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58881C64" w14:textId="77777777" w:rsidTr="00D77D30">
        <w:tc>
          <w:tcPr>
            <w:tcW w:w="912" w:type="dxa"/>
          </w:tcPr>
          <w:p w14:paraId="0EF06BE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16</w:t>
            </w:r>
          </w:p>
        </w:tc>
        <w:tc>
          <w:tcPr>
            <w:tcW w:w="440" w:type="dxa"/>
          </w:tcPr>
          <w:p w14:paraId="3867AC39"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339" w:type="dxa"/>
          </w:tcPr>
          <w:p w14:paraId="7C46C87E" w14:textId="77777777" w:rsidR="0086175F" w:rsidRPr="002D4472" w:rsidRDefault="0086175F" w:rsidP="00492BDA">
            <w:pPr>
              <w:tabs>
                <w:tab w:val="left" w:pos="0"/>
              </w:tabs>
              <w:spacing w:line="276" w:lineRule="auto"/>
              <w:jc w:val="center"/>
              <w:rPr>
                <w:rFonts w:ascii="Times New Roman" w:eastAsia="Times New Roman" w:hAnsi="Times New Roman" w:cs="Times New Roman"/>
                <w:sz w:val="18"/>
                <w:lang w:val="en-US"/>
              </w:rPr>
            </w:pPr>
          </w:p>
        </w:tc>
        <w:tc>
          <w:tcPr>
            <w:tcW w:w="426" w:type="dxa"/>
          </w:tcPr>
          <w:p w14:paraId="4286760C"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3B6B6FF8" w14:textId="77777777" w:rsidR="0086175F" w:rsidRPr="00FA5E10" w:rsidRDefault="0086175F" w:rsidP="00492BDA">
            <w:pPr>
              <w:tabs>
                <w:tab w:val="left" w:pos="0"/>
              </w:tabs>
              <w:spacing w:line="276" w:lineRule="auto"/>
              <w:jc w:val="center"/>
              <w:rPr>
                <w:rFonts w:ascii="Times New Roman" w:eastAsia="Times New Roman" w:hAnsi="Times New Roman" w:cs="Times New Roman"/>
                <w:sz w:val="18"/>
              </w:rPr>
            </w:pPr>
          </w:p>
        </w:tc>
        <w:tc>
          <w:tcPr>
            <w:tcW w:w="425" w:type="dxa"/>
          </w:tcPr>
          <w:p w14:paraId="23B34D1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0A2517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E1B11D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4F889BB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6CA3B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758B78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0185615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4F4931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5BB813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55918A2"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6" w:type="dxa"/>
          </w:tcPr>
          <w:p w14:paraId="2612F02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F93877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9C1D4A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C06CE8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C2DC0B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2465A9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500DF1F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207DFB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31EC45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E5F8C1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28ED8B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D1D272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2738C8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5E3494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B7FC72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0089F4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55D42F47" w14:textId="04AB0E2B" w:rsidR="0086175F" w:rsidRPr="00D77D30" w:rsidRDefault="00D77D30"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283" w:type="dxa"/>
          </w:tcPr>
          <w:p w14:paraId="48269C9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0C5353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73C3E49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D24BF3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5C82BF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B4CA40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363CE0C8"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06A13BD3" w14:textId="77777777" w:rsidTr="00D77D30">
        <w:tc>
          <w:tcPr>
            <w:tcW w:w="912" w:type="dxa"/>
          </w:tcPr>
          <w:p w14:paraId="78B609F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17</w:t>
            </w:r>
          </w:p>
        </w:tc>
        <w:tc>
          <w:tcPr>
            <w:tcW w:w="440" w:type="dxa"/>
          </w:tcPr>
          <w:p w14:paraId="7AA8EFD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339" w:type="dxa"/>
          </w:tcPr>
          <w:p w14:paraId="3E06046A"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07E4335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89292D4"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A17C36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CAF3D7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9D53D1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49687A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DDF1744"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128C606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E5A001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DC25B8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43F315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75415B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6FD2022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6A9183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013AB1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0D96428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58840ED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D3A19A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8F6F13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491754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B4CB62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8F5BB9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62A17E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17E2B0A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6E9F22E5"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284" w:type="dxa"/>
          </w:tcPr>
          <w:p w14:paraId="6A0AA88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5F0D85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3A8D83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F7AFEC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C8C376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4A36964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2B30FC0A"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141CCF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24612EE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3F51CBA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3FFDCCA9"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131CCDB4" w14:textId="77777777" w:rsidTr="00D77D30">
        <w:tc>
          <w:tcPr>
            <w:tcW w:w="912" w:type="dxa"/>
          </w:tcPr>
          <w:p w14:paraId="7280CB9E"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18</w:t>
            </w:r>
          </w:p>
        </w:tc>
        <w:tc>
          <w:tcPr>
            <w:tcW w:w="440" w:type="dxa"/>
          </w:tcPr>
          <w:p w14:paraId="52104E8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339" w:type="dxa"/>
          </w:tcPr>
          <w:p w14:paraId="56A275A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6" w:type="dxa"/>
          </w:tcPr>
          <w:p w14:paraId="3187656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248DD1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05633DD"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761078D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6" w:type="dxa"/>
          </w:tcPr>
          <w:p w14:paraId="70F84B2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00683E5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A2C260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ABB00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6" w:type="dxa"/>
          </w:tcPr>
          <w:p w14:paraId="030E4A2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56404B8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7B9D85A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651E51A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6" w:type="dxa"/>
          </w:tcPr>
          <w:p w14:paraId="5730689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77291D4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7F5618D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2504ED4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490F23D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64DEDCA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54C3BB9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73FFC620"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36609DA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338CFC6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42BB514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6" w:type="dxa"/>
          </w:tcPr>
          <w:p w14:paraId="272B1A6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3BA04E3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0FE640D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0F5176C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43469CD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06FCABB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2653843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6D04D0F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6CD114B4"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4" w:type="dxa"/>
          </w:tcPr>
          <w:p w14:paraId="2C14252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3" w:type="dxa"/>
          </w:tcPr>
          <w:p w14:paraId="1BE2AC2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61F228B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3100" w:type="dxa"/>
          </w:tcPr>
          <w:p w14:paraId="2211775C"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5CCDF77F" w14:textId="77777777" w:rsidTr="00D77D30">
        <w:tc>
          <w:tcPr>
            <w:tcW w:w="912" w:type="dxa"/>
          </w:tcPr>
          <w:p w14:paraId="530C3E9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РН 19</w:t>
            </w:r>
          </w:p>
        </w:tc>
        <w:tc>
          <w:tcPr>
            <w:tcW w:w="440" w:type="dxa"/>
          </w:tcPr>
          <w:p w14:paraId="17CA1CA5" w14:textId="77777777" w:rsidR="0086175F" w:rsidRPr="002D4472" w:rsidRDefault="0086175F" w:rsidP="00492BDA">
            <w:pPr>
              <w:tabs>
                <w:tab w:val="left" w:pos="0"/>
              </w:tabs>
              <w:spacing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39" w:type="dxa"/>
          </w:tcPr>
          <w:p w14:paraId="3FB9AE1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5158CBD9"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6912AB5"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A204AA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63DCCDE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8D3B33E" w14:textId="77777777" w:rsidR="0086175F" w:rsidRPr="00376D74" w:rsidRDefault="0086175F" w:rsidP="00492BDA">
            <w:pPr>
              <w:tabs>
                <w:tab w:val="left" w:pos="0"/>
              </w:tabs>
              <w:spacing w:line="276" w:lineRule="auto"/>
              <w:jc w:val="center"/>
              <w:rPr>
                <w:rFonts w:ascii="Times New Roman" w:eastAsia="Times New Roman" w:hAnsi="Times New Roman" w:cs="Times New Roman"/>
                <w:lang w:val="en-US"/>
              </w:rPr>
            </w:pPr>
            <w:r w:rsidRPr="00376D74">
              <w:rPr>
                <w:rFonts w:ascii="Times New Roman" w:eastAsia="Times New Roman" w:hAnsi="Times New Roman" w:cs="Times New Roman"/>
                <w:lang w:val="en-US"/>
              </w:rPr>
              <w:t>+</w:t>
            </w:r>
          </w:p>
        </w:tc>
        <w:tc>
          <w:tcPr>
            <w:tcW w:w="425" w:type="dxa"/>
          </w:tcPr>
          <w:p w14:paraId="5C901E5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FE836F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A9148E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2A7392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447BE6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F60EC6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5459397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DFDE66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07D511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29CBE7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242BBC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52AD37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6FFD7C6"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005825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E666BB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A4048F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7F3B151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8A642B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3D5A5B7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E72ECA5"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9ED53A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0AFF69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9945B3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5B7C550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BD7A82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2B5B484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67F15ACE" w14:textId="77777777" w:rsidR="0086175F"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13590D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6F015EB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229A920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1EE1F057" w14:textId="77777777" w:rsidR="0086175F" w:rsidRDefault="0086175F" w:rsidP="00492BDA">
            <w:pPr>
              <w:jc w:val="center"/>
            </w:pPr>
            <w:r w:rsidRPr="00D97C61">
              <w:rPr>
                <w:rFonts w:ascii="Times New Roman" w:eastAsia="Times New Roman" w:hAnsi="Times New Roman" w:cs="Times New Roman"/>
              </w:rPr>
              <w:t>+</w:t>
            </w:r>
          </w:p>
        </w:tc>
      </w:tr>
      <w:tr w:rsidR="00ED6921" w:rsidRPr="005871B8" w14:paraId="28306230" w14:textId="77777777" w:rsidTr="00D77D30">
        <w:tc>
          <w:tcPr>
            <w:tcW w:w="912" w:type="dxa"/>
          </w:tcPr>
          <w:p w14:paraId="649C9E53" w14:textId="77777777" w:rsidR="0086175F" w:rsidRPr="00221270" w:rsidRDefault="0086175F" w:rsidP="00492BDA">
            <w:pPr>
              <w:tabs>
                <w:tab w:val="left" w:pos="0"/>
              </w:tabs>
              <w:spacing w:line="276" w:lineRule="auto"/>
              <w:jc w:val="center"/>
              <w:rPr>
                <w:rFonts w:ascii="Times New Roman" w:eastAsia="Times New Roman" w:hAnsi="Times New Roman" w:cs="Times New Roman"/>
              </w:rPr>
            </w:pPr>
            <w:r w:rsidRPr="00221270">
              <w:rPr>
                <w:rFonts w:ascii="Times New Roman" w:eastAsia="Times New Roman" w:hAnsi="Times New Roman" w:cs="Times New Roman"/>
              </w:rPr>
              <w:t>РН 20</w:t>
            </w:r>
          </w:p>
        </w:tc>
        <w:tc>
          <w:tcPr>
            <w:tcW w:w="440" w:type="dxa"/>
          </w:tcPr>
          <w:p w14:paraId="6772B22A" w14:textId="77777777" w:rsidR="0086175F" w:rsidRDefault="0086175F" w:rsidP="00492BDA">
            <w:pPr>
              <w:tabs>
                <w:tab w:val="left" w:pos="0"/>
              </w:tabs>
              <w:spacing w:line="276" w:lineRule="auto"/>
              <w:jc w:val="center"/>
              <w:rPr>
                <w:rFonts w:ascii="Times New Roman" w:eastAsia="Times New Roman" w:hAnsi="Times New Roman" w:cs="Times New Roman"/>
                <w:lang w:val="en-US"/>
              </w:rPr>
            </w:pPr>
          </w:p>
        </w:tc>
        <w:tc>
          <w:tcPr>
            <w:tcW w:w="339" w:type="dxa"/>
          </w:tcPr>
          <w:p w14:paraId="3629D132"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7D4B402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AE83171"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8BD94D7"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2C03DF50"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B9AC66C" w14:textId="77777777" w:rsidR="0086175F" w:rsidRDefault="0086175F" w:rsidP="00492BDA">
            <w:pPr>
              <w:tabs>
                <w:tab w:val="left" w:pos="0"/>
              </w:tabs>
              <w:spacing w:line="276" w:lineRule="auto"/>
              <w:jc w:val="center"/>
              <w:rPr>
                <w:rFonts w:ascii="Times New Roman" w:eastAsia="Times New Roman" w:hAnsi="Times New Roman" w:cs="Times New Roman"/>
                <w:lang w:val="en-US"/>
              </w:rPr>
            </w:pPr>
          </w:p>
        </w:tc>
        <w:tc>
          <w:tcPr>
            <w:tcW w:w="425" w:type="dxa"/>
          </w:tcPr>
          <w:p w14:paraId="6BBAE636"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C1EA2AB"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3E538078"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2474494C"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C2CA9F3" w14:textId="77777777" w:rsidR="0086175F" w:rsidRPr="005871B8"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88091B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7763DDE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4D456DB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25" w:type="dxa"/>
          </w:tcPr>
          <w:p w14:paraId="7B8DF9BC"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0B2AAB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14C0D6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4DAB7AA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284" w:type="dxa"/>
          </w:tcPr>
          <w:p w14:paraId="468DBFD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4704C2F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1CB94CBD"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BC1A68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1F1F82C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16E818E8"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6" w:type="dxa"/>
          </w:tcPr>
          <w:p w14:paraId="61103A3F"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3" w:type="dxa"/>
          </w:tcPr>
          <w:p w14:paraId="4697650B"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390C2EE3"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sidRPr="00376D74">
              <w:rPr>
                <w:rFonts w:ascii="Times New Roman" w:eastAsia="Times New Roman" w:hAnsi="Times New Roman" w:cs="Times New Roman"/>
              </w:rPr>
              <w:t>+</w:t>
            </w:r>
          </w:p>
        </w:tc>
        <w:tc>
          <w:tcPr>
            <w:tcW w:w="425" w:type="dxa"/>
          </w:tcPr>
          <w:p w14:paraId="236F96C7"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AF821B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6C333A8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45867D2"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E9387A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CC70901"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4" w:type="dxa"/>
          </w:tcPr>
          <w:p w14:paraId="4AB112DA"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283" w:type="dxa"/>
          </w:tcPr>
          <w:p w14:paraId="062D0479"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p>
        </w:tc>
        <w:tc>
          <w:tcPr>
            <w:tcW w:w="425" w:type="dxa"/>
          </w:tcPr>
          <w:p w14:paraId="0811502E" w14:textId="77777777" w:rsidR="0086175F" w:rsidRPr="00376D74" w:rsidRDefault="0086175F" w:rsidP="00492BDA">
            <w:pPr>
              <w:tabs>
                <w:tab w:val="left" w:pos="0"/>
              </w:tabs>
              <w:spacing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0" w:type="dxa"/>
          </w:tcPr>
          <w:p w14:paraId="1B3DAD5C" w14:textId="77777777" w:rsidR="0086175F" w:rsidRDefault="0086175F" w:rsidP="00492BDA">
            <w:pPr>
              <w:jc w:val="center"/>
            </w:pPr>
            <w:r w:rsidRPr="00D97C61">
              <w:rPr>
                <w:rFonts w:ascii="Times New Roman" w:eastAsia="Times New Roman" w:hAnsi="Times New Roman" w:cs="Times New Roman"/>
              </w:rPr>
              <w:t>+</w:t>
            </w:r>
          </w:p>
        </w:tc>
      </w:tr>
    </w:tbl>
    <w:p w14:paraId="63339504" w14:textId="77777777" w:rsidR="0086175F" w:rsidRDefault="0086175F" w:rsidP="0086175F">
      <w:pPr>
        <w:spacing w:line="200" w:lineRule="exact"/>
        <w:rPr>
          <w:rFonts w:ascii="Times New Roman" w:eastAsia="Times New Roman" w:hAnsi="Times New Roman"/>
        </w:rPr>
        <w:sectPr w:rsidR="0086175F" w:rsidSect="00492BDA">
          <w:type w:val="continuous"/>
          <w:pgSz w:w="16840" w:h="11920" w:orient="landscape"/>
          <w:pgMar w:top="1440" w:right="748" w:bottom="448" w:left="1440" w:header="0" w:footer="0" w:gutter="0"/>
          <w:cols w:space="0" w:equalWidth="0">
            <w:col w:w="10022"/>
          </w:cols>
          <w:docGrid w:linePitch="360"/>
        </w:sectPr>
      </w:pPr>
    </w:p>
    <w:p w14:paraId="6123F1FC" w14:textId="77777777" w:rsidR="0086175F" w:rsidRPr="00E62E4F" w:rsidRDefault="0086175F" w:rsidP="0086175F">
      <w:pPr>
        <w:spacing w:line="1" w:lineRule="exact"/>
        <w:rPr>
          <w:rFonts w:ascii="Times New Roman" w:eastAsia="Times New Roman" w:hAnsi="Times New Roman" w:cs="Times New Roman"/>
          <w:sz w:val="24"/>
          <w:szCs w:val="24"/>
        </w:rPr>
      </w:pPr>
      <w:bookmarkStart w:id="8" w:name="page16"/>
      <w:bookmarkStart w:id="9" w:name="page17"/>
      <w:bookmarkStart w:id="10" w:name="page18"/>
      <w:bookmarkEnd w:id="6"/>
      <w:bookmarkEnd w:id="8"/>
      <w:bookmarkEnd w:id="9"/>
      <w:bookmarkEnd w:id="10"/>
    </w:p>
    <w:p w14:paraId="3B073F97" w14:textId="77777777" w:rsidR="00492BDA" w:rsidRDefault="00492BDA"/>
    <w:sectPr w:rsidR="00492BDA">
      <w:pgSz w:w="11920" w:h="16840"/>
      <w:pgMar w:top="750" w:right="450" w:bottom="1440" w:left="1440" w:header="0" w:footer="0" w:gutter="0"/>
      <w:cols w:space="0" w:equalWidth="0">
        <w:col w:w="100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494B" w14:textId="77777777" w:rsidR="0001386B" w:rsidRDefault="0001386B">
      <w:r>
        <w:separator/>
      </w:r>
    </w:p>
  </w:endnote>
  <w:endnote w:type="continuationSeparator" w:id="0">
    <w:p w14:paraId="1986BC1B" w14:textId="77777777" w:rsidR="0001386B" w:rsidRDefault="0001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C3B16" w14:textId="77777777" w:rsidR="0001386B" w:rsidRDefault="0001386B">
      <w:r>
        <w:separator/>
      </w:r>
    </w:p>
  </w:footnote>
  <w:footnote w:type="continuationSeparator" w:id="0">
    <w:p w14:paraId="5138D709" w14:textId="77777777" w:rsidR="0001386B" w:rsidRDefault="000138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FDD0" w14:textId="77777777" w:rsidR="00492BDA" w:rsidRDefault="00492BDA" w:rsidP="00492BDA">
    <w:pPr>
      <w:pStyle w:val="a5"/>
      <w:tabs>
        <w:tab w:val="clear" w:pos="4819"/>
        <w:tab w:val="clear" w:pos="9639"/>
        <w:tab w:val="left" w:pos="5145"/>
      </w:tabs>
    </w:pPr>
    <w:r>
      <w:tab/>
    </w:r>
  </w:p>
  <w:p w14:paraId="1938DA79" w14:textId="77777777" w:rsidR="00492BDA" w:rsidRDefault="00492BDA" w:rsidP="00492BDA">
    <w:pPr>
      <w:pStyle w:val="a5"/>
      <w:tabs>
        <w:tab w:val="clear" w:pos="4819"/>
        <w:tab w:val="clear" w:pos="9639"/>
        <w:tab w:val="left" w:pos="51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15F007C"/>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BD062C2"/>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2200854"/>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DB127F8"/>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216231A"/>
    <w:lvl w:ilvl="0" w:tplc="FFFFFFFF">
      <w:start w:val="1"/>
      <w:numFmt w:val="bullet"/>
      <w:lvlText w:val="8"/>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0E492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6EF438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1B94F1F"/>
    <w:multiLevelType w:val="multilevel"/>
    <w:tmpl w:val="D12AE17C"/>
    <w:lvl w:ilvl="0">
      <w:start w:val="1"/>
      <w:numFmt w:val="decimal"/>
      <w:lvlText w:val="%1."/>
      <w:lvlJc w:val="left"/>
      <w:pPr>
        <w:ind w:left="417" w:hanging="360"/>
      </w:pPr>
      <w:rPr>
        <w:rFonts w:hint="default"/>
      </w:rPr>
    </w:lvl>
    <w:lvl w:ilvl="1">
      <w:start w:val="2"/>
      <w:numFmt w:val="decimal"/>
      <w:isLgl/>
      <w:lvlText w:val="%1.%2."/>
      <w:lvlJc w:val="left"/>
      <w:pPr>
        <w:ind w:left="5000" w:hanging="720"/>
      </w:pPr>
      <w:rPr>
        <w:rFonts w:hint="default"/>
      </w:rPr>
    </w:lvl>
    <w:lvl w:ilvl="2">
      <w:start w:val="1"/>
      <w:numFmt w:val="decimal"/>
      <w:isLgl/>
      <w:lvlText w:val="%1.%2.%3."/>
      <w:lvlJc w:val="left"/>
      <w:pPr>
        <w:ind w:left="9223" w:hanging="720"/>
      </w:pPr>
      <w:rPr>
        <w:rFonts w:hint="default"/>
      </w:rPr>
    </w:lvl>
    <w:lvl w:ilvl="3">
      <w:start w:val="1"/>
      <w:numFmt w:val="decimal"/>
      <w:isLgl/>
      <w:lvlText w:val="%1.%2.%3.%4."/>
      <w:lvlJc w:val="left"/>
      <w:pPr>
        <w:ind w:left="13806" w:hanging="1080"/>
      </w:pPr>
      <w:rPr>
        <w:rFonts w:hint="default"/>
      </w:rPr>
    </w:lvl>
    <w:lvl w:ilvl="4">
      <w:start w:val="1"/>
      <w:numFmt w:val="decimal"/>
      <w:isLgl/>
      <w:lvlText w:val="%1.%2.%3.%4.%5."/>
      <w:lvlJc w:val="left"/>
      <w:pPr>
        <w:ind w:left="18029" w:hanging="1080"/>
      </w:pPr>
      <w:rPr>
        <w:rFonts w:hint="default"/>
      </w:rPr>
    </w:lvl>
    <w:lvl w:ilvl="5">
      <w:start w:val="1"/>
      <w:numFmt w:val="decimal"/>
      <w:isLgl/>
      <w:lvlText w:val="%1.%2.%3.%4.%5.%6."/>
      <w:lvlJc w:val="left"/>
      <w:pPr>
        <w:ind w:left="22612" w:hanging="1440"/>
      </w:pPr>
      <w:rPr>
        <w:rFonts w:hint="default"/>
      </w:rPr>
    </w:lvl>
    <w:lvl w:ilvl="6">
      <w:start w:val="1"/>
      <w:numFmt w:val="decimal"/>
      <w:isLgl/>
      <w:lvlText w:val="%1.%2.%3.%4.%5.%6.%7."/>
      <w:lvlJc w:val="left"/>
      <w:pPr>
        <w:ind w:left="26835" w:hanging="1440"/>
      </w:pPr>
      <w:rPr>
        <w:rFonts w:hint="default"/>
      </w:rPr>
    </w:lvl>
    <w:lvl w:ilvl="7">
      <w:start w:val="1"/>
      <w:numFmt w:val="decimal"/>
      <w:isLgl/>
      <w:lvlText w:val="%1.%2.%3.%4.%5.%6.%7.%8."/>
      <w:lvlJc w:val="left"/>
      <w:pPr>
        <w:ind w:left="31418" w:hanging="1800"/>
      </w:pPr>
      <w:rPr>
        <w:rFonts w:hint="default"/>
      </w:rPr>
    </w:lvl>
    <w:lvl w:ilvl="8">
      <w:start w:val="1"/>
      <w:numFmt w:val="decimal"/>
      <w:isLgl/>
      <w:lvlText w:val="%1.%2.%3.%4.%5.%6.%7.%8.%9."/>
      <w:lvlJc w:val="left"/>
      <w:pPr>
        <w:ind w:left="-29535" w:hanging="2160"/>
      </w:pPr>
      <w:rPr>
        <w:rFonts w:hint="default"/>
      </w:rPr>
    </w:lvl>
  </w:abstractNum>
  <w:abstractNum w:abstractNumId="13" w15:restartNumberingAfterBreak="0">
    <w:nsid w:val="085C58D4"/>
    <w:multiLevelType w:val="hybridMultilevel"/>
    <w:tmpl w:val="D4381A3A"/>
    <w:lvl w:ilvl="0" w:tplc="72964A2C">
      <w:start w:val="2"/>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C3F0030"/>
    <w:multiLevelType w:val="hybridMultilevel"/>
    <w:tmpl w:val="AF26D1FC"/>
    <w:lvl w:ilvl="0" w:tplc="0B58A5C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CC1150"/>
    <w:multiLevelType w:val="hybridMultilevel"/>
    <w:tmpl w:val="C86A0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377E48"/>
    <w:multiLevelType w:val="hybridMultilevel"/>
    <w:tmpl w:val="FE6C1808"/>
    <w:lvl w:ilvl="0" w:tplc="CB6CA590">
      <w:start w:val="1"/>
      <w:numFmt w:val="bullet"/>
      <w:lvlText w:val="-"/>
      <w:lvlJc w:val="left"/>
      <w:pPr>
        <w:ind w:left="417" w:hanging="360"/>
      </w:pPr>
      <w:rPr>
        <w:rFonts w:ascii="Times New Roman" w:eastAsia="Times New Roman" w:hAnsi="Times New Roman" w:cs="Times New Roman"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17" w15:restartNumberingAfterBreak="0">
    <w:nsid w:val="439A1C6E"/>
    <w:multiLevelType w:val="hybridMultilevel"/>
    <w:tmpl w:val="217869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647530"/>
    <w:multiLevelType w:val="hybridMultilevel"/>
    <w:tmpl w:val="AE54566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EE5797"/>
    <w:multiLevelType w:val="hybridMultilevel"/>
    <w:tmpl w:val="DFD81B8C"/>
    <w:lvl w:ilvl="0" w:tplc="0422000F">
      <w:start w:val="1"/>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20" w15:restartNumberingAfterBreak="0">
    <w:nsid w:val="61751136"/>
    <w:multiLevelType w:val="hybridMultilevel"/>
    <w:tmpl w:val="13A04DA2"/>
    <w:lvl w:ilvl="0" w:tplc="50287356">
      <w:start w:val="2"/>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53207AA"/>
    <w:multiLevelType w:val="hybridMultilevel"/>
    <w:tmpl w:val="82DEFB6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B2D52E1"/>
    <w:multiLevelType w:val="hybridMultilevel"/>
    <w:tmpl w:val="400EE3A2"/>
    <w:lvl w:ilvl="0" w:tplc="0B58A5C0">
      <w:start w:val="1"/>
      <w:numFmt w:val="bullet"/>
      <w:lvlText w:val="-"/>
      <w:lvlJc w:val="left"/>
      <w:pPr>
        <w:ind w:left="777" w:hanging="360"/>
      </w:pPr>
      <w:rPr>
        <w:rFonts w:ascii="Times New Roman" w:eastAsia="Times New Roman" w:hAnsi="Times New Roman" w:cs="Times New Roman"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9"/>
  </w:num>
  <w:num w:numId="15">
    <w:abstractNumId w:val="15"/>
  </w:num>
  <w:num w:numId="16">
    <w:abstractNumId w:val="20"/>
  </w:num>
  <w:num w:numId="17">
    <w:abstractNumId w:val="12"/>
  </w:num>
  <w:num w:numId="18">
    <w:abstractNumId w:val="16"/>
  </w:num>
  <w:num w:numId="19">
    <w:abstractNumId w:val="22"/>
  </w:num>
  <w:num w:numId="20">
    <w:abstractNumId w:val="21"/>
  </w:num>
  <w:num w:numId="21">
    <w:abstractNumId w:val="13"/>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5F"/>
    <w:rsid w:val="0001386B"/>
    <w:rsid w:val="00020AB8"/>
    <w:rsid w:val="00065D84"/>
    <w:rsid w:val="000D52AC"/>
    <w:rsid w:val="001062A0"/>
    <w:rsid w:val="001C2C6C"/>
    <w:rsid w:val="002310EB"/>
    <w:rsid w:val="00413105"/>
    <w:rsid w:val="00492BDA"/>
    <w:rsid w:val="00505D1C"/>
    <w:rsid w:val="00530EAF"/>
    <w:rsid w:val="005857C9"/>
    <w:rsid w:val="00586FF3"/>
    <w:rsid w:val="005C7A4F"/>
    <w:rsid w:val="00635E02"/>
    <w:rsid w:val="0086175F"/>
    <w:rsid w:val="00A75131"/>
    <w:rsid w:val="00BC3F77"/>
    <w:rsid w:val="00D77D30"/>
    <w:rsid w:val="00D90EC3"/>
    <w:rsid w:val="00DC164A"/>
    <w:rsid w:val="00ED6921"/>
    <w:rsid w:val="00EE37FD"/>
    <w:rsid w:val="00EF7C4A"/>
    <w:rsid w:val="00F43397"/>
    <w:rsid w:val="00FB23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99C8"/>
  <w15:chartTrackingRefBased/>
  <w15:docId w15:val="{CF4727A1-0958-463D-8CCD-2BDDDB84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75F"/>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75F"/>
    <w:rPr>
      <w:color w:val="0563C1"/>
      <w:u w:val="single"/>
    </w:rPr>
  </w:style>
  <w:style w:type="table" w:styleId="a4">
    <w:name w:val="Table Grid"/>
    <w:basedOn w:val="a1"/>
    <w:uiPriority w:val="59"/>
    <w:rsid w:val="0086175F"/>
    <w:pPr>
      <w:spacing w:after="0" w:line="240" w:lineRule="auto"/>
    </w:pPr>
    <w:rPr>
      <w:rFonts w:ascii="Calibri" w:eastAsia="Calibri" w:hAnsi="Calibri" w:cs="Arial"/>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86175F"/>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PreformattedText">
    <w:name w:val="Preformatted Text"/>
    <w:basedOn w:val="a"/>
    <w:rsid w:val="0086175F"/>
    <w:pPr>
      <w:widowControl w:val="0"/>
      <w:suppressAutoHyphens/>
    </w:pPr>
    <w:rPr>
      <w:rFonts w:ascii="Liberation Mono" w:eastAsia="Liberation Mono" w:hAnsi="Liberation Mono" w:cs="Liberation Mono"/>
      <w:lang w:val="en-US" w:eastAsia="zh-CN" w:bidi="hi-IN"/>
    </w:rPr>
  </w:style>
  <w:style w:type="paragraph" w:customStyle="1" w:styleId="Normal6px">
    <w:name w:val="Normal 6 px"/>
    <w:rsid w:val="0086175F"/>
    <w:rPr>
      <w:rFonts w:ascii="Times New Roman" w:eastAsia="Times New Roman" w:hAnsi="Times New Roman" w:cs="Times New Roman"/>
      <w:color w:val="000000"/>
      <w:sz w:val="18"/>
      <w:lang w:eastAsia="uk-UA"/>
    </w:rPr>
  </w:style>
  <w:style w:type="paragraph" w:styleId="a5">
    <w:name w:val="header"/>
    <w:basedOn w:val="a"/>
    <w:link w:val="a6"/>
    <w:uiPriority w:val="99"/>
    <w:unhideWhenUsed/>
    <w:rsid w:val="0086175F"/>
    <w:pPr>
      <w:tabs>
        <w:tab w:val="center" w:pos="4819"/>
        <w:tab w:val="right" w:pos="9639"/>
      </w:tabs>
    </w:pPr>
  </w:style>
  <w:style w:type="character" w:customStyle="1" w:styleId="a6">
    <w:name w:val="Верхній колонтитул Знак"/>
    <w:basedOn w:val="a0"/>
    <w:link w:val="a5"/>
    <w:uiPriority w:val="99"/>
    <w:rsid w:val="0086175F"/>
    <w:rPr>
      <w:rFonts w:ascii="Calibri" w:eastAsia="Calibri" w:hAnsi="Calibri" w:cs="Arial"/>
      <w:sz w:val="20"/>
      <w:szCs w:val="20"/>
      <w:lang w:eastAsia="uk-UA"/>
    </w:rPr>
  </w:style>
  <w:style w:type="paragraph" w:styleId="a7">
    <w:name w:val="footer"/>
    <w:basedOn w:val="a"/>
    <w:link w:val="a8"/>
    <w:uiPriority w:val="99"/>
    <w:unhideWhenUsed/>
    <w:rsid w:val="0086175F"/>
    <w:pPr>
      <w:tabs>
        <w:tab w:val="center" w:pos="4819"/>
        <w:tab w:val="right" w:pos="9639"/>
      </w:tabs>
    </w:pPr>
  </w:style>
  <w:style w:type="character" w:customStyle="1" w:styleId="a8">
    <w:name w:val="Нижній колонтитул Знак"/>
    <w:basedOn w:val="a0"/>
    <w:link w:val="a7"/>
    <w:uiPriority w:val="99"/>
    <w:rsid w:val="0086175F"/>
    <w:rPr>
      <w:rFonts w:ascii="Calibri" w:eastAsia="Calibri" w:hAnsi="Calibri" w:cs="Arial"/>
      <w:sz w:val="20"/>
      <w:szCs w:val="20"/>
      <w:lang w:eastAsia="uk-UA"/>
    </w:rPr>
  </w:style>
  <w:style w:type="paragraph" w:styleId="a9">
    <w:name w:val="Balloon Text"/>
    <w:basedOn w:val="a"/>
    <w:link w:val="aa"/>
    <w:uiPriority w:val="99"/>
    <w:semiHidden/>
    <w:unhideWhenUsed/>
    <w:rsid w:val="0086175F"/>
    <w:rPr>
      <w:rFonts w:ascii="Segoe UI" w:hAnsi="Segoe UI" w:cs="Segoe UI"/>
      <w:sz w:val="18"/>
      <w:szCs w:val="18"/>
    </w:rPr>
  </w:style>
  <w:style w:type="character" w:customStyle="1" w:styleId="aa">
    <w:name w:val="Текст у виносці Знак"/>
    <w:basedOn w:val="a0"/>
    <w:link w:val="a9"/>
    <w:uiPriority w:val="99"/>
    <w:semiHidden/>
    <w:rsid w:val="0086175F"/>
    <w:rPr>
      <w:rFonts w:ascii="Segoe UI" w:eastAsia="Calibri" w:hAnsi="Segoe UI" w:cs="Segoe UI"/>
      <w:sz w:val="18"/>
      <w:szCs w:val="18"/>
      <w:lang w:eastAsia="uk-UA"/>
    </w:rPr>
  </w:style>
  <w:style w:type="character" w:customStyle="1" w:styleId="UnresolvedMention">
    <w:name w:val="Unresolved Mention"/>
    <w:uiPriority w:val="99"/>
    <w:semiHidden/>
    <w:unhideWhenUsed/>
    <w:rsid w:val="0086175F"/>
    <w:rPr>
      <w:color w:val="605E5C"/>
      <w:shd w:val="clear" w:color="auto" w:fill="E1DFDD"/>
    </w:rPr>
  </w:style>
  <w:style w:type="paragraph" w:styleId="ab">
    <w:name w:val="List Paragraph"/>
    <w:basedOn w:val="a"/>
    <w:uiPriority w:val="34"/>
    <w:qFormat/>
    <w:rsid w:val="0086175F"/>
    <w:pPr>
      <w:spacing w:after="160" w:line="278" w:lineRule="auto"/>
      <w:ind w:left="720"/>
      <w:contextualSpacing/>
    </w:pPr>
    <w:rPr>
      <w:rFonts w:cs="Times New Roman"/>
      <w:kern w:val="2"/>
      <w:sz w:val="24"/>
      <w:szCs w:val="24"/>
      <w:lang w:eastAsia="en-US"/>
    </w:rPr>
  </w:style>
  <w:style w:type="paragraph" w:customStyle="1" w:styleId="TableParagraph">
    <w:name w:val="Table Paragraph"/>
    <w:basedOn w:val="a"/>
    <w:uiPriority w:val="1"/>
    <w:qFormat/>
    <w:rsid w:val="0086175F"/>
    <w:pPr>
      <w:widowControl w:val="0"/>
      <w:autoSpaceDE w:val="0"/>
      <w:autoSpaceDN w:val="0"/>
      <w:ind w:left="10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kov@tntu.edu.ua" TargetMode="External"/><Relationship Id="rId13" Type="http://schemas.openxmlformats.org/officeDocument/2006/relationships/image" Target="../../../../../Downloads/Copy%20of%20Blue%20Green%20and%20Orange%20Simple%20Project%20Timeline%20Whiteboard%20(1).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tntu.edu.ua/base/document?id=4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tntu.edu.ua/base/document?id=813" TargetMode="External"/><Relationship Id="rId5" Type="http://schemas.openxmlformats.org/officeDocument/2006/relationships/footnotes" Target="footnotes.xml"/><Relationship Id="rId15" Type="http://schemas.openxmlformats.org/officeDocument/2006/relationships/hyperlink" Target="http://elartu.tntu.edu.ua/" TargetMode="External"/><Relationship Id="rId10" Type="http://schemas.openxmlformats.org/officeDocument/2006/relationships/hyperlink" Target="http://dl.tntu.edu.ua/mods/elective_courses/all.php" TargetMode="External"/><Relationship Id="rId4" Type="http://schemas.openxmlformats.org/officeDocument/2006/relationships/webSettings" Target="webSettings.xml"/><Relationship Id="rId9" Type="http://schemas.openxmlformats.org/officeDocument/2006/relationships/hyperlink" Target="http://tntu.edu.ua/?p=uk/structure/faculties" TargetMode="External"/><Relationship Id="rId14" Type="http://schemas.openxmlformats.org/officeDocument/2006/relationships/hyperlink" Target="https://docs.tntu.edu.ua/base/document?id=49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23178</Words>
  <Characters>13213</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VJ</cp:lastModifiedBy>
  <cp:revision>4</cp:revision>
  <dcterms:created xsi:type="dcterms:W3CDTF">2026-05-08T09:20:00Z</dcterms:created>
  <dcterms:modified xsi:type="dcterms:W3CDTF">2026-05-08T09:56:00Z</dcterms:modified>
</cp:coreProperties>
</file>