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78E4C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Міністерство освіти і науки України</w:t>
      </w:r>
    </w:p>
    <w:p w14:paraId="186AB687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50E9265E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B71CF60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82D4693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BF97826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C8348A9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38742CD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71A9049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11E03E2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787B3E4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C0D13E9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CC1A291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B86751D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047843F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ЗВІТ</w:t>
      </w:r>
    </w:p>
    <w:p w14:paraId="12A92CE5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 xml:space="preserve">за результатами проведеного опитування здобувачів </w:t>
      </w:r>
      <w:r>
        <w:rPr>
          <w:b/>
          <w:color w:val="000000"/>
          <w:sz w:val="32"/>
          <w:szCs w:val="32"/>
          <w:highlight w:val="white"/>
        </w:rPr>
        <w:t>другого (магістерського) рівня вищої освіти</w:t>
      </w:r>
      <w:r>
        <w:rPr>
          <w:b/>
          <w:color w:val="000000"/>
          <w:sz w:val="32"/>
          <w:szCs w:val="32"/>
        </w:rPr>
        <w:t>, що навчаються за освітньо-професійною програмою «Телекомунікації та радіотехніка» щодо рівня їх задоволеності якістю даної освітньої програми та освітнього процесу в ТНТУ</w:t>
      </w:r>
    </w:p>
    <w:p w14:paraId="7F2C1605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955ACEF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6D8350D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F780099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9BBD55B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5F4F3ED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13EAC35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C613050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7875CB6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EFC636C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37EEDA3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76F8A63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noProof/>
          <w:color w:val="000000"/>
          <w:sz w:val="28"/>
          <w:szCs w:val="28"/>
          <w:lang w:val="uk-UA"/>
        </w:rPr>
        <w:drawing>
          <wp:inline distT="0" distB="0" distL="114300" distR="114300" wp14:anchorId="6F76BE49" wp14:editId="396EE5CA">
            <wp:extent cx="2620010" cy="1195705"/>
            <wp:effectExtent l="0" t="0" r="0" b="0"/>
            <wp:docPr id="104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19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CE1B0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0B0218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5C0E6F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A2AF9C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37D41C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ТЕРНОПІЛЬ</w:t>
      </w:r>
    </w:p>
    <w:p w14:paraId="77D0E0E1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2023</w:t>
      </w:r>
    </w:p>
    <w:p w14:paraId="2350061C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br w:type="page"/>
      </w:r>
    </w:p>
    <w:p w14:paraId="50072914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акредитацію освітніх програм Тернопільського національного технічного університету імені Івана Пулюя».</w:t>
      </w:r>
    </w:p>
    <w:p w14:paraId="3DBFB3FD" w14:textId="4B7C54BE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Терміни проведення: </w:t>
      </w:r>
      <w:r w:rsidR="008B1DE4">
        <w:rPr>
          <w:color w:val="000000"/>
          <w:sz w:val="28"/>
          <w:szCs w:val="28"/>
          <w:lang w:val="en-US"/>
        </w:rPr>
        <w:t>13</w:t>
      </w:r>
      <w:r w:rsidRPr="00395ED3">
        <w:rPr>
          <w:color w:val="000000"/>
          <w:sz w:val="28"/>
          <w:szCs w:val="28"/>
        </w:rPr>
        <w:t>.</w:t>
      </w:r>
      <w:r w:rsidR="00395ED3" w:rsidRPr="00395ED3">
        <w:rPr>
          <w:color w:val="000000"/>
          <w:sz w:val="28"/>
          <w:szCs w:val="28"/>
          <w:lang w:val="uk-UA"/>
        </w:rPr>
        <w:t>11</w:t>
      </w:r>
      <w:r w:rsidRPr="00395ED3">
        <w:rPr>
          <w:color w:val="000000"/>
          <w:sz w:val="28"/>
          <w:szCs w:val="28"/>
        </w:rPr>
        <w:t xml:space="preserve">.2023 – </w:t>
      </w:r>
      <w:r w:rsidR="00395ED3" w:rsidRPr="00395ED3">
        <w:rPr>
          <w:color w:val="000000"/>
          <w:sz w:val="28"/>
          <w:szCs w:val="28"/>
          <w:lang w:val="uk-UA"/>
        </w:rPr>
        <w:t>2</w:t>
      </w:r>
      <w:r w:rsidR="008B1DE4">
        <w:rPr>
          <w:color w:val="000000"/>
          <w:sz w:val="28"/>
          <w:szCs w:val="28"/>
          <w:lang w:val="en-US"/>
        </w:rPr>
        <w:t>6</w:t>
      </w:r>
      <w:bookmarkStart w:id="0" w:name="_GoBack"/>
      <w:bookmarkEnd w:id="0"/>
      <w:r w:rsidRPr="00395ED3">
        <w:rPr>
          <w:color w:val="000000"/>
          <w:sz w:val="28"/>
          <w:szCs w:val="28"/>
        </w:rPr>
        <w:t>.</w:t>
      </w:r>
      <w:r w:rsidR="00395ED3" w:rsidRPr="00395ED3">
        <w:rPr>
          <w:color w:val="000000"/>
          <w:sz w:val="28"/>
          <w:szCs w:val="28"/>
          <w:lang w:val="uk-UA"/>
        </w:rPr>
        <w:t>11</w:t>
      </w:r>
      <w:r w:rsidRPr="00395ED3">
        <w:rPr>
          <w:color w:val="000000"/>
          <w:sz w:val="28"/>
          <w:szCs w:val="28"/>
        </w:rPr>
        <w:t>.2023.</w:t>
      </w:r>
    </w:p>
    <w:p w14:paraId="7E68D4F0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color w:val="000000"/>
          <w:sz w:val="28"/>
          <w:szCs w:val="28"/>
        </w:rPr>
        <w:t>студентоцентричного</w:t>
      </w:r>
      <w:proofErr w:type="spellEnd"/>
      <w:r>
        <w:rPr>
          <w:color w:val="000000"/>
          <w:sz w:val="28"/>
          <w:szCs w:val="28"/>
        </w:rPr>
        <w:t xml:space="preserve"> навчання.</w:t>
      </w:r>
    </w:p>
    <w:p w14:paraId="16BDE7D6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Мета опитування – вивчення рівня задоволеності здобувачів другого (магістерського) рівня вищої освіти якістю освітньо-професійної програми «Телекомунікації та радіотехніка» і освітнього процесу загалом.</w:t>
      </w:r>
    </w:p>
    <w:p w14:paraId="0E73BEE8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color w:val="000000"/>
          <w:sz w:val="28"/>
          <w:szCs w:val="28"/>
        </w:rPr>
        <w:t>online</w:t>
      </w:r>
      <w:proofErr w:type="spellEnd"/>
      <w:r>
        <w:rPr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color w:val="000000"/>
          <w:sz w:val="28"/>
          <w:szCs w:val="28"/>
        </w:rPr>
        <w:t>Google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Forms</w:t>
      </w:r>
      <w:proofErr w:type="spellEnd"/>
      <w:r>
        <w:rPr>
          <w:color w:val="000000"/>
          <w:sz w:val="28"/>
          <w:szCs w:val="28"/>
        </w:rPr>
        <w:t xml:space="preserve"> анонімно та на добровільних засадах.</w:t>
      </w:r>
    </w:p>
    <w:p w14:paraId="096F8CAC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1774536A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BD33AC">
        <w:rPr>
          <w:color w:val="000000"/>
          <w:sz w:val="28"/>
          <w:szCs w:val="28"/>
        </w:rPr>
        <w:t>В опитуванні взяли участь 56 здобувачів вищої освіти, що склало 8</w:t>
      </w:r>
      <w:r w:rsidR="00BD33AC" w:rsidRPr="00BD33AC">
        <w:rPr>
          <w:color w:val="000000"/>
          <w:sz w:val="28"/>
          <w:szCs w:val="28"/>
          <w:lang w:val="uk-UA"/>
        </w:rPr>
        <w:t>7,5</w:t>
      </w:r>
      <w:r w:rsidRPr="00BD33AC">
        <w:rPr>
          <w:color w:val="000000"/>
          <w:sz w:val="28"/>
          <w:szCs w:val="28"/>
        </w:rPr>
        <w:t>% від контингенту здобувачів даної освітньої програми.</w:t>
      </w:r>
    </w:p>
    <w:p w14:paraId="64B0D46F" w14:textId="77777777" w:rsidR="00C507FB" w:rsidRDefault="0022528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Результати опитування описані нижче.</w:t>
      </w:r>
    </w:p>
    <w:p w14:paraId="6ED298BD" w14:textId="77777777" w:rsidR="00C507FB" w:rsidRDefault="00C507F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203A7283" w14:textId="77777777" w:rsidR="00C507FB" w:rsidRDefault="00246DEE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246DEE">
        <w:rPr>
          <w:noProof/>
          <w:sz w:val="28"/>
          <w:szCs w:val="28"/>
          <w:lang w:val="uk-UA"/>
        </w:rPr>
        <w:drawing>
          <wp:inline distT="0" distB="0" distL="0" distR="0" wp14:anchorId="6E72462E" wp14:editId="30FB3DB6">
            <wp:extent cx="6120765" cy="2579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DC22" w14:textId="77777777" w:rsidR="00086CD8" w:rsidRDefault="00086CD8" w:rsidP="00086CD8">
      <w:pPr>
        <w:ind w:firstLine="567"/>
        <w:jc w:val="both"/>
        <w:rPr>
          <w:i/>
          <w:sz w:val="28"/>
          <w:szCs w:val="28"/>
        </w:rPr>
      </w:pPr>
      <w:r w:rsidRPr="00857C55">
        <w:rPr>
          <w:color w:val="000000"/>
          <w:sz w:val="28"/>
          <w:szCs w:val="28"/>
          <w:bdr w:val="none" w:sz="0" w:space="0" w:color="auto" w:frame="1"/>
        </w:rPr>
        <w:t>Аналіз відповідей на запитання</w:t>
      </w:r>
      <w:r>
        <w:rPr>
          <w:color w:val="000000"/>
          <w:sz w:val="28"/>
          <w:szCs w:val="28"/>
          <w:bdr w:val="none" w:sz="0" w:space="0" w:color="auto" w:frame="1"/>
        </w:rPr>
        <w:t>:</w:t>
      </w:r>
      <w:r w:rsidRPr="00857C5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57C55">
        <w:rPr>
          <w:i/>
          <w:color w:val="000000"/>
          <w:sz w:val="28"/>
          <w:szCs w:val="28"/>
          <w:bdr w:val="none" w:sz="0" w:space="0" w:color="auto" w:frame="1"/>
        </w:rPr>
        <w:t xml:space="preserve">Чи співпадають Ваші очікування щодо освітньої програми з її змістом та шляхами реалізації? </w:t>
      </w:r>
      <w:r>
        <w:rPr>
          <w:color w:val="000000"/>
          <w:sz w:val="28"/>
          <w:szCs w:val="28"/>
          <w:bdr w:val="none" w:sz="0" w:space="0" w:color="auto" w:frame="1"/>
        </w:rPr>
        <w:t xml:space="preserve">показав, що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80,4</w:t>
      </w:r>
      <w:r w:rsidRPr="00857C55">
        <w:rPr>
          <w:color w:val="000000"/>
          <w:sz w:val="28"/>
          <w:szCs w:val="28"/>
          <w:bdr w:val="none" w:sz="0" w:space="0" w:color="auto" w:frame="1"/>
        </w:rPr>
        <w:t xml:space="preserve">% респондентів дали відповідь </w:t>
      </w:r>
      <w:r w:rsidRPr="00857C55">
        <w:rPr>
          <w:i/>
          <w:color w:val="000000"/>
          <w:sz w:val="28"/>
          <w:szCs w:val="28"/>
          <w:bdr w:val="none" w:sz="0" w:space="0" w:color="auto" w:frame="1"/>
        </w:rPr>
        <w:t xml:space="preserve">так; </w:t>
      </w:r>
      <w:r w:rsidR="003C1A83">
        <w:rPr>
          <w:color w:val="000000"/>
          <w:sz w:val="28"/>
          <w:szCs w:val="28"/>
          <w:bdr w:val="none" w:sz="0" w:space="0" w:color="auto" w:frame="1"/>
          <w:lang w:val="uk-UA"/>
        </w:rPr>
        <w:t>16,1</w:t>
      </w:r>
      <w:r w:rsidRPr="00857C55">
        <w:rPr>
          <w:color w:val="000000"/>
          <w:sz w:val="28"/>
          <w:szCs w:val="28"/>
          <w:bdr w:val="none" w:sz="0" w:space="0" w:color="auto" w:frame="1"/>
        </w:rPr>
        <w:t xml:space="preserve">% </w:t>
      </w:r>
      <w:r>
        <w:rPr>
          <w:color w:val="000000"/>
          <w:sz w:val="28"/>
          <w:szCs w:val="28"/>
          <w:bdr w:val="none" w:sz="0" w:space="0" w:color="auto" w:frame="1"/>
        </w:rPr>
        <w:t>–</w:t>
      </w:r>
      <w:r w:rsidRPr="00857C55">
        <w:rPr>
          <w:i/>
          <w:color w:val="000000"/>
          <w:sz w:val="28"/>
          <w:szCs w:val="28"/>
          <w:bdr w:val="none" w:sz="0" w:space="0" w:color="auto" w:frame="1"/>
        </w:rPr>
        <w:t xml:space="preserve"> скоріше так</w:t>
      </w:r>
      <w:r w:rsidR="003C1A83">
        <w:rPr>
          <w:i/>
          <w:color w:val="000000"/>
          <w:sz w:val="28"/>
          <w:szCs w:val="28"/>
          <w:bdr w:val="none" w:sz="0" w:space="0" w:color="auto" w:frame="1"/>
          <w:lang w:val="uk-UA"/>
        </w:rPr>
        <w:t xml:space="preserve">; </w:t>
      </w:r>
      <w:r w:rsidR="003C1A83" w:rsidRPr="003C1A83">
        <w:rPr>
          <w:color w:val="000000"/>
          <w:sz w:val="28"/>
          <w:szCs w:val="28"/>
          <w:bdr w:val="none" w:sz="0" w:space="0" w:color="auto" w:frame="1"/>
          <w:lang w:val="uk-UA"/>
        </w:rPr>
        <w:t>3,6%</w:t>
      </w:r>
      <w:r w:rsidR="003C1A83">
        <w:rPr>
          <w:i/>
          <w:color w:val="000000"/>
          <w:sz w:val="28"/>
          <w:szCs w:val="28"/>
          <w:bdr w:val="none" w:sz="0" w:space="0" w:color="auto" w:frame="1"/>
          <w:lang w:val="uk-UA"/>
        </w:rPr>
        <w:t xml:space="preserve"> – важко відповісти</w:t>
      </w:r>
      <w:r w:rsidRPr="00857C55">
        <w:rPr>
          <w:i/>
          <w:color w:val="000000"/>
          <w:sz w:val="28"/>
          <w:szCs w:val="28"/>
          <w:bdr w:val="none" w:sz="0" w:space="0" w:color="auto" w:frame="1"/>
        </w:rPr>
        <w:t xml:space="preserve">. </w:t>
      </w:r>
      <w:r w:rsidRPr="00857C55">
        <w:rPr>
          <w:i/>
          <w:sz w:val="28"/>
          <w:szCs w:val="28"/>
        </w:rPr>
        <w:t>Чи залучали Вас до процесу періодичного перегляду освітньої програми та інших процедур забезпечення її якості?</w:t>
      </w:r>
      <w:r w:rsidRPr="00857C55">
        <w:rPr>
          <w:sz w:val="28"/>
          <w:szCs w:val="28"/>
        </w:rPr>
        <w:t xml:space="preserve"> </w:t>
      </w:r>
      <w:r w:rsidR="003C1A83">
        <w:rPr>
          <w:sz w:val="28"/>
          <w:szCs w:val="28"/>
          <w:lang w:val="uk-UA"/>
        </w:rPr>
        <w:t>82,1</w:t>
      </w:r>
      <w:r w:rsidRPr="00857C55">
        <w:rPr>
          <w:sz w:val="28"/>
          <w:szCs w:val="28"/>
        </w:rPr>
        <w:t>% респондентів відповіли</w:t>
      </w:r>
      <w:r w:rsidRPr="00857C55">
        <w:rPr>
          <w:i/>
          <w:sz w:val="28"/>
          <w:szCs w:val="28"/>
        </w:rPr>
        <w:t xml:space="preserve"> так</w:t>
      </w:r>
      <w:r w:rsidRPr="00857C55">
        <w:rPr>
          <w:sz w:val="28"/>
          <w:szCs w:val="28"/>
        </w:rPr>
        <w:t xml:space="preserve">; </w:t>
      </w:r>
      <w:r w:rsidR="003C1A83">
        <w:rPr>
          <w:sz w:val="28"/>
          <w:szCs w:val="28"/>
          <w:lang w:val="uk-UA"/>
        </w:rPr>
        <w:t>17</w:t>
      </w:r>
      <w:r>
        <w:rPr>
          <w:sz w:val="28"/>
          <w:szCs w:val="28"/>
        </w:rPr>
        <w:t>,9</w:t>
      </w:r>
      <w:r w:rsidRPr="00857C55">
        <w:rPr>
          <w:sz w:val="28"/>
          <w:szCs w:val="28"/>
        </w:rPr>
        <w:t xml:space="preserve">% </w:t>
      </w:r>
      <w:r>
        <w:rPr>
          <w:sz w:val="28"/>
          <w:szCs w:val="28"/>
        </w:rPr>
        <w:t>–</w:t>
      </w:r>
      <w:r w:rsidRPr="00857C55">
        <w:rPr>
          <w:sz w:val="28"/>
          <w:szCs w:val="28"/>
        </w:rPr>
        <w:t xml:space="preserve"> </w:t>
      </w:r>
      <w:r w:rsidRPr="00857C55">
        <w:rPr>
          <w:i/>
          <w:sz w:val="28"/>
          <w:szCs w:val="28"/>
        </w:rPr>
        <w:t>ні</w:t>
      </w:r>
      <w:r>
        <w:rPr>
          <w:i/>
          <w:sz w:val="28"/>
          <w:szCs w:val="28"/>
        </w:rPr>
        <w:t>.</w:t>
      </w:r>
    </w:p>
    <w:p w14:paraId="48D50EAB" w14:textId="77777777" w:rsidR="00A41D34" w:rsidRDefault="00A41D34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30A09BF3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317B3148" wp14:editId="5E1E598B">
            <wp:extent cx="6120455" cy="2781300"/>
            <wp:effectExtent l="0" t="0" r="0" b="0"/>
            <wp:docPr id="1027" name="image10.png" descr="Діаграма відповідей у Формах. Назва запитання: 2. Чи співпадають Ваші очікування щодо освітньої програми з її змістом та шляхами реалізації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2. Чи співпадають Ваші очікування щодо освітньої програми з її змістом та шляхами реалізації?&#10;. Кількість відповідей: 56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B8D59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4D5E00C9" wp14:editId="2A511050">
            <wp:extent cx="6120455" cy="2781300"/>
            <wp:effectExtent l="0" t="0" r="0" b="0"/>
            <wp:docPr id="1035" name="image5.png" descr="Діаграма відповідей у Формах. Назва запитання: 3. Чи залучали Вас до процесу періодичного перегляду освітньої програми та інших процедур забезпечення її якості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3. Чи залучали Вас до процесу періодичного перегляду освітньої програми та інших процедур забезпечення її якості?&#10;. Кількість відповідей: 56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A6188" w14:textId="77777777" w:rsidR="005B5939" w:rsidRDefault="005B5939" w:rsidP="005B5939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E7AEB">
        <w:rPr>
          <w:color w:val="000000"/>
          <w:sz w:val="28"/>
          <w:szCs w:val="28"/>
          <w:bdr w:val="none" w:sz="0" w:space="0" w:color="auto" w:frame="1"/>
        </w:rPr>
        <w:t xml:space="preserve">Структура освітньої програми передбачає індивідуальний вибір здобувачами вищої освіти навчальних дисциплін.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100</w:t>
      </w:r>
      <w:r w:rsidRPr="00DE7AEB">
        <w:rPr>
          <w:color w:val="000000"/>
          <w:sz w:val="28"/>
          <w:szCs w:val="28"/>
          <w:bdr w:val="none" w:sz="0" w:space="0" w:color="auto" w:frame="1"/>
        </w:rPr>
        <w:t>% опитуваних підтвердили можливість самостійного обрання навчальних дисциплін для подальшого вивчення з метою формування індивідуальної освітньої</w:t>
      </w:r>
      <w:r>
        <w:rPr>
          <w:color w:val="000000"/>
          <w:sz w:val="28"/>
          <w:szCs w:val="28"/>
          <w:bdr w:val="none" w:sz="0" w:space="0" w:color="auto" w:frame="1"/>
        </w:rPr>
        <w:t xml:space="preserve"> траєкторії.</w:t>
      </w:r>
    </w:p>
    <w:p w14:paraId="793C5BD8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2EB991E" wp14:editId="235DD563">
            <wp:extent cx="6120455" cy="2578100"/>
            <wp:effectExtent l="0" t="0" r="0" b="0"/>
            <wp:docPr id="1037" name="image8.png" descr="Діаграма відповідей у Формах. Назва запитання: 4. Чи реалізується за даною освітньою програмою право вільного вибору дисциплін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4. Чи реалізується за даною освітньою програмою право вільного вибору дисциплін?&#10;. Кількість відповідей: 56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C6B93" w14:textId="77777777" w:rsidR="00587161" w:rsidRDefault="00587161" w:rsidP="00587161">
      <w:pPr>
        <w:ind w:firstLine="540"/>
        <w:jc w:val="both"/>
        <w:rPr>
          <w:sz w:val="28"/>
          <w:szCs w:val="28"/>
        </w:rPr>
      </w:pPr>
      <w:r w:rsidRPr="008E1A65">
        <w:rPr>
          <w:sz w:val="28"/>
          <w:szCs w:val="28"/>
        </w:rPr>
        <w:t xml:space="preserve">У наступному запитанні респондентам потрібно було обрати актуальні твердження, які, на їхню думку найтісніше пов’язані з особливостями викладання на даній освітній програмі </w:t>
      </w:r>
      <w:r w:rsidRPr="008E1A65">
        <w:rPr>
          <w:color w:val="000000"/>
          <w:sz w:val="28"/>
          <w:szCs w:val="28"/>
        </w:rPr>
        <w:t>(</w:t>
      </w:r>
      <w:r w:rsidRPr="008E1A65">
        <w:rPr>
          <w:i/>
          <w:color w:val="000000"/>
          <w:sz w:val="28"/>
          <w:szCs w:val="28"/>
        </w:rPr>
        <w:t>кількість виборів не обмежувалася</w:t>
      </w:r>
      <w:r w:rsidRPr="008E1A65">
        <w:rPr>
          <w:color w:val="000000"/>
          <w:sz w:val="28"/>
          <w:szCs w:val="28"/>
        </w:rPr>
        <w:t>)</w:t>
      </w:r>
      <w:r w:rsidRPr="008E1A65">
        <w:rPr>
          <w:sz w:val="28"/>
          <w:szCs w:val="28"/>
        </w:rPr>
        <w:t xml:space="preserve">. Як </w:t>
      </w:r>
      <w:r w:rsidRPr="008E1A65">
        <w:rPr>
          <w:sz w:val="28"/>
          <w:szCs w:val="28"/>
        </w:rPr>
        <w:lastRenderedPageBreak/>
        <w:t>бачимо, найбільш актуальни</w:t>
      </w:r>
      <w:r>
        <w:rPr>
          <w:sz w:val="28"/>
          <w:szCs w:val="28"/>
        </w:rPr>
        <w:t xml:space="preserve">ми студенти вважають твердження: </w:t>
      </w:r>
      <w:r w:rsidRPr="008E1A65">
        <w:rPr>
          <w:i/>
          <w:sz w:val="28"/>
          <w:szCs w:val="28"/>
        </w:rPr>
        <w:t>порядок вивчення дисциплін логічний та послідовний</w:t>
      </w:r>
      <w:r>
        <w:rPr>
          <w:i/>
          <w:sz w:val="28"/>
          <w:szCs w:val="28"/>
        </w:rPr>
        <w:t xml:space="preserve">, </w:t>
      </w:r>
      <w:r w:rsidRPr="008E1A65">
        <w:rPr>
          <w:sz w:val="28"/>
          <w:szCs w:val="28"/>
        </w:rPr>
        <w:t>а також</w:t>
      </w:r>
      <w:r>
        <w:rPr>
          <w:sz w:val="28"/>
          <w:szCs w:val="28"/>
        </w:rPr>
        <w:t xml:space="preserve"> </w:t>
      </w:r>
      <w:r w:rsidRPr="008E1A65">
        <w:rPr>
          <w:i/>
          <w:sz w:val="28"/>
          <w:szCs w:val="28"/>
        </w:rPr>
        <w:t xml:space="preserve">обсяг практичної підготовки достатній </w:t>
      </w:r>
      <w:r w:rsidRPr="00311CC7">
        <w:rPr>
          <w:i/>
          <w:sz w:val="28"/>
          <w:szCs w:val="28"/>
        </w:rPr>
        <w:t>для успішної роботи за фахом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91,1</w:t>
      </w:r>
      <w:r>
        <w:rPr>
          <w:sz w:val="28"/>
          <w:szCs w:val="28"/>
        </w:rPr>
        <w:t>% відповідей).</w:t>
      </w:r>
      <w:r w:rsidRPr="009D1BFF">
        <w:rPr>
          <w:sz w:val="28"/>
          <w:szCs w:val="28"/>
        </w:rPr>
        <w:t xml:space="preserve"> </w:t>
      </w:r>
      <w:r w:rsidRPr="008E1A65">
        <w:rPr>
          <w:sz w:val="28"/>
          <w:szCs w:val="28"/>
        </w:rPr>
        <w:t>На</w:t>
      </w:r>
      <w:r w:rsidRPr="008E1A65">
        <w:rPr>
          <w:i/>
          <w:sz w:val="28"/>
          <w:szCs w:val="28"/>
        </w:rPr>
        <w:t xml:space="preserve"> </w:t>
      </w:r>
      <w:r w:rsidRPr="008E1A65">
        <w:rPr>
          <w:sz w:val="28"/>
          <w:szCs w:val="28"/>
        </w:rPr>
        <w:t xml:space="preserve">думку </w:t>
      </w:r>
      <w:r>
        <w:rPr>
          <w:sz w:val="28"/>
          <w:szCs w:val="28"/>
          <w:lang w:val="uk-UA"/>
        </w:rPr>
        <w:t>87</w:t>
      </w:r>
      <w:r>
        <w:rPr>
          <w:sz w:val="28"/>
          <w:szCs w:val="28"/>
        </w:rPr>
        <w:t>,5</w:t>
      </w:r>
      <w:r w:rsidRPr="008E1A65">
        <w:rPr>
          <w:sz w:val="28"/>
          <w:szCs w:val="28"/>
        </w:rPr>
        <w:t>% опитаних</w:t>
      </w:r>
      <w:r w:rsidRPr="008E1A6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8E1A65">
        <w:rPr>
          <w:i/>
          <w:sz w:val="28"/>
          <w:szCs w:val="28"/>
        </w:rPr>
        <w:t>цілі ОП враховують тенденції розвитку спеціальності та ринку праці</w:t>
      </w:r>
      <w:r>
        <w:rPr>
          <w:sz w:val="28"/>
          <w:szCs w:val="28"/>
          <w:lang w:val="uk-UA"/>
        </w:rPr>
        <w:t>; 71,4% вважають, що</w:t>
      </w:r>
      <w:r>
        <w:rPr>
          <w:sz w:val="28"/>
          <w:szCs w:val="28"/>
        </w:rPr>
        <w:t xml:space="preserve"> </w:t>
      </w:r>
      <w:r w:rsidRPr="008E1A65">
        <w:rPr>
          <w:i/>
          <w:sz w:val="28"/>
          <w:szCs w:val="28"/>
        </w:rPr>
        <w:t>співвідношення аудиторної та самостійної роботи є оптимальним</w:t>
      </w:r>
      <w:r>
        <w:rPr>
          <w:sz w:val="28"/>
          <w:szCs w:val="28"/>
        </w:rPr>
        <w:t>.</w:t>
      </w:r>
    </w:p>
    <w:p w14:paraId="5AD7B4DA" w14:textId="77777777" w:rsidR="00587161" w:rsidRDefault="00587161" w:rsidP="00587161">
      <w:pPr>
        <w:ind w:firstLine="540"/>
        <w:jc w:val="both"/>
        <w:rPr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По два респонденти</w:t>
      </w:r>
      <w:r w:rsidRPr="00311CC7">
        <w:rPr>
          <w:sz w:val="28"/>
          <w:szCs w:val="28"/>
        </w:rPr>
        <w:t xml:space="preserve"> обра</w:t>
      </w:r>
      <w:r>
        <w:rPr>
          <w:sz w:val="28"/>
          <w:szCs w:val="28"/>
        </w:rPr>
        <w:t>ли</w:t>
      </w:r>
      <w:r w:rsidRPr="00311CC7">
        <w:rPr>
          <w:sz w:val="28"/>
          <w:szCs w:val="28"/>
        </w:rPr>
        <w:t xml:space="preserve"> </w:t>
      </w:r>
      <w:r>
        <w:rPr>
          <w:sz w:val="28"/>
          <w:szCs w:val="28"/>
        </w:rPr>
        <w:t>варіанти відповіді:</w:t>
      </w:r>
      <w:r w:rsidRPr="00311CC7">
        <w:rPr>
          <w:sz w:val="28"/>
          <w:szCs w:val="28"/>
        </w:rPr>
        <w:t xml:space="preserve"> </w:t>
      </w:r>
      <w:r w:rsidRPr="009D1BFF">
        <w:rPr>
          <w:i/>
          <w:color w:val="000000"/>
          <w:sz w:val="28"/>
          <w:szCs w:val="28"/>
          <w:shd w:val="clear" w:color="auto" w:fill="FFFFFF"/>
        </w:rPr>
        <w:t xml:space="preserve">забагато теоретичних дисциплін </w:t>
      </w:r>
      <w:r>
        <w:rPr>
          <w:i/>
          <w:color w:val="000000"/>
          <w:sz w:val="28"/>
          <w:szCs w:val="28"/>
          <w:shd w:val="clear" w:color="auto" w:fill="FFFFFF"/>
        </w:rPr>
        <w:t>без практичного їх застосування;</w:t>
      </w:r>
      <w:r w:rsidRPr="009D1BFF">
        <w:rPr>
          <w:i/>
          <w:color w:val="000000"/>
          <w:sz w:val="28"/>
          <w:szCs w:val="28"/>
          <w:shd w:val="clear" w:color="auto" w:fill="FFFFFF"/>
        </w:rPr>
        <w:t xml:space="preserve"> багато часу відводиться на самостійну роботу і від цього знижується якість засвоєння матеріалу</w:t>
      </w:r>
      <w:r>
        <w:rPr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2041EFDB" w14:textId="77777777" w:rsidR="00587161" w:rsidRDefault="00587161" w:rsidP="0058716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Інших тверджень не обрав жоден із опитаних.</w:t>
      </w:r>
    </w:p>
    <w:p w14:paraId="1C9B642D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1D0075D" wp14:editId="04B767CF">
            <wp:extent cx="6120455" cy="3111500"/>
            <wp:effectExtent l="0" t="0" r="0" b="0"/>
            <wp:docPr id="1031" name="image11.png" descr="Діаграма відповідей у Формах. Назва запитання: 5. Зазначте актуальні твердження, пов’язані з особливостями викладання на даній освітній програмі (можна обрати кілька варіантів)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5. Зазначте актуальні твердження, пов’язані з особливостями викладання на даній освітній програмі (можна обрати кілька варіантів)&#10;. Кількість відповідей: 56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ECDFE" w14:textId="77777777" w:rsidR="00567A29" w:rsidRPr="007754D0" w:rsidRDefault="00567A29" w:rsidP="00567A29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7754D0">
        <w:rPr>
          <w:color w:val="000000"/>
          <w:sz w:val="28"/>
          <w:szCs w:val="28"/>
          <w:bdr w:val="none" w:sz="0" w:space="0" w:color="auto" w:frame="1"/>
        </w:rPr>
        <w:t xml:space="preserve">У наступному запитанні респондентам було запропоновано </w:t>
      </w:r>
      <w:r w:rsidRPr="007754D0">
        <w:rPr>
          <w:i/>
          <w:color w:val="000000"/>
          <w:sz w:val="28"/>
          <w:szCs w:val="28"/>
          <w:bdr w:val="none" w:sz="0" w:space="0" w:color="auto" w:frame="1"/>
        </w:rPr>
        <w:t>Визначити міру задоволеності матеріально-технічним забезпеченням освітнього процесу за 5-ти бальною шкалою (0- дуже низька; 5- дуже висока)</w:t>
      </w:r>
      <w:r w:rsidRPr="007754D0">
        <w:rPr>
          <w:color w:val="000000"/>
          <w:sz w:val="28"/>
          <w:szCs w:val="28"/>
          <w:bdr w:val="none" w:sz="0" w:space="0" w:color="auto" w:frame="1"/>
        </w:rPr>
        <w:t>.</w:t>
      </w:r>
    </w:p>
    <w:p w14:paraId="2011533B" w14:textId="77777777" w:rsidR="00567A29" w:rsidRPr="007754D0" w:rsidRDefault="00567A29" w:rsidP="00567A29">
      <w:pPr>
        <w:ind w:firstLine="567"/>
        <w:jc w:val="both"/>
        <w:rPr>
          <w:sz w:val="28"/>
          <w:szCs w:val="24"/>
        </w:rPr>
      </w:pPr>
      <w:r>
        <w:rPr>
          <w:sz w:val="28"/>
          <w:szCs w:val="24"/>
          <w:lang w:val="ru-RU"/>
        </w:rPr>
        <w:t>66,1</w:t>
      </w:r>
      <w:r w:rsidRPr="007754D0">
        <w:rPr>
          <w:sz w:val="28"/>
          <w:szCs w:val="24"/>
        </w:rPr>
        <w:t>% студентів оцінили на «</w:t>
      </w:r>
      <w:r>
        <w:rPr>
          <w:sz w:val="28"/>
          <w:szCs w:val="24"/>
        </w:rPr>
        <w:t>5</w:t>
      </w:r>
      <w:r w:rsidRPr="007754D0">
        <w:rPr>
          <w:sz w:val="28"/>
          <w:szCs w:val="24"/>
        </w:rPr>
        <w:t>»</w:t>
      </w:r>
      <w:r>
        <w:rPr>
          <w:sz w:val="28"/>
          <w:szCs w:val="24"/>
        </w:rPr>
        <w:t xml:space="preserve"> балів; </w:t>
      </w:r>
      <w:r>
        <w:rPr>
          <w:sz w:val="28"/>
          <w:szCs w:val="24"/>
          <w:lang w:val="ru-RU"/>
        </w:rPr>
        <w:t>28,6</w:t>
      </w:r>
      <w:r w:rsidRPr="007754D0">
        <w:rPr>
          <w:sz w:val="28"/>
          <w:szCs w:val="24"/>
        </w:rPr>
        <w:t>%</w:t>
      </w:r>
      <w:r>
        <w:rPr>
          <w:sz w:val="28"/>
          <w:szCs w:val="24"/>
        </w:rPr>
        <w:t xml:space="preserve"> – на «4»; </w:t>
      </w:r>
      <w:r>
        <w:rPr>
          <w:sz w:val="28"/>
          <w:szCs w:val="24"/>
          <w:lang w:val="uk-UA"/>
        </w:rPr>
        <w:t>5,4</w:t>
      </w:r>
      <w:r>
        <w:rPr>
          <w:sz w:val="28"/>
          <w:szCs w:val="24"/>
        </w:rPr>
        <w:t>% – на «3»</w:t>
      </w:r>
      <w:r w:rsidRPr="007754D0">
        <w:rPr>
          <w:sz w:val="28"/>
          <w:szCs w:val="24"/>
        </w:rPr>
        <w:t xml:space="preserve">. </w:t>
      </w:r>
    </w:p>
    <w:p w14:paraId="53B2BCA0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B162EB1" wp14:editId="6D0A0282">
            <wp:extent cx="6120455" cy="3111500"/>
            <wp:effectExtent l="0" t="0" r="0" b="0"/>
            <wp:docPr id="1046" name="image12.png" descr="Діаграма відповідей у Формах. Назва запитання: 6. Визначте міру задоволеності матеріально-технічним забезпеченням освітнього процесу за 5-ти бальною шкалою (0- дуже низька; 5- дуже висока).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6. Визначте міру задоволеності матеріально-технічним забезпеченням освітнього процесу за 5-ти бальною шкалою (0- дуже низька; 5- дуже висока).&#10;. Кількість відповідей: 56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B16D4" w14:textId="77777777" w:rsidR="0022528B" w:rsidRPr="00DB5CBC" w:rsidRDefault="0022528B" w:rsidP="0022528B">
      <w:pPr>
        <w:pStyle w:val="1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121212"/>
          <w:sz w:val="28"/>
          <w:szCs w:val="24"/>
        </w:rPr>
      </w:pPr>
      <w:r w:rsidRPr="00E73BB2">
        <w:rPr>
          <w:rFonts w:ascii="Times New Roman" w:eastAsia="Times New Roman" w:hAnsi="Times New Roman" w:cs="Times New Roman"/>
          <w:color w:val="121212"/>
          <w:sz w:val="28"/>
          <w:szCs w:val="24"/>
        </w:rPr>
        <w:t xml:space="preserve">Також здобувачам освіти було запропоновано визначити форму здобуття освіти, яка є для них найбільш зручною. </w:t>
      </w:r>
      <w:r>
        <w:rPr>
          <w:rFonts w:ascii="Times New Roman" w:eastAsia="Times New Roman" w:hAnsi="Times New Roman" w:cs="Times New Roman"/>
          <w:color w:val="121212"/>
          <w:sz w:val="28"/>
          <w:szCs w:val="24"/>
          <w:lang w:val="ru-RU"/>
        </w:rPr>
        <w:t>66,1</w:t>
      </w:r>
      <w:r w:rsidRPr="00E73BB2">
        <w:rPr>
          <w:rFonts w:ascii="Times New Roman" w:eastAsia="Times New Roman" w:hAnsi="Times New Roman" w:cs="Times New Roman"/>
          <w:color w:val="121212"/>
          <w:sz w:val="28"/>
          <w:szCs w:val="24"/>
        </w:rPr>
        <w:t xml:space="preserve">% респондентів підтримали </w:t>
      </w:r>
      <w:r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>очне</w:t>
      </w:r>
      <w:r w:rsidRPr="00E73BB2"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 xml:space="preserve"> </w:t>
      </w:r>
      <w:r w:rsidRPr="00E73BB2"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lastRenderedPageBreak/>
        <w:t>навчання</w:t>
      </w:r>
      <w:r>
        <w:rPr>
          <w:rFonts w:ascii="Times New Roman" w:eastAsia="Times New Roman" w:hAnsi="Times New Roman" w:cs="Times New Roman"/>
          <w:color w:val="121212"/>
          <w:sz w:val="28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121212"/>
          <w:sz w:val="28"/>
          <w:szCs w:val="24"/>
          <w:lang w:val="ru-RU"/>
        </w:rPr>
        <w:t>26,8</w:t>
      </w:r>
      <w:r w:rsidRPr="00E73BB2">
        <w:rPr>
          <w:rFonts w:ascii="Times New Roman" w:eastAsia="Times New Roman" w:hAnsi="Times New Roman" w:cs="Times New Roman"/>
          <w:color w:val="121212"/>
          <w:sz w:val="28"/>
          <w:szCs w:val="24"/>
        </w:rPr>
        <w:t xml:space="preserve">% опитаних вказали, що це </w:t>
      </w:r>
      <w:r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>змішане</w:t>
      </w:r>
      <w:r w:rsidRPr="00E73BB2"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 xml:space="preserve"> навчання</w:t>
      </w:r>
      <w:r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121212"/>
          <w:sz w:val="28"/>
          <w:szCs w:val="24"/>
        </w:rPr>
        <w:t xml:space="preserve">7,1% – </w:t>
      </w:r>
      <w:r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>дистанційне</w:t>
      </w:r>
      <w:r w:rsidRPr="00E2058D">
        <w:rPr>
          <w:rFonts w:ascii="Times New Roman" w:eastAsia="Times New Roman" w:hAnsi="Times New Roman" w:cs="Times New Roman"/>
          <w:i/>
          <w:color w:val="121212"/>
          <w:sz w:val="28"/>
          <w:szCs w:val="24"/>
        </w:rPr>
        <w:t xml:space="preserve"> навчання</w:t>
      </w:r>
      <w:r>
        <w:rPr>
          <w:rFonts w:ascii="Times New Roman" w:eastAsia="Times New Roman" w:hAnsi="Times New Roman" w:cs="Times New Roman"/>
          <w:color w:val="121212"/>
          <w:sz w:val="28"/>
          <w:szCs w:val="24"/>
        </w:rPr>
        <w:t>.</w:t>
      </w:r>
    </w:p>
    <w:p w14:paraId="5DA7682E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340F16A2" wp14:editId="41E423C9">
            <wp:extent cx="6120455" cy="2578100"/>
            <wp:effectExtent l="0" t="0" r="0" b="0"/>
            <wp:docPr id="1048" name="image16.png" descr="Діаграма відповідей у Формах. Назва запитання: 7. Яка форма здобуття освіти є для Вас найбільш зручною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7. Яка форма здобуття освіти є для Вас найбільш зручною?&#10;. Кількість відповідей: 56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2E2E9" w14:textId="44473B17" w:rsidR="005A6DFA" w:rsidRPr="00CF292A" w:rsidRDefault="005A6DFA" w:rsidP="005A6DFA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509">
        <w:rPr>
          <w:rFonts w:ascii="Times New Roman" w:hAnsi="Times New Roman" w:cs="Times New Roman"/>
          <w:color w:val="000000"/>
          <w:sz w:val="28"/>
          <w:szCs w:val="28"/>
        </w:rPr>
        <w:t xml:space="preserve">Метою проведеного опитування було також і визначення найбільш вагомих можливостей електронного навчання (кількість виборів не обмежувалася). </w:t>
      </w:r>
      <w:r w:rsidRPr="00942509">
        <w:rPr>
          <w:rFonts w:ascii="Times New Roman" w:hAnsi="Times New Roman" w:cs="Times New Roman"/>
          <w:sz w:val="28"/>
          <w:szCs w:val="28"/>
        </w:rPr>
        <w:t>Аналіз показав, що для більшості здобувачів найбільш</w:t>
      </w:r>
      <w:r>
        <w:rPr>
          <w:rFonts w:ascii="Times New Roman" w:hAnsi="Times New Roman" w:cs="Times New Roman"/>
          <w:sz w:val="28"/>
          <w:szCs w:val="28"/>
        </w:rPr>
        <w:t>ою</w:t>
      </w:r>
      <w:r w:rsidRPr="00942509">
        <w:rPr>
          <w:rFonts w:ascii="Times New Roman" w:hAnsi="Times New Roman" w:cs="Times New Roman"/>
          <w:sz w:val="28"/>
          <w:szCs w:val="28"/>
        </w:rPr>
        <w:t xml:space="preserve"> переваг</w:t>
      </w:r>
      <w:r>
        <w:rPr>
          <w:rFonts w:ascii="Times New Roman" w:hAnsi="Times New Roman" w:cs="Times New Roman"/>
          <w:sz w:val="28"/>
          <w:szCs w:val="28"/>
        </w:rPr>
        <w:t>ою</w:t>
      </w:r>
      <w:r w:rsidRPr="00942509">
        <w:rPr>
          <w:rFonts w:ascii="Times New Roman" w:hAnsi="Times New Roman" w:cs="Times New Roman"/>
          <w:sz w:val="28"/>
          <w:szCs w:val="28"/>
        </w:rPr>
        <w:t xml:space="preserve">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509">
        <w:rPr>
          <w:rFonts w:ascii="Times New Roman" w:hAnsi="Times New Roman" w:cs="Times New Roman"/>
          <w:i/>
          <w:sz w:val="28"/>
          <w:szCs w:val="28"/>
        </w:rPr>
        <w:t>комплексне ознайомлення з усім матеріалом дисципліни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(80,4%) та </w:t>
      </w:r>
      <w:r w:rsidRPr="00942509">
        <w:rPr>
          <w:rFonts w:ascii="Times New Roman" w:hAnsi="Times New Roman" w:cs="Times New Roman"/>
          <w:i/>
          <w:sz w:val="28"/>
          <w:szCs w:val="28"/>
        </w:rPr>
        <w:t>мобільність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(66,1%). М</w:t>
      </w:r>
      <w:r w:rsidRPr="00924601">
        <w:rPr>
          <w:rFonts w:ascii="Times New Roman" w:hAnsi="Times New Roman" w:cs="Times New Roman"/>
          <w:i/>
          <w:sz w:val="28"/>
          <w:szCs w:val="28"/>
        </w:rPr>
        <w:t>ожливість навчатися в своєму темпі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обрали 55,4%. Для 33,9% це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924601">
        <w:rPr>
          <w:rFonts w:ascii="Times New Roman" w:hAnsi="Times New Roman" w:cs="Times New Roman"/>
          <w:i/>
          <w:sz w:val="28"/>
          <w:szCs w:val="28"/>
        </w:rPr>
        <w:t>абезпечення діалогу та постійної підтримки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B1DC1">
        <w:rPr>
          <w:rFonts w:ascii="Times New Roman" w:hAnsi="Times New Roman" w:cs="Times New Roman"/>
          <w:sz w:val="28"/>
          <w:szCs w:val="28"/>
        </w:rPr>
        <w:t>Варіант відповіді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37D950" w14:textId="61A4E3F5" w:rsidR="005A6DFA" w:rsidRDefault="005A6DFA" w:rsidP="005A6DFA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думку трьох респондентів (5,4%) </w:t>
      </w:r>
      <w:r w:rsidRPr="008C52DB">
        <w:rPr>
          <w:rFonts w:ascii="Times New Roman" w:hAnsi="Times New Roman" w:cs="Times New Roman"/>
          <w:i/>
          <w:sz w:val="28"/>
          <w:szCs w:val="28"/>
        </w:rPr>
        <w:t>переваги відсутні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449AB1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83DB52D" wp14:editId="225C736A">
            <wp:extent cx="6120455" cy="3111500"/>
            <wp:effectExtent l="0" t="0" r="0" b="0"/>
            <wp:docPr id="1028" name="image23.png" descr="Діаграма відповідей у Формах. Назва запитання: 8. Використання яких можливостей електронного навчання Ви вважаєте найбільш вагомими? (можна обрати кілька варіантів)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8. Використання яких можливостей електронного навчання Ви вважаєте найбільш вагомими? (можна обрати кілька варіантів)&#10;. Кількість відповідей: 56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6AA82" w14:textId="4B86B494" w:rsidR="00D0574C" w:rsidRDefault="00D0574C" w:rsidP="00D0574C">
      <w:pPr>
        <w:ind w:firstLine="567"/>
        <w:jc w:val="both"/>
        <w:rPr>
          <w:sz w:val="28"/>
          <w:szCs w:val="28"/>
        </w:rPr>
      </w:pPr>
      <w:r w:rsidRPr="00942509">
        <w:rPr>
          <w:sz w:val="28"/>
          <w:szCs w:val="28"/>
        </w:rPr>
        <w:t xml:space="preserve">Узагальнюючи надані відповіді на питання щодо системи оцінювання результатів навчання можна зробити висновок, що </w:t>
      </w:r>
      <w:r w:rsidRPr="00942509">
        <w:rPr>
          <w:i/>
          <w:sz w:val="28"/>
          <w:szCs w:val="28"/>
        </w:rPr>
        <w:t xml:space="preserve">система оцінювання </w:t>
      </w:r>
      <w:r>
        <w:rPr>
          <w:i/>
          <w:sz w:val="28"/>
          <w:szCs w:val="28"/>
        </w:rPr>
        <w:t>повністю</w:t>
      </w:r>
      <w:r w:rsidRPr="00942509">
        <w:rPr>
          <w:i/>
          <w:sz w:val="28"/>
          <w:szCs w:val="28"/>
        </w:rPr>
        <w:t xml:space="preserve"> є прозорою та зрозумілою</w:t>
      </w:r>
      <w:r w:rsidRPr="00942509"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98,2</w:t>
      </w:r>
      <w:r w:rsidRPr="00942509">
        <w:rPr>
          <w:sz w:val="28"/>
          <w:szCs w:val="28"/>
        </w:rPr>
        <w:t xml:space="preserve">% опитаних здобувачів; для </w:t>
      </w:r>
      <w:r>
        <w:rPr>
          <w:sz w:val="28"/>
          <w:szCs w:val="28"/>
          <w:lang w:val="uk-UA"/>
        </w:rPr>
        <w:t>1,8</w:t>
      </w:r>
      <w:r>
        <w:rPr>
          <w:sz w:val="28"/>
          <w:szCs w:val="28"/>
        </w:rPr>
        <w:t xml:space="preserve">% </w:t>
      </w:r>
      <w:r w:rsidRPr="00942509">
        <w:rPr>
          <w:sz w:val="28"/>
          <w:szCs w:val="28"/>
        </w:rPr>
        <w:t xml:space="preserve">– </w:t>
      </w:r>
      <w:r w:rsidRPr="00942509">
        <w:rPr>
          <w:i/>
          <w:sz w:val="28"/>
          <w:szCs w:val="28"/>
        </w:rPr>
        <w:t>частково зрозуміла</w:t>
      </w:r>
      <w:r w:rsidRPr="00942509">
        <w:rPr>
          <w:sz w:val="28"/>
          <w:szCs w:val="28"/>
        </w:rPr>
        <w:t xml:space="preserve">. Всі </w:t>
      </w:r>
      <w:r>
        <w:rPr>
          <w:sz w:val="28"/>
          <w:szCs w:val="28"/>
        </w:rPr>
        <w:t xml:space="preserve">опитані </w:t>
      </w:r>
      <w:r w:rsidRPr="00942509">
        <w:rPr>
          <w:sz w:val="28"/>
          <w:szCs w:val="28"/>
        </w:rPr>
        <w:t xml:space="preserve">студенти </w:t>
      </w:r>
      <w:r>
        <w:rPr>
          <w:sz w:val="28"/>
          <w:szCs w:val="28"/>
        </w:rPr>
        <w:t xml:space="preserve">(100%) </w:t>
      </w:r>
      <w:r w:rsidRPr="00942509">
        <w:rPr>
          <w:sz w:val="28"/>
          <w:szCs w:val="28"/>
        </w:rPr>
        <w:t>зазначили, що</w:t>
      </w:r>
      <w:r w:rsidRPr="00942509">
        <w:rPr>
          <w:i/>
          <w:sz w:val="28"/>
          <w:szCs w:val="28"/>
        </w:rPr>
        <w:t xml:space="preserve"> обсяг знань, який вони отримали, навчаючись, був достатнім для об’єктивного оцінювання під час поточного та підсумкового контролів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також </w:t>
      </w:r>
      <w:r w:rsidRPr="00942509">
        <w:rPr>
          <w:i/>
          <w:color w:val="000000"/>
          <w:sz w:val="28"/>
          <w:szCs w:val="28"/>
        </w:rPr>
        <w:t>викладачі</w:t>
      </w:r>
      <w:r>
        <w:rPr>
          <w:i/>
          <w:sz w:val="28"/>
          <w:szCs w:val="28"/>
        </w:rPr>
        <w:t xml:space="preserve"> об’єктивно оцінюють знання</w:t>
      </w:r>
      <w:r>
        <w:rPr>
          <w:iCs/>
          <w:sz w:val="28"/>
          <w:szCs w:val="28"/>
          <w:lang w:val="uk-UA"/>
        </w:rPr>
        <w:t xml:space="preserve"> на думку 96,4% респондентів</w:t>
      </w:r>
      <w:r>
        <w:rPr>
          <w:i/>
          <w:sz w:val="28"/>
          <w:szCs w:val="28"/>
        </w:rPr>
        <w:t>.</w:t>
      </w:r>
    </w:p>
    <w:p w14:paraId="1FB4C06E" w14:textId="77777777" w:rsidR="005A6DFA" w:rsidRPr="005A6DFA" w:rsidRDefault="005A6DFA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1AEF257C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4FC46AD8" wp14:editId="3D43C94B">
            <wp:extent cx="6120455" cy="2578100"/>
            <wp:effectExtent l="0" t="0" r="0" b="0"/>
            <wp:docPr id="1049" name="image14.png" descr="Діаграма відповідей у Формах. Назва запитання: 9. Чи достатньо прозорою і зрозумілою є система оцінювання результатів навчанн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9. Чи достатньо прозорою і зрозумілою є система оцінювання результатів навчання?&#10;. Кількість відповідей: 56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DCDD4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C8E2081" wp14:editId="2381E209">
            <wp:extent cx="6120455" cy="2781300"/>
            <wp:effectExtent l="0" t="0" r="0" b="0"/>
            <wp:docPr id="1029" name="image2.png" descr="Діаграма відповідей у Формах. Назва запитання: 10. Обсяг знань, який Ви отримали з навчальних дисциплін був достатнім для об’єктивного оцінювання під час поточного та підсумкового контролів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0. Обсяг знань, який Ви отримали з навчальних дисциплін був достатнім для об’єктивного оцінювання під час поточного та підсумкового контролів?&#10;. Кількість відповідей: 56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E184D" w14:textId="77777777" w:rsidR="00C507FB" w:rsidRDefault="00C507F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0B073D75" w14:textId="77777777" w:rsidR="00C507FB" w:rsidRPr="00A41D34" w:rsidRDefault="0022528B" w:rsidP="00701FA8">
      <w:pPr>
        <w:ind w:left="284"/>
        <w:jc w:val="both"/>
        <w:rPr>
          <w:rFonts w:ascii="Roboto" w:eastAsia="Roboto" w:hAnsi="Roboto" w:cs="Roboto"/>
          <w:color w:val="202124"/>
          <w:sz w:val="22"/>
          <w:szCs w:val="24"/>
          <w:highlight w:val="white"/>
        </w:rPr>
      </w:pPr>
      <w:r w:rsidRPr="00A41D34">
        <w:rPr>
          <w:rFonts w:ascii="Roboto" w:eastAsia="Roboto" w:hAnsi="Roboto" w:cs="Roboto"/>
          <w:color w:val="202124"/>
          <w:sz w:val="22"/>
          <w:szCs w:val="24"/>
          <w:highlight w:val="white"/>
        </w:rPr>
        <w:t>11. Якщо на попереднє питання Ви дали відповідь «НІ», вкажіть, будь ласка, які це навчальні дисципліни</w:t>
      </w:r>
    </w:p>
    <w:p w14:paraId="2FCD722B" w14:textId="77777777" w:rsidR="00C507FB" w:rsidRPr="00A41D34" w:rsidRDefault="0022528B" w:rsidP="00701FA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sz w:val="24"/>
          <w:szCs w:val="28"/>
        </w:rPr>
      </w:pPr>
      <w:r w:rsidRPr="00A41D34">
        <w:rPr>
          <w:rFonts w:ascii="Roboto" w:eastAsia="Roboto" w:hAnsi="Roboto" w:cs="Roboto"/>
          <w:color w:val="202124"/>
          <w:sz w:val="16"/>
          <w:szCs w:val="18"/>
          <w:highlight w:val="white"/>
        </w:rPr>
        <w:t>0 відповідей</w:t>
      </w:r>
    </w:p>
    <w:p w14:paraId="77A1AC17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48C93FC5" wp14:editId="6BA053DD">
            <wp:extent cx="6120455" cy="2578100"/>
            <wp:effectExtent l="0" t="0" r="0" b="0"/>
            <wp:docPr id="1051" name="image17.png" descr="Діаграма відповідей у Формах. Назва запитання: 12. Наскільки об’єктивно викладачі оцінюють Ваші знанн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2. Наскільки об’єктивно викладачі оцінюють Ваші знання?&#10;. Кількість відповідей: 56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C4BC1" w14:textId="7BADE09E" w:rsidR="00B444D5" w:rsidRDefault="00B444D5" w:rsidP="00B444D5">
      <w:pPr>
        <w:ind w:firstLine="567"/>
        <w:jc w:val="both"/>
        <w:rPr>
          <w:sz w:val="28"/>
          <w:szCs w:val="28"/>
        </w:rPr>
      </w:pPr>
      <w:r w:rsidRPr="007D7F5A">
        <w:rPr>
          <w:color w:val="000000"/>
          <w:sz w:val="28"/>
          <w:szCs w:val="28"/>
          <w:bdr w:val="none" w:sz="0" w:space="0" w:color="auto" w:frame="1"/>
        </w:rPr>
        <w:t xml:space="preserve">Кожен здобувач освіти в університеті може звернутися до викладача за роз’ясненням і/або з незгодою щодо отриманої оцінки. Тому </w:t>
      </w:r>
      <w:r w:rsidRPr="007D7F5A">
        <w:rPr>
          <w:sz w:val="28"/>
          <w:szCs w:val="24"/>
        </w:rPr>
        <w:t xml:space="preserve">важливим напрямом анкетування було вивчення питання </w:t>
      </w:r>
      <w:r w:rsidRPr="007D7F5A">
        <w:rPr>
          <w:i/>
          <w:sz w:val="28"/>
          <w:szCs w:val="28"/>
          <w:bdr w:val="none" w:sz="0" w:space="0" w:color="auto" w:frame="1"/>
        </w:rPr>
        <w:t>Чи ознайомлені Ви з процедурами оскарження результатів оцінювання?</w:t>
      </w:r>
      <w:r w:rsidRPr="007D7F5A">
        <w:rPr>
          <w:sz w:val="28"/>
          <w:szCs w:val="28"/>
          <w:bdr w:val="none" w:sz="0" w:space="0" w:color="auto" w:frame="1"/>
        </w:rPr>
        <w:t xml:space="preserve"> Результати опитування засвідчили, що </w:t>
      </w:r>
      <w:r>
        <w:rPr>
          <w:sz w:val="28"/>
          <w:szCs w:val="28"/>
          <w:bdr w:val="none" w:sz="0" w:space="0" w:color="auto" w:frame="1"/>
        </w:rPr>
        <w:lastRenderedPageBreak/>
        <w:t>майже усі (98,</w:t>
      </w:r>
      <w:r>
        <w:rPr>
          <w:sz w:val="28"/>
          <w:szCs w:val="28"/>
          <w:bdr w:val="none" w:sz="0" w:space="0" w:color="auto" w:frame="1"/>
          <w:lang w:val="uk-UA"/>
        </w:rPr>
        <w:t>2</w:t>
      </w:r>
      <w:r>
        <w:rPr>
          <w:sz w:val="28"/>
          <w:szCs w:val="28"/>
          <w:bdr w:val="none" w:sz="0" w:space="0" w:color="auto" w:frame="1"/>
        </w:rPr>
        <w:t>%)</w:t>
      </w:r>
      <w:r w:rsidRPr="007D7F5A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респонденти </w:t>
      </w:r>
      <w:r w:rsidRPr="007D7F5A">
        <w:rPr>
          <w:sz w:val="28"/>
          <w:szCs w:val="28"/>
        </w:rPr>
        <w:t>ознайомлені з процедурами оск</w:t>
      </w:r>
      <w:r>
        <w:rPr>
          <w:sz w:val="28"/>
          <w:szCs w:val="28"/>
        </w:rPr>
        <w:t>арження результатів оцінювання; один опитуваний (1,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 xml:space="preserve">%) дав відповідь </w:t>
      </w:r>
      <w:r w:rsidRPr="00031257">
        <w:rPr>
          <w:i/>
          <w:sz w:val="28"/>
          <w:szCs w:val="28"/>
        </w:rPr>
        <w:t>ні</w:t>
      </w:r>
      <w:r>
        <w:rPr>
          <w:sz w:val="28"/>
          <w:szCs w:val="28"/>
        </w:rPr>
        <w:t>.</w:t>
      </w:r>
    </w:p>
    <w:p w14:paraId="1053F1B5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0BE2353" wp14:editId="195DD922">
            <wp:extent cx="6120455" cy="2578100"/>
            <wp:effectExtent l="0" t="0" r="0" b="0"/>
            <wp:docPr id="1043" name="image27.png" descr="Діаграма відповідей у Формах. Назва запитання: 13. Чи ознайомлені Ви з процедурами оскарження результатів оцінюванн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Діаграма відповідей у Формах. Назва запитання: 13. Чи ознайомлені Ви з процедурами оскарження результатів оцінювання?&#10;. Кількість відповідей: 56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C2E2A" w14:textId="7921ABE4" w:rsidR="00E4577E" w:rsidRDefault="00E4577E" w:rsidP="00E4577E">
      <w:pPr>
        <w:ind w:firstLine="567"/>
        <w:jc w:val="both"/>
        <w:rPr>
          <w:sz w:val="28"/>
          <w:szCs w:val="28"/>
        </w:rPr>
      </w:pPr>
      <w:r w:rsidRPr="005A344F">
        <w:rPr>
          <w:sz w:val="28"/>
          <w:szCs w:val="28"/>
        </w:rPr>
        <w:t xml:space="preserve">Аналізуючи відповіді на запитання </w:t>
      </w:r>
      <w:r w:rsidRPr="005A344F">
        <w:rPr>
          <w:i/>
          <w:sz w:val="28"/>
          <w:szCs w:val="28"/>
        </w:rPr>
        <w:t>Яким формам та методам навчання віддають перевагу науково-педагогічні працівники під час викладання фахових дисциплін</w:t>
      </w:r>
      <w:r w:rsidRPr="005A344F">
        <w:rPr>
          <w:sz w:val="28"/>
          <w:szCs w:val="28"/>
        </w:rPr>
        <w:t xml:space="preserve"> бачи</w:t>
      </w:r>
      <w:r>
        <w:rPr>
          <w:sz w:val="28"/>
          <w:szCs w:val="28"/>
        </w:rPr>
        <w:t>мо</w:t>
      </w:r>
      <w:r w:rsidRPr="005A344F">
        <w:rPr>
          <w:sz w:val="28"/>
          <w:szCs w:val="28"/>
        </w:rPr>
        <w:t xml:space="preserve">, що </w:t>
      </w:r>
      <w:r>
        <w:rPr>
          <w:sz w:val="28"/>
          <w:szCs w:val="28"/>
          <w:lang w:val="uk-UA"/>
        </w:rPr>
        <w:t>50</w:t>
      </w:r>
      <w:r>
        <w:rPr>
          <w:sz w:val="28"/>
          <w:szCs w:val="28"/>
        </w:rPr>
        <w:t>% опитаних відзначили</w:t>
      </w:r>
      <w:r w:rsidRPr="005A344F">
        <w:rPr>
          <w:sz w:val="28"/>
          <w:szCs w:val="28"/>
        </w:rPr>
        <w:t xml:space="preserve">, що науково-педагогічні працівники університету зазвичай </w:t>
      </w:r>
      <w:r w:rsidRPr="00F00BE4">
        <w:rPr>
          <w:i/>
          <w:sz w:val="28"/>
          <w:szCs w:val="28"/>
        </w:rPr>
        <w:t xml:space="preserve">поєднують традиційні та інноваційні форми та </w:t>
      </w:r>
      <w:proofErr w:type="spellStart"/>
      <w:r w:rsidRPr="00F00BE4">
        <w:rPr>
          <w:i/>
          <w:sz w:val="28"/>
          <w:szCs w:val="28"/>
        </w:rPr>
        <w:t>ме</w:t>
      </w:r>
      <w:proofErr w:type="spellEnd"/>
      <w:r>
        <w:rPr>
          <w:i/>
          <w:sz w:val="28"/>
          <w:szCs w:val="28"/>
          <w:lang w:val="uk-UA"/>
        </w:rPr>
        <w:t>т</w:t>
      </w:r>
      <w:r w:rsidRPr="00F00BE4">
        <w:rPr>
          <w:i/>
          <w:sz w:val="28"/>
          <w:szCs w:val="28"/>
        </w:rPr>
        <w:t>о</w:t>
      </w:r>
      <w:r>
        <w:rPr>
          <w:i/>
          <w:sz w:val="28"/>
          <w:szCs w:val="28"/>
          <w:lang w:val="uk-UA"/>
        </w:rPr>
        <w:t>д</w:t>
      </w:r>
      <w:r w:rsidRPr="00F00BE4">
        <w:rPr>
          <w:i/>
          <w:sz w:val="28"/>
          <w:szCs w:val="28"/>
        </w:rPr>
        <w:t>и навчання</w:t>
      </w:r>
      <w:r>
        <w:rPr>
          <w:i/>
          <w:sz w:val="28"/>
          <w:szCs w:val="28"/>
          <w:lang w:val="uk-UA"/>
        </w:rPr>
        <w:t>.</w:t>
      </w:r>
      <w:r w:rsidRPr="005A34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Відповідь </w:t>
      </w:r>
      <w:r w:rsidRPr="005A344F">
        <w:rPr>
          <w:i/>
          <w:sz w:val="28"/>
          <w:szCs w:val="28"/>
        </w:rPr>
        <w:t>традиційні</w:t>
      </w:r>
      <w:r>
        <w:rPr>
          <w:i/>
          <w:sz w:val="28"/>
          <w:szCs w:val="28"/>
        </w:rPr>
        <w:t xml:space="preserve"> </w:t>
      </w:r>
      <w:r w:rsidRPr="005A344F">
        <w:rPr>
          <w:i/>
          <w:sz w:val="28"/>
          <w:szCs w:val="28"/>
        </w:rPr>
        <w:t>метод</w:t>
      </w:r>
      <w:r>
        <w:rPr>
          <w:i/>
          <w:sz w:val="28"/>
          <w:szCs w:val="28"/>
        </w:rPr>
        <w:t>и</w:t>
      </w:r>
      <w:r w:rsidRPr="005A344F">
        <w:rPr>
          <w:i/>
          <w:sz w:val="28"/>
          <w:szCs w:val="28"/>
        </w:rPr>
        <w:t xml:space="preserve"> викладання</w:t>
      </w:r>
      <w:r>
        <w:rPr>
          <w:i/>
          <w:sz w:val="28"/>
          <w:szCs w:val="28"/>
        </w:rPr>
        <w:t xml:space="preserve"> </w:t>
      </w:r>
      <w:r w:rsidRPr="005A344F">
        <w:rPr>
          <w:sz w:val="28"/>
          <w:szCs w:val="28"/>
        </w:rPr>
        <w:t>обра</w:t>
      </w:r>
      <w:r>
        <w:rPr>
          <w:sz w:val="28"/>
          <w:szCs w:val="28"/>
        </w:rPr>
        <w:t xml:space="preserve">ли </w:t>
      </w:r>
      <w:r>
        <w:rPr>
          <w:sz w:val="28"/>
          <w:szCs w:val="28"/>
          <w:lang w:val="uk-UA"/>
        </w:rPr>
        <w:t>32,1</w:t>
      </w:r>
      <w:r>
        <w:rPr>
          <w:sz w:val="28"/>
          <w:szCs w:val="28"/>
        </w:rPr>
        <w:t>% респондентів;</w:t>
      </w:r>
      <w:r>
        <w:rPr>
          <w:sz w:val="28"/>
          <w:szCs w:val="28"/>
          <w:lang w:val="uk-UA"/>
        </w:rPr>
        <w:t xml:space="preserve"> 17,9% – </w:t>
      </w:r>
      <w:r w:rsidRPr="00F00BE4">
        <w:rPr>
          <w:i/>
          <w:sz w:val="28"/>
          <w:szCs w:val="28"/>
        </w:rPr>
        <w:t xml:space="preserve">інноваційні </w:t>
      </w:r>
      <w:r>
        <w:rPr>
          <w:i/>
          <w:sz w:val="28"/>
          <w:szCs w:val="28"/>
        </w:rPr>
        <w:t xml:space="preserve">методи </w:t>
      </w:r>
      <w:r w:rsidRPr="00F00BE4">
        <w:rPr>
          <w:i/>
          <w:sz w:val="28"/>
          <w:szCs w:val="28"/>
        </w:rPr>
        <w:t xml:space="preserve">(проблемні лекції, дискусії, лекція-конференція, кейс-метод, тренінги, </w:t>
      </w:r>
      <w:proofErr w:type="spellStart"/>
      <w:r w:rsidRPr="00F00BE4">
        <w:rPr>
          <w:i/>
          <w:sz w:val="28"/>
          <w:szCs w:val="28"/>
        </w:rPr>
        <w:t>квести</w:t>
      </w:r>
      <w:proofErr w:type="spellEnd"/>
      <w:r w:rsidRPr="00F00BE4">
        <w:rPr>
          <w:i/>
          <w:sz w:val="28"/>
          <w:szCs w:val="28"/>
        </w:rPr>
        <w:t xml:space="preserve"> та ін. із залученням фахівців-практиків)</w:t>
      </w:r>
      <w:r>
        <w:rPr>
          <w:i/>
          <w:sz w:val="28"/>
          <w:szCs w:val="28"/>
        </w:rPr>
        <w:t>.</w:t>
      </w:r>
    </w:p>
    <w:p w14:paraId="7F6C7043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405FA6C0" wp14:editId="308CD7F9">
            <wp:extent cx="6120455" cy="2781300"/>
            <wp:effectExtent l="0" t="0" r="0" b="0"/>
            <wp:docPr id="1026" name="image22.png" descr="Діаграма відповідей у Формах. Назва запитання: 14. Яким формам та методам навчання віддають перевагу науково-педагогічні працівники під час викладання фахових дисциплін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4. Яким формам та методам навчання віддають перевагу науково-педагогічні працівники під час викладання фахових дисциплін?&#10;. Кількість відповідей: 56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50166" w14:textId="77777777" w:rsidR="00E4577E" w:rsidRPr="006B5076" w:rsidRDefault="00E4577E" w:rsidP="00E4577E">
      <w:pPr>
        <w:ind w:firstLine="567"/>
        <w:jc w:val="both"/>
        <w:rPr>
          <w:sz w:val="24"/>
          <w:szCs w:val="24"/>
        </w:rPr>
      </w:pPr>
      <w:r w:rsidRPr="0006046C">
        <w:rPr>
          <w:color w:val="000000"/>
          <w:sz w:val="28"/>
          <w:szCs w:val="28"/>
        </w:rPr>
        <w:t>На всіх рівнях</w:t>
      </w:r>
      <w:r w:rsidRPr="006B5076">
        <w:rPr>
          <w:color w:val="000000"/>
          <w:sz w:val="28"/>
          <w:szCs w:val="28"/>
        </w:rPr>
        <w:t xml:space="preserve"> науково-дослідницька діяльність є чинником формування позитивної мотивації до проведення наукових досліджень й умінь їх здійснювати, надає можливість застосовувати методи наукового пізнання для отримання нових знань.</w:t>
      </w:r>
    </w:p>
    <w:p w14:paraId="7E73709B" w14:textId="129DC82B" w:rsidR="00E4577E" w:rsidRDefault="00E4577E" w:rsidP="00E4577E">
      <w:pPr>
        <w:ind w:firstLine="567"/>
        <w:jc w:val="both"/>
        <w:rPr>
          <w:color w:val="000000"/>
          <w:sz w:val="28"/>
          <w:szCs w:val="28"/>
        </w:rPr>
      </w:pPr>
      <w:r w:rsidRPr="006B5076">
        <w:rPr>
          <w:color w:val="000000"/>
          <w:sz w:val="28"/>
          <w:szCs w:val="28"/>
        </w:rPr>
        <w:t>Виявлення найбільш популярних видів науково-дослідницької діяльності, в яких приймають участь студенти</w:t>
      </w:r>
      <w:r>
        <w:rPr>
          <w:color w:val="000000"/>
          <w:sz w:val="28"/>
          <w:szCs w:val="28"/>
        </w:rPr>
        <w:t xml:space="preserve"> </w:t>
      </w:r>
      <w:r w:rsidRPr="006B5076">
        <w:rPr>
          <w:color w:val="000000"/>
          <w:sz w:val="28"/>
          <w:szCs w:val="28"/>
        </w:rPr>
        <w:t>(</w:t>
      </w:r>
      <w:r w:rsidRPr="006B5076">
        <w:rPr>
          <w:i/>
          <w:color w:val="000000"/>
          <w:sz w:val="28"/>
          <w:szCs w:val="28"/>
        </w:rPr>
        <w:t>кількість виборів не обмежувалася</w:t>
      </w:r>
      <w:r w:rsidRPr="006B5076">
        <w:rPr>
          <w:color w:val="000000"/>
          <w:sz w:val="28"/>
          <w:szCs w:val="28"/>
        </w:rPr>
        <w:t>), засвідчило, що таким є</w:t>
      </w:r>
      <w:r>
        <w:rPr>
          <w:color w:val="000000"/>
          <w:sz w:val="28"/>
          <w:szCs w:val="28"/>
        </w:rPr>
        <w:t xml:space="preserve"> </w:t>
      </w:r>
      <w:r w:rsidRPr="008907BA">
        <w:rPr>
          <w:i/>
          <w:color w:val="000000"/>
          <w:sz w:val="28"/>
          <w:szCs w:val="28"/>
        </w:rPr>
        <w:t>участь у студентських олімпіадах, наукових конференціях і конкурсах різного рівня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uk-UA"/>
        </w:rPr>
        <w:t>80,4</w:t>
      </w:r>
      <w:r>
        <w:rPr>
          <w:color w:val="000000"/>
          <w:sz w:val="28"/>
          <w:szCs w:val="28"/>
        </w:rPr>
        <w:t>% відповідей)</w:t>
      </w:r>
      <w:r>
        <w:rPr>
          <w:i/>
          <w:color w:val="000000"/>
          <w:sz w:val="28"/>
          <w:szCs w:val="28"/>
        </w:rPr>
        <w:t xml:space="preserve">. </w:t>
      </w:r>
      <w:r w:rsidRPr="00E8068F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71,4</w:t>
      </w:r>
      <w:r>
        <w:rPr>
          <w:color w:val="000000"/>
          <w:sz w:val="28"/>
          <w:szCs w:val="28"/>
        </w:rPr>
        <w:t xml:space="preserve">% </w:t>
      </w:r>
      <w:r>
        <w:rPr>
          <w:color w:val="000000"/>
          <w:sz w:val="28"/>
          <w:szCs w:val="28"/>
          <w:lang w:val="uk-UA"/>
        </w:rPr>
        <w:t>та 69,6%</w:t>
      </w:r>
      <w:r>
        <w:rPr>
          <w:color w:val="000000"/>
          <w:sz w:val="28"/>
          <w:szCs w:val="28"/>
        </w:rPr>
        <w:t xml:space="preserve">опитаних це </w:t>
      </w:r>
      <w:r w:rsidRPr="006B5076">
        <w:rPr>
          <w:i/>
          <w:color w:val="000000"/>
          <w:sz w:val="28"/>
          <w:szCs w:val="28"/>
        </w:rPr>
        <w:t>виконання проєктів, що містять елементи проблемного пошуку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та</w:t>
      </w:r>
      <w:r>
        <w:rPr>
          <w:color w:val="000000"/>
          <w:sz w:val="28"/>
          <w:szCs w:val="28"/>
        </w:rPr>
        <w:t xml:space="preserve"> </w:t>
      </w:r>
      <w:r w:rsidRPr="008907BA">
        <w:rPr>
          <w:i/>
          <w:color w:val="000000"/>
          <w:sz w:val="28"/>
          <w:szCs w:val="28"/>
        </w:rPr>
        <w:t xml:space="preserve">участь в наукових дослідженнях, що проводяться кафедрами та </w:t>
      </w:r>
      <w:r w:rsidRPr="008907BA">
        <w:rPr>
          <w:i/>
          <w:color w:val="000000"/>
          <w:sz w:val="28"/>
          <w:szCs w:val="28"/>
        </w:rPr>
        <w:lastRenderedPageBreak/>
        <w:t>науковими підрозділами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50</w:t>
      </w:r>
      <w:r>
        <w:rPr>
          <w:color w:val="000000"/>
          <w:sz w:val="28"/>
          <w:szCs w:val="28"/>
        </w:rPr>
        <w:t xml:space="preserve">% опитаних обрали варіант відповіді </w:t>
      </w:r>
      <w:r w:rsidRPr="008907BA">
        <w:rPr>
          <w:i/>
          <w:color w:val="000000"/>
          <w:sz w:val="28"/>
          <w:szCs w:val="28"/>
        </w:rPr>
        <w:t>участь у роботі наукових гуртків, проблемних груп</w:t>
      </w:r>
      <w:r>
        <w:rPr>
          <w:color w:val="000000"/>
          <w:sz w:val="28"/>
          <w:szCs w:val="28"/>
        </w:rPr>
        <w:t>.</w:t>
      </w:r>
    </w:p>
    <w:p w14:paraId="7E1BAD6D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264640E1" wp14:editId="7033ADE9">
            <wp:extent cx="6120455" cy="3111500"/>
            <wp:effectExtent l="0" t="0" r="0" b="0"/>
            <wp:docPr id="1053" name="image25.png" descr="Діаграма відповідей у Формах. Назва запитання: 15. У яких формах пропонується займатися науково-дослідницькою діяльністю в університеті? (можна обрати кілька варіантів)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5. У яких формах пропонується займатися науково-дослідницькою діяльністю в університеті? (можна обрати кілька варіантів)&#10;. Кількість відповідей: 56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DD3C9" w14:textId="77777777" w:rsidR="00974D81" w:rsidRPr="004033EC" w:rsidRDefault="00974D81" w:rsidP="00974D81">
      <w:pPr>
        <w:ind w:firstLine="567"/>
        <w:jc w:val="both"/>
        <w:rPr>
          <w:sz w:val="24"/>
          <w:szCs w:val="24"/>
        </w:rPr>
      </w:pPr>
      <w:r w:rsidRPr="00E8068F">
        <w:rPr>
          <w:color w:val="000000"/>
          <w:sz w:val="28"/>
          <w:szCs w:val="28"/>
        </w:rPr>
        <w:t>У наступному запитанні респондентам було запропоновано оцінити за 5-ти бальною шкалою зручність та доступність категорій, що стосуються студентського життя (</w:t>
      </w:r>
      <w:r w:rsidRPr="00E8068F">
        <w:rPr>
          <w:i/>
          <w:color w:val="000000"/>
          <w:sz w:val="28"/>
          <w:szCs w:val="28"/>
        </w:rPr>
        <w:t>0- зовсім не зручно; 5- дуже зручно</w:t>
      </w:r>
      <w:r w:rsidRPr="00E8068F">
        <w:rPr>
          <w:color w:val="000000"/>
          <w:sz w:val="28"/>
          <w:szCs w:val="28"/>
        </w:rPr>
        <w:t>).</w:t>
      </w:r>
    </w:p>
    <w:p w14:paraId="06D92ECE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9A3AA00" wp14:editId="66BD7A45">
            <wp:extent cx="6120455" cy="2044700"/>
            <wp:effectExtent l="0" t="0" r="0" b="0"/>
            <wp:docPr id="1040" name="image9.png" descr="Діаграма відповідей у Формах. Назва запитання: 16. Оцініть за 5-ти бальною шкалою зручність та доступність нижче перелічених категорій студентського життя (0- зовсім не зручно; 5- дуже зручно).&#10;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6. Оцініть за 5-ти бальною шкалою зручність та доступність нижче перелічених категорій студентського життя (0- зовсім не зручно; 5- дуже зручно).&#10;. Кількість відповідей: 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3ECA3" w14:textId="77777777" w:rsidR="00974D81" w:rsidRDefault="00974D81" w:rsidP="00974D81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14:paraId="3D2C4963" w14:textId="1B497CB9" w:rsidR="00974D81" w:rsidRDefault="00974D81" w:rsidP="00974D81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15744A">
        <w:rPr>
          <w:color w:val="000000"/>
          <w:sz w:val="28"/>
          <w:szCs w:val="28"/>
          <w:bdr w:val="none" w:sz="0" w:space="0" w:color="auto" w:frame="1"/>
        </w:rPr>
        <w:t xml:space="preserve">На запитання </w:t>
      </w:r>
      <w:r w:rsidRPr="0015744A">
        <w:rPr>
          <w:i/>
          <w:color w:val="000000"/>
          <w:sz w:val="28"/>
          <w:szCs w:val="28"/>
          <w:bdr w:val="none" w:sz="0" w:space="0" w:color="auto" w:frame="1"/>
        </w:rPr>
        <w:t>Чи</w:t>
      </w:r>
      <w:r w:rsidRPr="006F3E08">
        <w:rPr>
          <w:i/>
          <w:color w:val="000000"/>
          <w:sz w:val="28"/>
          <w:szCs w:val="28"/>
          <w:bdr w:val="none" w:sz="0" w:space="0" w:color="auto" w:frame="1"/>
        </w:rPr>
        <w:t xml:space="preserve"> берете ви участь у заходах, які проводить студентське самоврядування?</w:t>
      </w:r>
      <w:r w:rsidRPr="006F3E08">
        <w:rPr>
          <w:color w:val="000000"/>
          <w:sz w:val="28"/>
          <w:szCs w:val="28"/>
          <w:bdr w:val="none" w:sz="0" w:space="0" w:color="auto" w:frame="1"/>
        </w:rPr>
        <w:t xml:space="preserve"> відповіді розділилися наступним чином: </w:t>
      </w:r>
      <w:r>
        <w:rPr>
          <w:color w:val="000000"/>
          <w:sz w:val="28"/>
          <w:szCs w:val="28"/>
          <w:bdr w:val="none" w:sz="0" w:space="0" w:color="auto" w:frame="1"/>
          <w:lang w:val="ru-RU"/>
        </w:rPr>
        <w:t>62,5</w:t>
      </w:r>
      <w:r w:rsidRPr="006F3E08">
        <w:rPr>
          <w:color w:val="000000"/>
          <w:sz w:val="28"/>
          <w:szCs w:val="28"/>
          <w:bdr w:val="none" w:sz="0" w:space="0" w:color="auto" w:frame="1"/>
        </w:rPr>
        <w:t>% опитаних дали відповідь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ні;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21,4</w:t>
      </w:r>
      <w:r>
        <w:rPr>
          <w:color w:val="000000"/>
          <w:sz w:val="28"/>
          <w:szCs w:val="28"/>
          <w:bdr w:val="none" w:sz="0" w:space="0" w:color="auto" w:frame="1"/>
        </w:rPr>
        <w:t xml:space="preserve">% – </w:t>
      </w:r>
      <w:r w:rsidRPr="003934F1">
        <w:rPr>
          <w:i/>
          <w:color w:val="000000"/>
          <w:sz w:val="28"/>
          <w:szCs w:val="28"/>
          <w:bdr w:val="none" w:sz="0" w:space="0" w:color="auto" w:frame="1"/>
        </w:rPr>
        <w:t>так, інколи</w:t>
      </w:r>
      <w:r>
        <w:rPr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16,1</w:t>
      </w:r>
      <w:r w:rsidRPr="006F3E08">
        <w:rPr>
          <w:color w:val="000000"/>
          <w:sz w:val="28"/>
          <w:szCs w:val="28"/>
          <w:bdr w:val="none" w:sz="0" w:space="0" w:color="auto" w:frame="1"/>
        </w:rPr>
        <w:t>% –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/>
          <w:color w:val="000000"/>
          <w:sz w:val="28"/>
          <w:szCs w:val="28"/>
          <w:bdr w:val="none" w:sz="0" w:space="0" w:color="auto" w:frame="1"/>
        </w:rPr>
        <w:t>так</w:t>
      </w:r>
      <w:r w:rsidRPr="006F3E08">
        <w:rPr>
          <w:color w:val="000000"/>
          <w:sz w:val="28"/>
          <w:szCs w:val="28"/>
          <w:bdr w:val="none" w:sz="0" w:space="0" w:color="auto" w:frame="1"/>
        </w:rPr>
        <w:t>.</w:t>
      </w:r>
    </w:p>
    <w:p w14:paraId="79DD84B3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E0892B8" wp14:editId="79F154AA">
            <wp:extent cx="6120455" cy="2578100"/>
            <wp:effectExtent l="0" t="0" r="0" b="0"/>
            <wp:docPr id="1033" name="image21.png" descr="Діаграма відповідей у Формах. Назва запитання: 17. Чи берете Ви участь у заходах, які проводить студентське самоврядуванн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7. Чи берете Ви участь у заходах, які проводить студентське самоврядування?&#10;. Кількість відповідей: 56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D4C5C" w14:textId="0F45EE42" w:rsidR="00974D81" w:rsidRPr="00BD4FEB" w:rsidRDefault="00974D81" w:rsidP="00974D81">
      <w:pPr>
        <w:pStyle w:val="20"/>
        <w:spacing w:line="240" w:lineRule="auto"/>
        <w:ind w:firstLine="567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 w:rsidRPr="00876E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Узагальнюючи надані відповіді на запитання </w:t>
      </w:r>
      <w:r w:rsidRPr="00876E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</w:t>
      </w:r>
      <w:r w:rsidRPr="00876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48,2</w:t>
      </w:r>
      <w:r w:rsidRPr="00876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вказали, що </w:t>
      </w:r>
      <w:r w:rsidRPr="00876E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41,1% – </w:t>
      </w:r>
      <w:r w:rsidRPr="00876E7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обмірковували таку можливість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10,7% - </w:t>
      </w:r>
      <w:r w:rsidRPr="001E31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38B77F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3A49E3F6" wp14:editId="3FBB24EA">
            <wp:extent cx="6120455" cy="2781300"/>
            <wp:effectExtent l="0" t="0" r="0" b="0"/>
            <wp:docPr id="1052" name="image13.png" descr="Діаграма відповідей у Формах. Назва запитання: 18. 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8. 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&#10;. Кількість відповідей: 56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7E635" w14:textId="79813248" w:rsidR="00974D81" w:rsidRDefault="00974D81" w:rsidP="00974D81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7D265A">
        <w:rPr>
          <w:color w:val="000000"/>
          <w:sz w:val="28"/>
          <w:szCs w:val="24"/>
          <w:bdr w:val="none" w:sz="0" w:space="0" w:color="auto" w:frame="1"/>
        </w:rPr>
        <w:t>Створення безпечного освітнього середовища є одним із принципів сучасної освіти. Позитивним моментом є те, що</w:t>
      </w:r>
      <w:r>
        <w:rPr>
          <w:color w:val="000000"/>
          <w:sz w:val="28"/>
          <w:szCs w:val="24"/>
          <w:bdr w:val="none" w:sz="0" w:space="0" w:color="auto" w:frame="1"/>
        </w:rPr>
        <w:t xml:space="preserve"> майже </w:t>
      </w:r>
      <w:r w:rsidRPr="007D265A">
        <w:rPr>
          <w:color w:val="000000"/>
          <w:sz w:val="28"/>
          <w:szCs w:val="24"/>
          <w:bdr w:val="none" w:sz="0" w:space="0" w:color="auto" w:frame="1"/>
        </w:rPr>
        <w:t>усі</w:t>
      </w:r>
      <w:r w:rsidRPr="007D265A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(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96,4</w:t>
      </w:r>
      <w:r>
        <w:rPr>
          <w:color w:val="000000"/>
          <w:sz w:val="28"/>
          <w:szCs w:val="28"/>
          <w:bdr w:val="none" w:sz="0" w:space="0" w:color="auto" w:frame="1"/>
        </w:rPr>
        <w:t xml:space="preserve">%) </w:t>
      </w:r>
      <w:r w:rsidRPr="007D265A">
        <w:rPr>
          <w:color w:val="000000"/>
          <w:sz w:val="28"/>
          <w:szCs w:val="28"/>
          <w:bdr w:val="none" w:sz="0" w:space="0" w:color="auto" w:frame="1"/>
        </w:rPr>
        <w:t xml:space="preserve">опитані вказали, що </w:t>
      </w:r>
      <w:r w:rsidRPr="007D265A">
        <w:rPr>
          <w:i/>
          <w:color w:val="000000"/>
          <w:sz w:val="28"/>
          <w:szCs w:val="28"/>
          <w:bdr w:val="none" w:sz="0" w:space="0" w:color="auto" w:frame="1"/>
        </w:rPr>
        <w:t>освітнє середовище університету є безпечним для життя і здоров’я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14E44F57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98408F7" wp14:editId="2958AB0C">
            <wp:extent cx="6120455" cy="2578100"/>
            <wp:effectExtent l="0" t="0" r="0" b="0"/>
            <wp:docPr id="1039" name="image6.png" descr="Діаграма відповідей у Формах. Назва запитання: 19. Освітнє середовище університету є безпечним для життя і здоров’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9. Освітнє середовище університету є безпечним для життя і здоров’я?&#10;. Кількість відповідей: 56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B0AB0" w14:textId="77777777" w:rsidR="005175DD" w:rsidRPr="007D265A" w:rsidRDefault="005175DD" w:rsidP="005175DD">
      <w:pPr>
        <w:ind w:firstLine="540"/>
        <w:jc w:val="both"/>
        <w:rPr>
          <w:sz w:val="28"/>
          <w:szCs w:val="28"/>
        </w:rPr>
      </w:pPr>
      <w:r w:rsidRPr="00860B83">
        <w:rPr>
          <w:sz w:val="28"/>
          <w:szCs w:val="28"/>
          <w:shd w:val="clear" w:color="auto" w:fill="FFFFFF"/>
        </w:rPr>
        <w:t>Академічна доброчесність</w:t>
      </w:r>
      <w:r w:rsidRPr="007D265A">
        <w:rPr>
          <w:sz w:val="28"/>
          <w:szCs w:val="28"/>
          <w:shd w:val="clear" w:color="auto" w:fill="FFFFFF"/>
        </w:rPr>
        <w:t xml:space="preserve"> – це основа якості освіти. Важливою умовою успішного розвитку вищої освіти є впровадження принципів академічної доброчесності в навчання, викладання та наукову діяльність.</w:t>
      </w:r>
    </w:p>
    <w:p w14:paraId="4AC5E2D2" w14:textId="71EB8065" w:rsidR="005175DD" w:rsidRDefault="005175DD" w:rsidP="005175DD">
      <w:pPr>
        <w:ind w:firstLine="567"/>
        <w:jc w:val="both"/>
        <w:rPr>
          <w:color w:val="000000"/>
          <w:sz w:val="28"/>
          <w:szCs w:val="28"/>
        </w:rPr>
      </w:pPr>
      <w:r w:rsidRPr="007D265A">
        <w:rPr>
          <w:color w:val="000000"/>
          <w:sz w:val="28"/>
          <w:szCs w:val="28"/>
        </w:rPr>
        <w:t xml:space="preserve">Підсумовуючи відповіді на запитання </w:t>
      </w:r>
      <w:r w:rsidRPr="007D265A">
        <w:rPr>
          <w:i/>
          <w:color w:val="000000"/>
          <w:sz w:val="28"/>
          <w:szCs w:val="28"/>
        </w:rPr>
        <w:t>Чи знайомі Ви із поняттям «академічна доброчесність? та</w:t>
      </w:r>
      <w:r w:rsidRPr="007D265A">
        <w:rPr>
          <w:color w:val="000000"/>
          <w:sz w:val="28"/>
          <w:szCs w:val="28"/>
        </w:rPr>
        <w:t xml:space="preserve"> </w:t>
      </w:r>
      <w:r w:rsidRPr="007D265A">
        <w:rPr>
          <w:i/>
          <w:color w:val="000000"/>
          <w:sz w:val="28"/>
          <w:szCs w:val="28"/>
        </w:rPr>
        <w:t xml:space="preserve">Які причини виникнення академічної </w:t>
      </w:r>
      <w:proofErr w:type="spellStart"/>
      <w:r w:rsidRPr="007D265A">
        <w:rPr>
          <w:i/>
          <w:color w:val="000000"/>
          <w:sz w:val="28"/>
          <w:szCs w:val="28"/>
        </w:rPr>
        <w:t>недоброчесності</w:t>
      </w:r>
      <w:proofErr w:type="spellEnd"/>
      <w:r w:rsidRPr="007D265A">
        <w:rPr>
          <w:i/>
          <w:color w:val="000000"/>
          <w:sz w:val="28"/>
          <w:szCs w:val="28"/>
        </w:rPr>
        <w:t xml:space="preserve">?, </w:t>
      </w:r>
      <w:r w:rsidRPr="007D265A">
        <w:rPr>
          <w:color w:val="000000"/>
          <w:sz w:val="28"/>
          <w:szCs w:val="28"/>
        </w:rPr>
        <w:t xml:space="preserve">можна зробити висновок, що </w:t>
      </w:r>
      <w:r>
        <w:rPr>
          <w:color w:val="000000"/>
          <w:sz w:val="28"/>
          <w:szCs w:val="28"/>
          <w:lang w:val="uk-UA"/>
        </w:rPr>
        <w:t>100%</w:t>
      </w:r>
      <w:r w:rsidRPr="007D265A">
        <w:rPr>
          <w:color w:val="000000"/>
          <w:sz w:val="28"/>
          <w:szCs w:val="28"/>
        </w:rPr>
        <w:t xml:space="preserve"> опитаних здобувачів вищої освіти ознайомлені з поняттям академічної доброчесності</w:t>
      </w:r>
      <w:r>
        <w:rPr>
          <w:color w:val="000000"/>
          <w:sz w:val="28"/>
          <w:szCs w:val="28"/>
        </w:rPr>
        <w:t>.</w:t>
      </w:r>
      <w:r w:rsidRPr="007D265A">
        <w:rPr>
          <w:color w:val="000000"/>
          <w:sz w:val="28"/>
          <w:szCs w:val="28"/>
        </w:rPr>
        <w:t xml:space="preserve"> </w:t>
      </w:r>
      <w:r w:rsidRPr="003C7541">
        <w:rPr>
          <w:color w:val="000000"/>
          <w:sz w:val="28"/>
          <w:szCs w:val="28"/>
        </w:rPr>
        <w:t>Серед варіантів відповідей щодо</w:t>
      </w:r>
      <w:r w:rsidRPr="003C7541">
        <w:rPr>
          <w:i/>
          <w:color w:val="000000"/>
          <w:sz w:val="28"/>
          <w:szCs w:val="28"/>
        </w:rPr>
        <w:t xml:space="preserve"> причин виникнення академічної </w:t>
      </w:r>
      <w:proofErr w:type="spellStart"/>
      <w:r w:rsidRPr="003C7541">
        <w:rPr>
          <w:i/>
          <w:color w:val="000000"/>
          <w:sz w:val="28"/>
          <w:szCs w:val="28"/>
        </w:rPr>
        <w:t>недоброчесності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 w:rsidRPr="003C7541">
        <w:rPr>
          <w:color w:val="000000"/>
          <w:sz w:val="28"/>
          <w:szCs w:val="28"/>
        </w:rPr>
        <w:t xml:space="preserve">голоси розподілилися </w:t>
      </w:r>
      <w:r>
        <w:rPr>
          <w:color w:val="000000"/>
          <w:sz w:val="28"/>
          <w:szCs w:val="28"/>
          <w:lang w:val="uk-UA"/>
        </w:rPr>
        <w:t>60,7</w:t>
      </w:r>
      <w:r>
        <w:rPr>
          <w:sz w:val="28"/>
          <w:szCs w:val="24"/>
        </w:rPr>
        <w:t>%</w:t>
      </w:r>
      <w:r w:rsidRPr="003C7541">
        <w:rPr>
          <w:sz w:val="28"/>
          <w:szCs w:val="24"/>
        </w:rPr>
        <w:t>;</w:t>
      </w:r>
      <w:r>
        <w:rPr>
          <w:sz w:val="28"/>
          <w:szCs w:val="24"/>
        </w:rPr>
        <w:t xml:space="preserve"> </w:t>
      </w:r>
      <w:r w:rsidRPr="003C7541">
        <w:rPr>
          <w:i/>
          <w:sz w:val="28"/>
          <w:szCs w:val="24"/>
        </w:rPr>
        <w:t>обмежений доступ до необхідної інформації</w:t>
      </w:r>
      <w:r>
        <w:rPr>
          <w:i/>
          <w:sz w:val="28"/>
          <w:szCs w:val="24"/>
        </w:rPr>
        <w:t xml:space="preserve"> </w:t>
      </w:r>
      <w:r>
        <w:rPr>
          <w:sz w:val="28"/>
          <w:szCs w:val="24"/>
        </w:rPr>
        <w:t xml:space="preserve">– </w:t>
      </w:r>
      <w:r>
        <w:rPr>
          <w:sz w:val="28"/>
          <w:szCs w:val="24"/>
          <w:lang w:val="uk-UA"/>
        </w:rPr>
        <w:t>48,2</w:t>
      </w:r>
      <w:r>
        <w:rPr>
          <w:sz w:val="28"/>
          <w:szCs w:val="24"/>
        </w:rPr>
        <w:t xml:space="preserve">%; </w:t>
      </w:r>
      <w:r w:rsidRPr="003C7541">
        <w:rPr>
          <w:i/>
          <w:sz w:val="28"/>
          <w:szCs w:val="24"/>
        </w:rPr>
        <w:t>нестача навичок академічного письма і знань дослідницьких методів</w:t>
      </w:r>
      <w:r>
        <w:rPr>
          <w:sz w:val="28"/>
          <w:szCs w:val="24"/>
        </w:rPr>
        <w:t xml:space="preserve"> – </w:t>
      </w:r>
      <w:r>
        <w:rPr>
          <w:sz w:val="28"/>
          <w:szCs w:val="24"/>
          <w:lang w:val="uk-UA"/>
        </w:rPr>
        <w:t>25</w:t>
      </w:r>
      <w:r>
        <w:rPr>
          <w:sz w:val="28"/>
          <w:szCs w:val="24"/>
        </w:rPr>
        <w:t xml:space="preserve">%; </w:t>
      </w:r>
      <w:r w:rsidRPr="00B13159">
        <w:rPr>
          <w:i/>
          <w:sz w:val="28"/>
          <w:szCs w:val="24"/>
        </w:rPr>
        <w:t>непоінформованість, щодо відповідальності за плагіат</w:t>
      </w:r>
      <w:r>
        <w:rPr>
          <w:sz w:val="28"/>
          <w:szCs w:val="24"/>
        </w:rPr>
        <w:t xml:space="preserve"> – </w:t>
      </w:r>
      <w:r>
        <w:rPr>
          <w:sz w:val="28"/>
          <w:szCs w:val="24"/>
          <w:lang w:val="uk-UA"/>
        </w:rPr>
        <w:t>1,8</w:t>
      </w:r>
      <w:r>
        <w:rPr>
          <w:sz w:val="28"/>
          <w:szCs w:val="24"/>
        </w:rPr>
        <w:t>%.</w:t>
      </w:r>
    </w:p>
    <w:p w14:paraId="0DEAA3A4" w14:textId="77777777" w:rsidR="00974D81" w:rsidRPr="00974D81" w:rsidRDefault="00974D81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15C48C08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49A6B17E" wp14:editId="1AF40937">
            <wp:extent cx="6120455" cy="2578100"/>
            <wp:effectExtent l="0" t="0" r="0" b="0"/>
            <wp:docPr id="1041" name="image1.png" descr="Діаграма відповідей у Формах. Назва запитання: 20. Чи знайомі Ви з поняттям «академічна доброчесність?»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20. Чи знайомі Ви з поняттям «академічна доброчесність?»&#10;. Кількість відповідей: 56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CD710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1F123FAD" wp14:editId="1A218845">
            <wp:extent cx="6120455" cy="3111500"/>
            <wp:effectExtent l="0" t="0" r="0" b="0"/>
            <wp:docPr id="1034" name="image3.png" descr="Діаграма відповідей у Формах. Назва запитання: 21. Які причини спонукають до академічної недоброчесності? (можна обрати кілька варіантів)&#10;&#10;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1. Які причини спонукають до академічної недоброчесності? (можна обрати кілька варіантів)&#10;&#10;&#10;. Кількість відповідей: 56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35795" w14:textId="77777777" w:rsidR="00C507FB" w:rsidRDefault="0022528B" w:rsidP="00864D3B">
      <w:pPr>
        <w:ind w:left="142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>22. Які, на Вашу думку, можливі шляхи уникнення плагіату під час навчання та написання кваліфікаційної роботи магістра?</w:t>
      </w:r>
    </w:p>
    <w:p w14:paraId="6613AFA4" w14:textId="77777777" w:rsidR="00C507FB" w:rsidRDefault="0022528B" w:rsidP="00864D3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  <w:lang w:val="uk-UA"/>
        </w:rPr>
      </w:pPr>
      <w:r>
        <w:rPr>
          <w:rFonts w:ascii="Roboto" w:eastAsia="Roboto" w:hAnsi="Roboto" w:cs="Roboto"/>
          <w:color w:val="202124"/>
          <w:sz w:val="18"/>
          <w:szCs w:val="18"/>
          <w:highlight w:val="white"/>
        </w:rPr>
        <w:t>56 відповідей</w:t>
      </w:r>
    </w:p>
    <w:p w14:paraId="75824465" w14:textId="29D3BEBF" w:rsidR="00864D3B" w:rsidRPr="00864D3B" w:rsidRDefault="00864D3B" w:rsidP="00864D3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eastAsia="Roboto"/>
          <w:color w:val="202124"/>
          <w:sz w:val="28"/>
          <w:szCs w:val="28"/>
          <w:highlight w:val="white"/>
          <w:lang w:val="uk-UA"/>
        </w:rPr>
      </w:pPr>
      <w:r w:rsidRPr="00864D3B">
        <w:rPr>
          <w:rFonts w:eastAsia="Roboto"/>
          <w:color w:val="202124"/>
          <w:sz w:val="28"/>
          <w:szCs w:val="28"/>
          <w:highlight w:val="white"/>
          <w:lang w:val="uk-UA"/>
        </w:rPr>
        <w:t>15 респондентів залишили поле без відповідей, інші зазначили наступне:</w:t>
      </w:r>
    </w:p>
    <w:p w14:paraId="710F977F" w14:textId="77777777" w:rsidR="00864D3B" w:rsidRPr="00864D3B" w:rsidRDefault="00864D3B" w:rsidP="00864D3B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  <w:lang w:val="uk-UA"/>
        </w:rPr>
      </w:pPr>
    </w:p>
    <w:p w14:paraId="2DE6CC6A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Використання перевірок на плагіат, перефразування</w:t>
      </w:r>
    </w:p>
    <w:p w14:paraId="0A3CD52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Перевірка на плагіат та перефразування виявленого плагіату</w:t>
      </w:r>
    </w:p>
    <w:p w14:paraId="5AC90590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Самодисципліна</w:t>
      </w:r>
    </w:p>
    <w:p w14:paraId="6CE75674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Доступні студенту ті самі програми перевірки на </w:t>
      </w:r>
      <w:proofErr w:type="spellStart"/>
      <w:r w:rsidRPr="00B9474E">
        <w:t>антиплагіат</w:t>
      </w:r>
      <w:proofErr w:type="spellEnd"/>
      <w:r w:rsidRPr="00B9474E">
        <w:t>, що використовуються викладачами</w:t>
      </w:r>
    </w:p>
    <w:p w14:paraId="01EC84A0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Виконувати усю роботу вчасно</w:t>
      </w:r>
    </w:p>
    <w:p w14:paraId="69A89190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Власна гідність</w:t>
      </w:r>
    </w:p>
    <w:p w14:paraId="02E53E4D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Належний огляд літературних джерел</w:t>
      </w:r>
    </w:p>
    <w:p w14:paraId="2F93B33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виключення для робіт, які є шаблонними</w:t>
      </w:r>
    </w:p>
    <w:p w14:paraId="504E2084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все як є</w:t>
      </w:r>
    </w:p>
    <w:p w14:paraId="60423DE5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студентська етика</w:t>
      </w:r>
    </w:p>
    <w:p w14:paraId="684D6124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закрити вільний доступ до попередніх робіт</w:t>
      </w:r>
    </w:p>
    <w:p w14:paraId="7B9491F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складно відповісти</w:t>
      </w:r>
    </w:p>
    <w:p w14:paraId="0DAFD206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Бажання отримати вищу оцінку</w:t>
      </w:r>
    </w:p>
    <w:p w14:paraId="2D18F33E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складно сказати</w:t>
      </w:r>
    </w:p>
    <w:p w14:paraId="31385ACE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лібералізація</w:t>
      </w:r>
    </w:p>
    <w:p w14:paraId="5A005D09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lastRenderedPageBreak/>
        <w:t>Інколи один параметр у математичній формулі кардинально змінює суть, а система показує плагіат</w:t>
      </w:r>
    </w:p>
    <w:p w14:paraId="5AFE180E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совість</w:t>
      </w:r>
    </w:p>
    <w:p w14:paraId="60EDBF9A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диференційований підхід</w:t>
      </w:r>
    </w:p>
    <w:p w14:paraId="1BDC7414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не все так однозначно</w:t>
      </w:r>
    </w:p>
    <w:p w14:paraId="735DE3C7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система не досконала</w:t>
      </w:r>
    </w:p>
    <w:p w14:paraId="73F8323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Вчитися </w:t>
      </w:r>
    </w:p>
    <w:p w14:paraId="13AA6708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Доброчесність </w:t>
      </w:r>
    </w:p>
    <w:p w14:paraId="0B3F60AC" w14:textId="77777777" w:rsidR="00864D3B" w:rsidRPr="00B9474E" w:rsidRDefault="00864D3B" w:rsidP="00864D3B">
      <w:pPr>
        <w:pStyle w:val="aa"/>
        <w:numPr>
          <w:ilvl w:val="0"/>
          <w:numId w:val="1"/>
        </w:numPr>
      </w:pPr>
      <w:proofErr w:type="spellStart"/>
      <w:r w:rsidRPr="00B9474E">
        <w:t>Спецеалізоване</w:t>
      </w:r>
      <w:proofErr w:type="spellEnd"/>
      <w:r w:rsidRPr="00B9474E">
        <w:t xml:space="preserve"> програмне забезпечення</w:t>
      </w:r>
    </w:p>
    <w:p w14:paraId="196C53E5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Допомога і співпраця </w:t>
      </w:r>
    </w:p>
    <w:p w14:paraId="6BDB2E83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Вчитися </w:t>
      </w:r>
    </w:p>
    <w:p w14:paraId="52944BE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Запровадження в навчальний процес спеціалізованого програмного забезпечення</w:t>
      </w:r>
    </w:p>
    <w:p w14:paraId="1E2FCCFC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правильно цитувати джерела та писати своїми словами</w:t>
      </w:r>
    </w:p>
    <w:p w14:paraId="2AD795A6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Проаналізувати велику кількість літературних джерел та обговорювати свою роботу з науковим керівником. </w:t>
      </w:r>
    </w:p>
    <w:p w14:paraId="2B94BA54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Проводити власні дослідження та аналіз, щоб формулювати оригінальні аргументи та висновки, використовувати джерела як підтримку, а не основу. </w:t>
      </w:r>
    </w:p>
    <w:p w14:paraId="03BCE4C3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Писати текст власноруч, не вдаючись до автоматичних генераторів чи чужих напрацювань.</w:t>
      </w:r>
    </w:p>
    <w:p w14:paraId="00A0C1D1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Власне розуміння теми, намагатись писати своїми словами, правильне цитування джерел</w:t>
      </w:r>
    </w:p>
    <w:p w14:paraId="32383283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Ретельно проаналізувати всі джерела, використовувати власні слова для перефразовування, проводити самостійні дослідження та аналіз.</w:t>
      </w:r>
    </w:p>
    <w:p w14:paraId="30F69F4A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проводити власні дослідження та писати своїми словами</w:t>
      </w:r>
    </w:p>
    <w:p w14:paraId="004994BE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Застосовувати самостійний аналіз, проводити дослідження, правильно цитувати </w:t>
      </w:r>
      <w:proofErr w:type="spellStart"/>
      <w:r w:rsidRPr="00B9474E">
        <w:t>джелела</w:t>
      </w:r>
      <w:proofErr w:type="spellEnd"/>
      <w:r w:rsidRPr="00B9474E">
        <w:t>, додаючи власні думки</w:t>
      </w:r>
    </w:p>
    <w:p w14:paraId="21DBF75B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Писати своїми словами</w:t>
      </w:r>
    </w:p>
    <w:p w14:paraId="0EAD3458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Правильне цитування, розвивати власні ідеї на основі досліджуваних матеріалів.</w:t>
      </w:r>
    </w:p>
    <w:p w14:paraId="25BDC8C2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Самостійність написання роботи за результатами проведеного власного дослідження</w:t>
      </w:r>
    </w:p>
    <w:p w14:paraId="7CCB7FD2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Самостійність написання та цитування існуючих праць за напрямком роботи</w:t>
      </w:r>
    </w:p>
    <w:p w14:paraId="25F38C78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Здійснювати цитування на чужі праці та </w:t>
      </w:r>
      <w:proofErr w:type="spellStart"/>
      <w:r w:rsidRPr="00B9474E">
        <w:t>сомостійно</w:t>
      </w:r>
      <w:proofErr w:type="spellEnd"/>
      <w:r w:rsidRPr="00B9474E">
        <w:t xml:space="preserve"> виконувати власні дослідження</w:t>
      </w:r>
    </w:p>
    <w:p w14:paraId="0B60AC7E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>Коректне цитування та посилання, дотримуйтеся правил академічної доброчесності</w:t>
      </w:r>
    </w:p>
    <w:p w14:paraId="16C60989" w14:textId="77777777" w:rsidR="00864D3B" w:rsidRPr="00B9474E" w:rsidRDefault="00864D3B" w:rsidP="00864D3B">
      <w:pPr>
        <w:pStyle w:val="aa"/>
        <w:numPr>
          <w:ilvl w:val="0"/>
          <w:numId w:val="1"/>
        </w:numPr>
      </w:pPr>
      <w:r w:rsidRPr="00B9474E">
        <w:t xml:space="preserve">уникання </w:t>
      </w:r>
      <w:proofErr w:type="spellStart"/>
      <w:r w:rsidRPr="00B9474E">
        <w:t>самоплагіату</w:t>
      </w:r>
      <w:proofErr w:type="spellEnd"/>
      <w:r w:rsidRPr="00B9474E">
        <w:t>, коректність цитування, дотримання правил академічної доброчесності згідно положення ТНТУ</w:t>
      </w:r>
    </w:p>
    <w:p w14:paraId="46F97927" w14:textId="77777777" w:rsidR="00C507FB" w:rsidRDefault="00C507F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6F752F4B" w14:textId="77777777" w:rsidR="00864D3B" w:rsidRDefault="00864D3B" w:rsidP="00864D3B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Важливим</w:t>
      </w:r>
      <w:r w:rsidRPr="00B81398">
        <w:rPr>
          <w:color w:val="000000"/>
          <w:sz w:val="28"/>
          <w:szCs w:val="28"/>
          <w:bdr w:val="none" w:sz="0" w:space="0" w:color="auto" w:frame="1"/>
        </w:rPr>
        <w:t xml:space="preserve"> було дізнатися, </w:t>
      </w:r>
      <w:r w:rsidRPr="002C6864">
        <w:rPr>
          <w:i/>
          <w:color w:val="000000"/>
          <w:sz w:val="28"/>
          <w:szCs w:val="28"/>
          <w:bdr w:val="none" w:sz="0" w:space="0" w:color="auto" w:frame="1"/>
        </w:rPr>
        <w:t>чи виникали у студентів під час навчання конфліктні ситуації</w:t>
      </w:r>
      <w:r>
        <w:rPr>
          <w:color w:val="000000"/>
          <w:sz w:val="28"/>
          <w:szCs w:val="28"/>
          <w:bdr w:val="none" w:sz="0" w:space="0" w:color="auto" w:frame="1"/>
        </w:rPr>
        <w:t xml:space="preserve"> та в разі їх виникнення назвати причину.</w:t>
      </w:r>
    </w:p>
    <w:p w14:paraId="6BA9AE59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1375904B" wp14:editId="202D3CD4">
            <wp:extent cx="6120455" cy="2578100"/>
            <wp:effectExtent l="0" t="0" r="0" b="0"/>
            <wp:docPr id="1032" name="image18.png" descr="Діаграма відповідей у Формах. Назва запитання: 23. Чи виникали у Вас під час навчання конфліктні ситуації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23. Чи виникали у Вас під час навчання конфліктні ситуації?&#10;. Кількість відповідей: 56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27CB9" w14:textId="77777777" w:rsidR="00C507FB" w:rsidRDefault="0022528B" w:rsidP="00864D3B">
      <w:pPr>
        <w:ind w:left="284" w:right="120"/>
        <w:jc w:val="both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lastRenderedPageBreak/>
        <w:t>24. Якщо на попереднє запитання Ви дали відповідь «так», зазначте причину виникнення конфліктної ситуації та чи вдалося її вирішити:</w:t>
      </w:r>
    </w:p>
    <w:p w14:paraId="79C7B0BA" w14:textId="77777777" w:rsidR="00C507FB" w:rsidRDefault="0022528B" w:rsidP="00864D3B">
      <w:pPr>
        <w:ind w:left="284" w:right="120"/>
        <w:jc w:val="both"/>
        <w:rPr>
          <w:rFonts w:ascii="Roboto" w:eastAsia="Roboto" w:hAnsi="Roboto" w:cs="Roboto"/>
          <w:color w:val="202124"/>
          <w:sz w:val="18"/>
          <w:szCs w:val="18"/>
        </w:rPr>
      </w:pPr>
      <w:r>
        <w:rPr>
          <w:rFonts w:ascii="Roboto" w:eastAsia="Roboto" w:hAnsi="Roboto" w:cs="Roboto"/>
          <w:color w:val="202124"/>
          <w:sz w:val="18"/>
          <w:szCs w:val="18"/>
        </w:rPr>
        <w:t>1 відповідь</w:t>
      </w:r>
    </w:p>
    <w:p w14:paraId="62D9E7A4" w14:textId="172CC8A2" w:rsidR="00C507FB" w:rsidRPr="00864D3B" w:rsidRDefault="00864D3B" w:rsidP="00864D3B">
      <w:pPr>
        <w:pStyle w:val="a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Roboto" w:hAnsi="Times New Roman" w:cs="Times New Roman"/>
          <w:color w:val="202124"/>
          <w:sz w:val="21"/>
          <w:szCs w:val="21"/>
        </w:rPr>
      </w:pPr>
      <w:r w:rsidRPr="00864D3B">
        <w:rPr>
          <w:rFonts w:ascii="Times New Roman" w:eastAsia="Roboto" w:hAnsi="Times New Roman" w:cs="Times New Roman"/>
          <w:color w:val="202124"/>
          <w:sz w:val="21"/>
          <w:szCs w:val="21"/>
        </w:rPr>
        <w:t>–</w:t>
      </w:r>
    </w:p>
    <w:p w14:paraId="7049CD1B" w14:textId="77777777" w:rsidR="00864D3B" w:rsidRPr="00864D3B" w:rsidRDefault="00864D3B" w:rsidP="00864D3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7BA42367" w14:textId="6DFDBB0A" w:rsidR="00864D3B" w:rsidRDefault="00864D3B" w:rsidP="00864D3B">
      <w:pPr>
        <w:ind w:firstLine="567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На запитання </w:t>
      </w:r>
      <w:r w:rsidRPr="00243FA6">
        <w:rPr>
          <w:i/>
          <w:sz w:val="28"/>
          <w:szCs w:val="28"/>
          <w:bdr w:val="none" w:sz="0" w:space="0" w:color="auto" w:frame="1"/>
          <w:shd w:val="clear" w:color="auto" w:fill="FFFFFF"/>
        </w:rPr>
        <w:t>Чи є у Вас можливість отримати допомогу в університеті у вирішенні соціально-психологічних проблем?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100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% опитаних відповіли </w:t>
      </w:r>
      <w:r w:rsidRPr="00243FA6">
        <w:rPr>
          <w:i/>
          <w:sz w:val="28"/>
          <w:szCs w:val="28"/>
          <w:bdr w:val="none" w:sz="0" w:space="0" w:color="auto" w:frame="1"/>
          <w:shd w:val="clear" w:color="auto" w:fill="FFFFFF"/>
        </w:rPr>
        <w:t>так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5DA13A3A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283519C" wp14:editId="02DE70D1">
            <wp:extent cx="6120455" cy="2781300"/>
            <wp:effectExtent l="0" t="0" r="0" b="0"/>
            <wp:docPr id="1047" name="image20.png" descr="Діаграма відповідей у Формах. Назва запитання: 25. Чи є у Вас можливість отримати допомогу в університеті у вирішенні соціально-психологічних проблем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5. Чи є у Вас можливість отримати допомогу в університеті у вирішенні соціально-психологічних проблем?&#10;. Кількість відповідей: 56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DE2AB" w14:textId="6905E23D" w:rsidR="00864D3B" w:rsidRPr="00390415" w:rsidRDefault="00864D3B" w:rsidP="00864D3B">
      <w:pPr>
        <w:pStyle w:val="ab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університеті функціонує</w:t>
      </w:r>
      <w:r w:rsidRPr="00390415">
        <w:rPr>
          <w:sz w:val="28"/>
          <w:szCs w:val="28"/>
        </w:rPr>
        <w:t xml:space="preserve"> «Скринька довіри», до якої може звернутися кожен: студент, абітурієнт, співробітник, гість. </w:t>
      </w:r>
      <w:r>
        <w:rPr>
          <w:sz w:val="28"/>
          <w:szCs w:val="28"/>
        </w:rPr>
        <w:t xml:space="preserve">Важливим питанням було дізнатися, </w:t>
      </w:r>
      <w:r w:rsidRPr="00390415">
        <w:rPr>
          <w:i/>
          <w:sz w:val="28"/>
          <w:szCs w:val="28"/>
        </w:rPr>
        <w:t>Чи відомо здобувачам про функціонування в університеті «Скриньки довіри»</w:t>
      </w:r>
      <w:r>
        <w:rPr>
          <w:i/>
          <w:sz w:val="28"/>
          <w:szCs w:val="28"/>
        </w:rPr>
        <w:t xml:space="preserve">? </w:t>
      </w:r>
      <w:r>
        <w:rPr>
          <w:sz w:val="28"/>
          <w:szCs w:val="28"/>
        </w:rPr>
        <w:t xml:space="preserve">На що, 100% здобувачів дали відповідь </w:t>
      </w:r>
      <w:r w:rsidRPr="00390415">
        <w:rPr>
          <w:i/>
          <w:sz w:val="28"/>
          <w:szCs w:val="28"/>
        </w:rPr>
        <w:t>так</w:t>
      </w:r>
      <w:r>
        <w:rPr>
          <w:sz w:val="28"/>
          <w:szCs w:val="28"/>
        </w:rPr>
        <w:t>.</w:t>
      </w:r>
    </w:p>
    <w:p w14:paraId="0D43BB55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2A9ABCAC" wp14:editId="0D44EC8C">
            <wp:extent cx="6120455" cy="2578100"/>
            <wp:effectExtent l="0" t="0" r="0" b="0"/>
            <wp:docPr id="1042" name="image4.png" descr="Діаграма відповідей у Формах. Назва запитання: 26. Чи відомо Вам про функціонування в університеті «Скриньки довіри»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26. Чи відомо Вам про функціонування в університеті «Скриньки довіри»?&#10;. Кількість відповідей: 56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8710A" w14:textId="77777777" w:rsidR="00864D3B" w:rsidRPr="00243FA6" w:rsidRDefault="00864D3B" w:rsidP="00864D3B">
      <w:pPr>
        <w:ind w:firstLine="540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Серед інноваційних методів викладання фахових дисциплін особливо важливим є залучення до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освітнього процесу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професіоналів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практиків та представників роботодавців. Тож доцільним було запитати здобувачів чи дійсно на даній освітній програмі застосовуються такі методи. </w:t>
      </w:r>
    </w:p>
    <w:p w14:paraId="0685473B" w14:textId="26F739D3" w:rsidR="00864D3B" w:rsidRDefault="00864D3B" w:rsidP="00864D3B">
      <w:pPr>
        <w:ind w:firstLine="567"/>
        <w:jc w:val="both"/>
        <w:rPr>
          <w:sz w:val="28"/>
          <w:szCs w:val="28"/>
        </w:rPr>
      </w:pP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Як бачимо, 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всі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 респондент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и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підтверджують</w:t>
      </w:r>
      <w:r w:rsidRPr="00243FA6">
        <w:rPr>
          <w:sz w:val="28"/>
          <w:szCs w:val="28"/>
          <w:bdr w:val="none" w:sz="0" w:space="0" w:color="auto" w:frame="1"/>
          <w:shd w:val="clear" w:color="auto" w:fill="FFFFFF"/>
        </w:rPr>
        <w:t xml:space="preserve">, що </w:t>
      </w:r>
      <w:r w:rsidRPr="00243FA6">
        <w:rPr>
          <w:i/>
          <w:sz w:val="28"/>
          <w:szCs w:val="28"/>
        </w:rPr>
        <w:t>професіонали-практики, експерти галузі та представники роботодавці залучаються до освітнього процесу</w:t>
      </w:r>
      <w:r>
        <w:rPr>
          <w:sz w:val="28"/>
          <w:szCs w:val="28"/>
        </w:rPr>
        <w:t>.</w:t>
      </w:r>
    </w:p>
    <w:p w14:paraId="25EAF37C" w14:textId="77777777" w:rsidR="00864D3B" w:rsidRPr="00864D3B" w:rsidRDefault="00864D3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7A7673CF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28336F6F" wp14:editId="5846AE1E">
            <wp:extent cx="6120455" cy="2781300"/>
            <wp:effectExtent l="0" t="0" r="0" b="0"/>
            <wp:docPr id="1050" name="image28.png" descr="Діаграма відповідей у Формах. Назва запитання: 27. Чи залучалися до проведення аудиторних занять професіонали-практики, експерти галузі, представники роботодавців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Діаграма відповідей у Формах. Назва запитання: 27. Чи залучалися до проведення аудиторних занять професіонали-практики, експерти галузі, представники роботодавців?&#10;. Кількість відповідей: 56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0597E" w14:textId="50E00327" w:rsidR="00864D3B" w:rsidRPr="00343ED8" w:rsidRDefault="00864D3B" w:rsidP="00864D3B">
      <w:pPr>
        <w:ind w:firstLine="567"/>
        <w:jc w:val="both"/>
        <w:rPr>
          <w:sz w:val="28"/>
          <w:szCs w:val="28"/>
          <w:bdr w:val="none" w:sz="0" w:space="0" w:color="auto" w:frame="1"/>
        </w:rPr>
      </w:pPr>
      <w:r w:rsidRPr="0036022B">
        <w:rPr>
          <w:sz w:val="28"/>
          <w:szCs w:val="28"/>
        </w:rPr>
        <w:t xml:space="preserve">На запитання </w:t>
      </w:r>
      <w:r w:rsidRPr="0036022B">
        <w:rPr>
          <w:i/>
          <w:sz w:val="28"/>
          <w:szCs w:val="28"/>
        </w:rPr>
        <w:t>Чи знайомі Ви з порядком визнання в університеті результатів неформальної/</w:t>
      </w:r>
      <w:proofErr w:type="spellStart"/>
      <w:r w:rsidRPr="0036022B">
        <w:rPr>
          <w:i/>
          <w:sz w:val="28"/>
          <w:szCs w:val="28"/>
        </w:rPr>
        <w:t>інформальної</w:t>
      </w:r>
      <w:proofErr w:type="spellEnd"/>
      <w:r w:rsidRPr="0036022B">
        <w:rPr>
          <w:i/>
          <w:sz w:val="28"/>
          <w:szCs w:val="28"/>
        </w:rPr>
        <w:t xml:space="preserve"> освіти</w:t>
      </w:r>
      <w:r w:rsidRPr="0036022B">
        <w:rPr>
          <w:sz w:val="28"/>
          <w:szCs w:val="28"/>
        </w:rPr>
        <w:t xml:space="preserve"> відповіді розділились </w:t>
      </w:r>
      <w:r>
        <w:rPr>
          <w:sz w:val="28"/>
          <w:szCs w:val="28"/>
        </w:rPr>
        <w:t>наступним чином</w:t>
      </w:r>
      <w:r w:rsidRPr="0036022B">
        <w:rPr>
          <w:sz w:val="28"/>
          <w:szCs w:val="28"/>
        </w:rPr>
        <w:t xml:space="preserve">: </w:t>
      </w:r>
      <w:r>
        <w:rPr>
          <w:sz w:val="28"/>
          <w:szCs w:val="28"/>
          <w:lang w:val="ru-RU"/>
        </w:rPr>
        <w:t>98,2</w:t>
      </w:r>
      <w:r w:rsidRPr="0036022B">
        <w:rPr>
          <w:sz w:val="28"/>
          <w:szCs w:val="28"/>
        </w:rPr>
        <w:t xml:space="preserve">% дали відповідь </w:t>
      </w:r>
      <w:r w:rsidRPr="009155F3">
        <w:rPr>
          <w:i/>
          <w:sz w:val="28"/>
          <w:szCs w:val="28"/>
        </w:rPr>
        <w:t>так</w:t>
      </w:r>
      <w:r w:rsidRPr="0036022B">
        <w:rPr>
          <w:sz w:val="28"/>
          <w:szCs w:val="28"/>
        </w:rPr>
        <w:t xml:space="preserve">; </w:t>
      </w:r>
      <w:r>
        <w:rPr>
          <w:sz w:val="28"/>
          <w:szCs w:val="28"/>
          <w:lang w:val="ru-RU"/>
        </w:rPr>
        <w:t>1,8</w:t>
      </w:r>
      <w:r w:rsidRPr="0036022B">
        <w:rPr>
          <w:sz w:val="28"/>
          <w:szCs w:val="28"/>
        </w:rPr>
        <w:t xml:space="preserve">% – </w:t>
      </w:r>
      <w:r w:rsidRPr="009155F3">
        <w:rPr>
          <w:i/>
          <w:sz w:val="28"/>
          <w:szCs w:val="28"/>
        </w:rPr>
        <w:t>ні</w:t>
      </w:r>
      <w:r w:rsidRPr="0036022B">
        <w:rPr>
          <w:sz w:val="28"/>
          <w:szCs w:val="28"/>
        </w:rPr>
        <w:t>.</w:t>
      </w:r>
    </w:p>
    <w:p w14:paraId="2D45B46D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2A92A8F7" wp14:editId="5768CD11">
            <wp:extent cx="6120455" cy="2781300"/>
            <wp:effectExtent l="0" t="0" r="0" b="0"/>
            <wp:docPr id="1045" name="image19.png" descr="Діаграма відповідей у Формах. Назва запитання: 28. Чи знайомі Ви з порядком визнання в університеті результатів неформальної/інформальної освіти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8. Чи знайомі Ви з порядком визнання в університеті результатів неформальної/інформальної освіти?&#10;. Кількість відповідей: 56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6D163" w14:textId="77A76696" w:rsidR="00E04DB7" w:rsidRDefault="00E04DB7" w:rsidP="00E04DB7">
      <w:pPr>
        <w:ind w:firstLine="567"/>
        <w:jc w:val="both"/>
        <w:rPr>
          <w:i/>
          <w:color w:val="000000"/>
          <w:sz w:val="28"/>
          <w:szCs w:val="28"/>
        </w:rPr>
      </w:pPr>
      <w:r w:rsidRPr="0036022B">
        <w:rPr>
          <w:color w:val="000000"/>
          <w:sz w:val="28"/>
          <w:szCs w:val="28"/>
        </w:rPr>
        <w:t xml:space="preserve">На запитання </w:t>
      </w:r>
      <w:r w:rsidRPr="000161CE">
        <w:rPr>
          <w:i/>
          <w:sz w:val="28"/>
          <w:szCs w:val="28"/>
          <w:shd w:val="clear" w:color="auto" w:fill="FFFFFF"/>
        </w:rPr>
        <w:t>Чи достатньо, на Вашу думку, знань та навичок, отриманих в університеті для досягнення успіхів у професійному та кар’єрному зростанні за набутим фахом?</w:t>
      </w:r>
      <w:r w:rsidRPr="003602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94,6</w:t>
      </w:r>
      <w:r w:rsidRPr="0036022B">
        <w:rPr>
          <w:color w:val="000000"/>
          <w:sz w:val="28"/>
          <w:szCs w:val="28"/>
        </w:rPr>
        <w:t xml:space="preserve">% впевнені, що </w:t>
      </w:r>
      <w:r w:rsidRPr="0036022B">
        <w:rPr>
          <w:i/>
          <w:color w:val="000000"/>
          <w:sz w:val="28"/>
          <w:szCs w:val="28"/>
        </w:rPr>
        <w:t xml:space="preserve">так; </w:t>
      </w:r>
      <w:r>
        <w:rPr>
          <w:color w:val="000000"/>
          <w:sz w:val="28"/>
          <w:szCs w:val="28"/>
          <w:lang w:val="uk-UA"/>
        </w:rPr>
        <w:t>5,4</w:t>
      </w:r>
      <w:r w:rsidRPr="0036022B">
        <w:rPr>
          <w:color w:val="000000"/>
          <w:sz w:val="28"/>
          <w:szCs w:val="28"/>
        </w:rPr>
        <w:t xml:space="preserve">% вважають, що </w:t>
      </w:r>
      <w:r>
        <w:rPr>
          <w:i/>
          <w:color w:val="000000"/>
          <w:sz w:val="28"/>
          <w:szCs w:val="28"/>
        </w:rPr>
        <w:t xml:space="preserve">лише за кордоном; </w:t>
      </w:r>
      <w:r w:rsidRPr="00DE2B91">
        <w:rPr>
          <w:color w:val="000000"/>
          <w:sz w:val="28"/>
          <w:szCs w:val="28"/>
        </w:rPr>
        <w:t>такий же відсоток опитаних дали відповідь</w:t>
      </w:r>
      <w:r>
        <w:rPr>
          <w:i/>
          <w:color w:val="000000"/>
          <w:sz w:val="28"/>
          <w:szCs w:val="28"/>
        </w:rPr>
        <w:t xml:space="preserve"> ні.</w:t>
      </w:r>
    </w:p>
    <w:p w14:paraId="67E9AE6F" w14:textId="77777777" w:rsidR="00E04DB7" w:rsidRPr="00E04DB7" w:rsidRDefault="00E04DB7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6627868C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6A8FEE00" wp14:editId="2EAA5443">
            <wp:extent cx="6120455" cy="2781300"/>
            <wp:effectExtent l="0" t="0" r="0" b="0"/>
            <wp:docPr id="1030" name="image7.png" descr="Діаграма відповідей у Формах. Назва запитання: 29. Чи достатньо, на Вашу думку, знань та навичок, отриманих в університеті для досягнення успіхів у професійному та кар’єрному зростанні за набутим фахом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29. Чи достатньо, на Вашу думку, знань та навичок, отриманих в університеті для досягнення успіхів у професійному та кар’єрному зростанні за набутим фахом?&#10;. Кількість відповідей: 56 відповідей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F4093" w14:textId="28BE6883" w:rsidR="00E04DB7" w:rsidRPr="00E04DB7" w:rsidRDefault="00E04DB7" w:rsidP="00E04DB7">
      <w:pPr>
        <w:ind w:firstLine="567"/>
        <w:jc w:val="both"/>
        <w:rPr>
          <w:sz w:val="28"/>
          <w:szCs w:val="28"/>
        </w:rPr>
      </w:pPr>
      <w:r w:rsidRPr="00E04DB7">
        <w:rPr>
          <w:sz w:val="28"/>
          <w:szCs w:val="28"/>
        </w:rPr>
        <w:t xml:space="preserve">Цікавим було дізнатися відповіді на запитання Чи плануєте Ви </w:t>
      </w:r>
      <w:proofErr w:type="spellStart"/>
      <w:r w:rsidRPr="00E04DB7">
        <w:rPr>
          <w:sz w:val="28"/>
          <w:szCs w:val="28"/>
        </w:rPr>
        <w:t>комунікувати</w:t>
      </w:r>
      <w:proofErr w:type="spellEnd"/>
      <w:r w:rsidRPr="00E04DB7">
        <w:rPr>
          <w:sz w:val="28"/>
          <w:szCs w:val="28"/>
        </w:rPr>
        <w:t xml:space="preserve"> з випусковою кафедрою в якості випускника після завершення навчання? На що 98,</w:t>
      </w:r>
      <w:r>
        <w:rPr>
          <w:sz w:val="28"/>
          <w:szCs w:val="28"/>
          <w:lang w:val="uk-UA"/>
        </w:rPr>
        <w:t>2</w:t>
      </w:r>
      <w:r w:rsidRPr="00E04DB7">
        <w:rPr>
          <w:sz w:val="28"/>
          <w:szCs w:val="28"/>
        </w:rPr>
        <w:t>% дали відповідь так; один опитуваний (1,</w:t>
      </w:r>
      <w:r>
        <w:rPr>
          <w:sz w:val="28"/>
          <w:szCs w:val="28"/>
          <w:lang w:val="uk-UA"/>
        </w:rPr>
        <w:t>8</w:t>
      </w:r>
      <w:r w:rsidRPr="00E04DB7">
        <w:rPr>
          <w:sz w:val="28"/>
          <w:szCs w:val="28"/>
        </w:rPr>
        <w:t>%) - ні.</w:t>
      </w:r>
    </w:p>
    <w:p w14:paraId="1561979B" w14:textId="77777777" w:rsidR="00C507FB" w:rsidRDefault="0022528B" w:rsidP="003220B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576F5525" wp14:editId="65225F3B">
            <wp:extent cx="6120455" cy="2781300"/>
            <wp:effectExtent l="0" t="0" r="0" b="0"/>
            <wp:docPr id="1036" name="image15.png" descr="Діаграма відповідей у Формах. Назва запитання: 30. Чи плануєте Ви комунікувати з випусковою кафедрою в якості випускника після завершення навчання?&#10;. Кількість відповідей: 5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30. Чи плануєте Ви комунікувати з випусковою кафедрою в якості випускника після завершення навчання?&#10;. Кількість відповідей: 56 відповідей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B19C6" w14:textId="1CFC34CB" w:rsidR="00E04DB7" w:rsidRPr="0036022B" w:rsidRDefault="00E04DB7" w:rsidP="00E04DB7">
      <w:pPr>
        <w:ind w:firstLine="540"/>
        <w:jc w:val="both"/>
        <w:rPr>
          <w:sz w:val="28"/>
          <w:szCs w:val="28"/>
        </w:rPr>
      </w:pPr>
      <w:r w:rsidRPr="00601323">
        <w:rPr>
          <w:sz w:val="28"/>
          <w:szCs w:val="28"/>
        </w:rPr>
        <w:t>Анкетува</w:t>
      </w:r>
      <w:r w:rsidRPr="0036022B">
        <w:rPr>
          <w:sz w:val="28"/>
          <w:szCs w:val="28"/>
        </w:rPr>
        <w:t xml:space="preserve">ння також передбачало наявність відкритого запитання </w:t>
      </w:r>
      <w:r w:rsidRPr="0036022B">
        <w:rPr>
          <w:i/>
          <w:sz w:val="28"/>
          <w:szCs w:val="28"/>
        </w:rPr>
        <w:t>Які проблеми найчастіше виникають у Вас під час навчання?</w:t>
      </w:r>
      <w:r w:rsidRPr="0036022B">
        <w:rPr>
          <w:sz w:val="28"/>
          <w:szCs w:val="28"/>
        </w:rPr>
        <w:t xml:space="preserve">, </w:t>
      </w:r>
      <w:r w:rsidR="003345C1">
        <w:rPr>
          <w:sz w:val="28"/>
          <w:szCs w:val="28"/>
          <w:lang w:val="uk-UA"/>
        </w:rPr>
        <w:t>92,9</w:t>
      </w:r>
      <w:r>
        <w:rPr>
          <w:sz w:val="28"/>
          <w:szCs w:val="28"/>
        </w:rPr>
        <w:t>% респондентів</w:t>
      </w:r>
      <w:r w:rsidRPr="0036022B">
        <w:rPr>
          <w:sz w:val="28"/>
          <w:szCs w:val="28"/>
        </w:rPr>
        <w:t xml:space="preserve"> дали відповідь, що проблем не виникає. </w:t>
      </w:r>
    </w:p>
    <w:p w14:paraId="4278C0E8" w14:textId="77777777" w:rsidR="00E04DB7" w:rsidRDefault="00E04DB7" w:rsidP="00E04D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Інші опитувані зазначили наступне (орфографія збережена):</w:t>
      </w:r>
    </w:p>
    <w:p w14:paraId="454B7B77" w14:textId="7875A670" w:rsidR="00C507FB" w:rsidRPr="003345C1" w:rsidRDefault="0022528B" w:rsidP="003345C1">
      <w:pPr>
        <w:pStyle w:val="a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02124"/>
          <w:sz w:val="28"/>
          <w:szCs w:val="28"/>
          <w:highlight w:val="white"/>
        </w:rPr>
      </w:pPr>
      <w:r w:rsidRPr="003345C1">
        <w:rPr>
          <w:rFonts w:ascii="Times New Roman" w:hAnsi="Times New Roman" w:cs="Times New Roman"/>
          <w:color w:val="202124"/>
          <w:sz w:val="16"/>
          <w:szCs w:val="16"/>
          <w:highlight w:val="white"/>
        </w:rPr>
        <w:t xml:space="preserve">      </w:t>
      </w:r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повітряні тривоги</w:t>
      </w:r>
    </w:p>
    <w:p w14:paraId="7BCC6928" w14:textId="3174365C" w:rsidR="00C507FB" w:rsidRPr="003345C1" w:rsidRDefault="0022528B" w:rsidP="003345C1">
      <w:pPr>
        <w:pStyle w:val="a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02124"/>
          <w:sz w:val="28"/>
          <w:szCs w:val="28"/>
          <w:highlight w:val="white"/>
        </w:rPr>
      </w:pPr>
      <w:r w:rsidRPr="003345C1">
        <w:rPr>
          <w:rFonts w:ascii="Times New Roman" w:hAnsi="Times New Roman" w:cs="Times New Roman"/>
          <w:color w:val="202124"/>
          <w:sz w:val="16"/>
          <w:szCs w:val="16"/>
          <w:highlight w:val="white"/>
        </w:rPr>
        <w:t xml:space="preserve"> </w:t>
      </w:r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застаріле обладнання</w:t>
      </w:r>
    </w:p>
    <w:p w14:paraId="33A33FC7" w14:textId="6CB17CBA" w:rsidR="00C507FB" w:rsidRPr="003345C1" w:rsidRDefault="0022528B" w:rsidP="003345C1">
      <w:pPr>
        <w:pStyle w:val="a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02124"/>
          <w:sz w:val="28"/>
          <w:szCs w:val="28"/>
          <w:highlight w:val="white"/>
        </w:rPr>
      </w:pPr>
      <w:r w:rsidRPr="003345C1">
        <w:rPr>
          <w:rFonts w:ascii="Times New Roman" w:hAnsi="Times New Roman" w:cs="Times New Roman"/>
          <w:color w:val="202124"/>
          <w:sz w:val="16"/>
          <w:szCs w:val="16"/>
          <w:highlight w:val="white"/>
        </w:rPr>
        <w:t xml:space="preserve"> </w:t>
      </w:r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 xml:space="preserve">Застаріла </w:t>
      </w:r>
      <w:proofErr w:type="spellStart"/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метеріально</w:t>
      </w:r>
      <w:proofErr w:type="spellEnd"/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-технічна база</w:t>
      </w:r>
    </w:p>
    <w:p w14:paraId="3F1DEDCE" w14:textId="3668D89D" w:rsidR="00C507FB" w:rsidRDefault="0022528B" w:rsidP="003345C1">
      <w:pPr>
        <w:pStyle w:val="a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02124"/>
          <w:sz w:val="28"/>
          <w:szCs w:val="28"/>
          <w:highlight w:val="white"/>
        </w:rPr>
      </w:pPr>
      <w:r w:rsidRPr="003345C1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Невпевненість у завтрашньому дні</w:t>
      </w:r>
      <w:r w:rsidR="001C24DB">
        <w:rPr>
          <w:rFonts w:ascii="Times New Roman" w:hAnsi="Times New Roman" w:cs="Times New Roman"/>
          <w:color w:val="202124"/>
          <w:sz w:val="28"/>
          <w:szCs w:val="28"/>
          <w:highlight w:val="white"/>
        </w:rPr>
        <w:t>.</w:t>
      </w:r>
    </w:p>
    <w:p w14:paraId="2432A946" w14:textId="77777777" w:rsidR="001C24DB" w:rsidRDefault="001C24DB" w:rsidP="001C24DB">
      <w:pPr>
        <w:jc w:val="both"/>
        <w:rPr>
          <w:color w:val="202124"/>
          <w:sz w:val="28"/>
          <w:szCs w:val="28"/>
          <w:highlight w:val="white"/>
          <w:lang w:val="uk-UA"/>
        </w:rPr>
      </w:pPr>
    </w:p>
    <w:p w14:paraId="109C149A" w14:textId="77777777" w:rsidR="001C24DB" w:rsidRPr="00BC4875" w:rsidRDefault="001C24DB" w:rsidP="001C24DB">
      <w:pPr>
        <w:ind w:firstLine="567"/>
        <w:jc w:val="both"/>
        <w:rPr>
          <w:sz w:val="28"/>
          <w:szCs w:val="28"/>
        </w:rPr>
      </w:pPr>
      <w:r w:rsidRPr="00BC4875">
        <w:rPr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</w:p>
    <w:p w14:paraId="4ECF0008" w14:textId="77777777" w:rsidR="001C24DB" w:rsidRPr="00BC4875" w:rsidRDefault="001C24DB" w:rsidP="001C24DB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C4875">
        <w:rPr>
          <w:sz w:val="28"/>
          <w:szCs w:val="28"/>
        </w:rPr>
        <w:t xml:space="preserve">Науково-педагогічним працівникам, що безпосередньо відповідають за зміст освітньої програми, а також викладають на цій програмі забезпечити постійний моніторинг та актуалізацію навчальних курсів в системі дистанційного навчання </w:t>
      </w:r>
      <w:proofErr w:type="spellStart"/>
      <w:r w:rsidRPr="00BC4875">
        <w:rPr>
          <w:sz w:val="28"/>
          <w:szCs w:val="28"/>
        </w:rPr>
        <w:t>Atutor</w:t>
      </w:r>
      <w:proofErr w:type="spellEnd"/>
      <w:r w:rsidRPr="00BC4875">
        <w:rPr>
          <w:sz w:val="28"/>
          <w:szCs w:val="28"/>
        </w:rPr>
        <w:t>. Використовувати інноваційні методи викладання, поєднувати традиційні методи навчання з інтерактивними.</w:t>
      </w:r>
    </w:p>
    <w:p w14:paraId="76411390" w14:textId="77777777" w:rsidR="001C24DB" w:rsidRPr="00BC4875" w:rsidRDefault="001C24DB" w:rsidP="001C24DB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C4875">
        <w:rPr>
          <w:sz w:val="28"/>
          <w:szCs w:val="28"/>
        </w:rPr>
        <w:lastRenderedPageBreak/>
        <w:t>Голові студентської ради та старостам груп рекомендується частіше проводити інформаційні кампанії та роз’яснювальні бесіди зі здобувачами освіти щодо ролі і основних напрямків діяльності органів студентського самоврядування в університеті.</w:t>
      </w:r>
    </w:p>
    <w:p w14:paraId="25D935F7" w14:textId="77777777" w:rsidR="001C24DB" w:rsidRPr="00BC4875" w:rsidRDefault="001C24DB" w:rsidP="001C24DB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C4875">
        <w:rPr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14:paraId="18F815A8" w14:textId="77777777" w:rsidR="001C24DB" w:rsidRPr="00BC4875" w:rsidRDefault="001C24DB" w:rsidP="001C24DB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C4875">
        <w:rPr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p w14:paraId="4A433D86" w14:textId="77777777" w:rsidR="001C24DB" w:rsidRPr="001C24DB" w:rsidRDefault="001C24DB" w:rsidP="001C24DB">
      <w:pPr>
        <w:jc w:val="both"/>
        <w:rPr>
          <w:color w:val="202124"/>
          <w:sz w:val="28"/>
          <w:szCs w:val="28"/>
          <w:highlight w:val="white"/>
          <w:lang w:val="uk-UA"/>
        </w:rPr>
      </w:pPr>
    </w:p>
    <w:sectPr w:rsidR="001C24DB" w:rsidRPr="001C24D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33951"/>
    <w:multiLevelType w:val="hybridMultilevel"/>
    <w:tmpl w:val="4C467A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65A2"/>
    <w:multiLevelType w:val="hybridMultilevel"/>
    <w:tmpl w:val="416091F4"/>
    <w:lvl w:ilvl="0" w:tplc="B5B08F8A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 w:tplc="94863D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DDC2BE7"/>
    <w:multiLevelType w:val="hybridMultilevel"/>
    <w:tmpl w:val="EABA98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624F4"/>
    <w:multiLevelType w:val="hybridMultilevel"/>
    <w:tmpl w:val="4288D3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61424"/>
    <w:multiLevelType w:val="hybridMultilevel"/>
    <w:tmpl w:val="4288D3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FB"/>
    <w:rsid w:val="00086CD8"/>
    <w:rsid w:val="001C24DB"/>
    <w:rsid w:val="0022528B"/>
    <w:rsid w:val="00246DEE"/>
    <w:rsid w:val="003220B3"/>
    <w:rsid w:val="003345C1"/>
    <w:rsid w:val="00395ED3"/>
    <w:rsid w:val="003C1A83"/>
    <w:rsid w:val="005175DD"/>
    <w:rsid w:val="00567A29"/>
    <w:rsid w:val="00587161"/>
    <w:rsid w:val="005A6DFA"/>
    <w:rsid w:val="005B5939"/>
    <w:rsid w:val="00701FA8"/>
    <w:rsid w:val="00864D3B"/>
    <w:rsid w:val="008B1DE4"/>
    <w:rsid w:val="00974D81"/>
    <w:rsid w:val="00A41D34"/>
    <w:rsid w:val="00AD2A8F"/>
    <w:rsid w:val="00B444D5"/>
    <w:rsid w:val="00BA0B55"/>
    <w:rsid w:val="00BD33AC"/>
    <w:rsid w:val="00C507FB"/>
    <w:rsid w:val="00D0574C"/>
    <w:rsid w:val="00D50E0A"/>
    <w:rsid w:val="00E04DB7"/>
    <w:rsid w:val="00E4577E"/>
    <w:rsid w:val="00ED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48D19"/>
  <w15:docId w15:val="{7C4C8059-C69E-48A4-AF2D-DDB26D57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бычный (веб)"/>
    <w:basedOn w:val="a4"/>
    <w:pPr>
      <w:spacing w:before="100" w:beforeAutospacing="1" w:after="100" w:afterAutospacing="1"/>
    </w:pPr>
  </w:style>
  <w:style w:type="character" w:customStyle="1" w:styleId="docdatadocyv53843baiaagaaboqcaaadcgsaaawacwaaaaaaaaaaaaaaaaaaaaaaaaaaaaaaaaaaaaaaaaaaaaaaaaaaaaaaaaaaaaaaaaaaaaaaaaaaaaaaaaaaaaaaaaaaaaaaaaaaaaaaaaaaaaaaaaaaaaaaaaaaaaaaaaaaaaaaaaaaaaaaaaaaaaaaaaaaaaaaaaaaaaaaaaaaaaaaaaaaaaaaaaaaaaaaaaaaaaaaaaaaaaaa">
    <w:name w:val="docdata;docy;v5;3843;baiaagaaboqcaaadcgsaaawacwaaaaaaaaaaaaaaaaaaaaaaaaaaaaaaaaaaaaaaaaaaaaaaaaaaaaaaaaaaaaaaaaaaaaaaaaaaaaaaaaaaaaaaaaaaaaaaaaaaaaaaaaaaaaaaaaaaaaaaaaaaaaaaaaaaaaaaaaaaaaaaaaaaaaaaaaaaaaaaaaaaaaaaaaaaaaaaaaaaaaaaaaaaaaaaaaaaaaaaaaaaaaaa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5193baiaagaaboqcaaadvhaaaaxmeaaaaaaaaaaaaaaaaaaaaaaaaaaaaaaaaaaaaaaaaaaaaaaaaaaaaaaaaaaaaaaaaaaaaaaaaaaaaaaaaaaaaaaaaaaaaaaaaaaaaaaaaaaaaaaaaaaaaaaaaaaaaaaaaaaaaaaaaaaaaaaaaaaaaaaaaaaaaaaaaaaaaaaaaaaaaaaaaaaaaaaaaaaaaaaaaaaaaaaaaaaaaaaa">
    <w:name w:val="5193;baiaagaaboqcaaadvhaaaaxmea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7570baiaagaaboqcaaadaroaaaupggaaaaaaaaaaaaaaaaaaaaaaaaaaaaaaaaaaaaaaaaaaaaaaaaaaaaaaaaaaaaaaaaaaaaaaaaaaaaaaaaaaaaaaaaaaaaaaaaaaaaaaaaaaaaaaaaaaaaaaaaaaaaaaaaaaaaaaaaaaaaaaaaaaaaaaaaaaaaaaaaaaaaaaaaaaaaaaaaaaaaaaaaaaaaaaaaaaaaaaaaaaaaaa">
    <w:name w:val="7570;baiaagaaboqcaaadaroaaaupgg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11031baiaagaaboqcaaadhicaaawujwaaaaaaaaaaaaaaaaaaaaaaaaaaaaaaaaaaaaaaaaaaaaaaaaaaaaaaaaaaaaaaaaaaaaaaaaaaaaaaaaaaaaaaaaaaaaaaaaaaaaaaaaaaaaaaaaaaaaaaaaaaaaaaaaaaaaaaaaaaaaaaaaaaaaaaaaaaaaaaaaaaaaaaaaaaaaaaaaaaaaaaaaaaaaaaaaaaaaaaaaaaaaa">
    <w:name w:val="11031;baiaagaaboqcaaadhicaaawujw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7505baiaagaaboqcaaadwbkaaaxogqaaaaaaaaaaaaaaaaaaaaaaaaaaaaaaaaaaaaaaaaaaaaaaaaaaaaaaaaaaaaaaaaaaaaaaaaaaaaaaaaaaaaaaaaaaaaaaaaaaaaaaaaaaaaaaaaaaaaaaaaaaaaaaaaaaaaaaaaaaaaaaaaaaaaaaaaaaaaaaaaaaaaaaaaaaaaaaaaaaaaaaaaaaaaaaaaaaaaaaaaaaaaaa">
    <w:name w:val="7505;baiaagaaboqcaaadwbkaaaxogq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10">
    <w:name w:val="Звичайний1"/>
    <w:rsid w:val="0022528B"/>
    <w:pPr>
      <w:spacing w:line="276" w:lineRule="auto"/>
    </w:pPr>
    <w:rPr>
      <w:rFonts w:ascii="Arial" w:eastAsia="Arial" w:hAnsi="Arial" w:cs="Arial"/>
      <w:sz w:val="22"/>
      <w:szCs w:val="22"/>
      <w:lang w:val="uk-UA"/>
    </w:rPr>
  </w:style>
  <w:style w:type="paragraph" w:customStyle="1" w:styleId="20">
    <w:name w:val="Звичайний2"/>
    <w:rsid w:val="005A6DFA"/>
    <w:pPr>
      <w:spacing w:line="276" w:lineRule="auto"/>
    </w:pPr>
    <w:rPr>
      <w:rFonts w:ascii="Arial" w:eastAsia="Arial" w:hAnsi="Arial" w:cs="Arial"/>
      <w:sz w:val="22"/>
      <w:szCs w:val="22"/>
      <w:lang w:val="uk-UA"/>
    </w:rPr>
  </w:style>
  <w:style w:type="paragraph" w:styleId="aa">
    <w:name w:val="List Paragraph"/>
    <w:basedOn w:val="a"/>
    <w:uiPriority w:val="34"/>
    <w:qFormat/>
    <w:rsid w:val="00864D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uk-UA" w:eastAsia="en-US"/>
      <w14:ligatures w14:val="standardContextual"/>
    </w:rPr>
  </w:style>
  <w:style w:type="paragraph" w:styleId="ab">
    <w:name w:val="Normal (Web)"/>
    <w:basedOn w:val="a"/>
    <w:uiPriority w:val="99"/>
    <w:rsid w:val="00864D3B"/>
    <w:pPr>
      <w:spacing w:before="100" w:beforeAutospacing="1" w:after="100" w:afterAutospacing="1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MKWlEHD8fzjqaiU2DdRhcqmFuA==">CgMxLjA4AHIhMWlxY0dLQk8xWFFjV1RrODY3dlJKaDdDakNjTnR6NUZI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8498</Words>
  <Characters>4844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TNTU</Company>
  <LinksUpToDate>false</LinksUpToDate>
  <CharactersWithSpaces>13316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VJ</cp:lastModifiedBy>
  <cp:revision>27</cp:revision>
  <dcterms:created xsi:type="dcterms:W3CDTF">2023-05-29T07:31:00Z</dcterms:created>
  <dcterms:modified xsi:type="dcterms:W3CDTF">2025-09-17T06:49:00Z</dcterms:modified>
</cp:coreProperties>
</file>